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18E4" w:rsidRPr="003018E4" w:rsidRDefault="003018E4" w:rsidP="003018E4">
      <w:pPr>
        <w:spacing w:before="100" w:beforeAutospacing="1" w:after="100" w:afterAutospacing="1" w:line="240" w:lineRule="auto"/>
        <w:jc w:val="center"/>
        <w:outlineLvl w:val="0"/>
        <w:rPr>
          <w:rFonts w:ascii="Palatino Linotype" w:eastAsia="Times New Roman" w:hAnsi="Palatino Linotype" w:cs="Times New Roman"/>
          <w:b/>
          <w:bCs/>
          <w:kern w:val="36"/>
          <w:sz w:val="48"/>
          <w:szCs w:val="48"/>
        </w:rPr>
      </w:pPr>
      <w:r w:rsidRPr="003018E4">
        <w:rPr>
          <w:rFonts w:ascii="Palatino Linotype" w:eastAsia="Times New Roman" w:hAnsi="Palatino Linotype" w:cs="Times New Roman"/>
          <w:b/>
          <w:bCs/>
          <w:kern w:val="36"/>
          <w:sz w:val="48"/>
          <w:szCs w:val="48"/>
        </w:rPr>
        <w:t>Principal Component Analysis (PCA)</w:t>
      </w:r>
    </w:p>
    <w:p w:rsidR="003018E4" w:rsidRPr="003018E4" w:rsidRDefault="00103C97" w:rsidP="003018E4">
      <w:pPr>
        <w:spacing w:before="100" w:beforeAutospacing="1" w:after="100" w:afterAutospacing="1" w:line="240" w:lineRule="auto"/>
        <w:outlineLvl w:val="1"/>
        <w:rPr>
          <w:rFonts w:ascii="Palatino Linotype" w:eastAsia="Times New Roman" w:hAnsi="Palatino Linotype" w:cs="Times New Roman"/>
          <w:b/>
          <w:bCs/>
          <w:sz w:val="36"/>
          <w:szCs w:val="36"/>
        </w:rPr>
      </w:pPr>
      <w:r>
        <w:rPr>
          <w:rFonts w:ascii="Palatino Linotype" w:eastAsia="Times New Roman" w:hAnsi="Palatino Linotype" w:cs="Times New Roman"/>
          <w:b/>
          <w:bCs/>
          <w:sz w:val="36"/>
          <w:szCs w:val="36"/>
        </w:rPr>
        <w:t>What is PCA?</w:t>
      </w:r>
      <w:bookmarkStart w:id="0" w:name="_GoBack"/>
      <w:bookmarkEnd w:id="0"/>
    </w:p>
    <w:p w:rsidR="003018E4" w:rsidRPr="003018E4" w:rsidRDefault="003018E4" w:rsidP="003018E4">
      <w:p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3018E4">
        <w:rPr>
          <w:rFonts w:ascii="Palatino Linotype" w:eastAsia="Times New Roman" w:hAnsi="Palatino Linotype" w:cs="Times New Roman"/>
          <w:sz w:val="24"/>
          <w:szCs w:val="24"/>
        </w:rPr>
        <w:t xml:space="preserve">PCA is a </w:t>
      </w:r>
      <w:r w:rsidRPr="00E41053">
        <w:rPr>
          <w:rFonts w:ascii="Palatino Linotype" w:eastAsia="Times New Roman" w:hAnsi="Palatino Linotype" w:cs="Times New Roman"/>
          <w:b/>
          <w:bCs/>
          <w:sz w:val="24"/>
          <w:szCs w:val="24"/>
        </w:rPr>
        <w:t>dimensionality reduction</w:t>
      </w:r>
      <w:r w:rsidRPr="003018E4">
        <w:rPr>
          <w:rFonts w:ascii="Palatino Linotype" w:eastAsia="Times New Roman" w:hAnsi="Palatino Linotype" w:cs="Times New Roman"/>
          <w:sz w:val="24"/>
          <w:szCs w:val="24"/>
        </w:rPr>
        <w:t xml:space="preserve"> technique used in machine learning and statistics.</w:t>
      </w:r>
      <w:r w:rsidRPr="003018E4">
        <w:rPr>
          <w:rFonts w:ascii="Palatino Linotype" w:eastAsia="Times New Roman" w:hAnsi="Palatino Linotype" w:cs="Times New Roman"/>
          <w:sz w:val="24"/>
          <w:szCs w:val="24"/>
        </w:rPr>
        <w:br/>
        <w:t xml:space="preserve">It transforms high-dimensional data into a smaller number of </w:t>
      </w:r>
      <w:r w:rsidRPr="00E41053">
        <w:rPr>
          <w:rFonts w:ascii="Palatino Linotype" w:eastAsia="Times New Roman" w:hAnsi="Palatino Linotype" w:cs="Times New Roman"/>
          <w:b/>
          <w:bCs/>
          <w:sz w:val="24"/>
          <w:szCs w:val="24"/>
        </w:rPr>
        <w:t>new variables</w:t>
      </w:r>
      <w:r w:rsidRPr="003018E4">
        <w:rPr>
          <w:rFonts w:ascii="Palatino Linotype" w:eastAsia="Times New Roman" w:hAnsi="Palatino Linotype" w:cs="Times New Roman"/>
          <w:sz w:val="24"/>
          <w:szCs w:val="24"/>
        </w:rPr>
        <w:t xml:space="preserve"> called </w:t>
      </w:r>
      <w:r w:rsidRPr="00E41053">
        <w:rPr>
          <w:rFonts w:ascii="Palatino Linotype" w:eastAsia="Times New Roman" w:hAnsi="Palatino Linotype" w:cs="Times New Roman"/>
          <w:b/>
          <w:bCs/>
          <w:sz w:val="24"/>
          <w:szCs w:val="24"/>
        </w:rPr>
        <w:t>principal components</w:t>
      </w:r>
      <w:r w:rsidRPr="003018E4">
        <w:rPr>
          <w:rFonts w:ascii="Palatino Linotype" w:eastAsia="Times New Roman" w:hAnsi="Palatino Linotype" w:cs="Times New Roman"/>
          <w:sz w:val="24"/>
          <w:szCs w:val="24"/>
        </w:rPr>
        <w:t xml:space="preserve"> while keeping as much of the original information (variance) as possible.</w:t>
      </w:r>
    </w:p>
    <w:p w:rsidR="003018E4" w:rsidRPr="00E41053" w:rsidRDefault="003018E4" w:rsidP="003018E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E41053">
        <w:rPr>
          <w:rFonts w:ascii="Palatino Linotype" w:eastAsia="Times New Roman" w:hAnsi="Palatino Linotype" w:cs="Times New Roman"/>
          <w:sz w:val="24"/>
          <w:szCs w:val="24"/>
        </w:rPr>
        <w:t>Helps simplify data.</w:t>
      </w:r>
    </w:p>
    <w:p w:rsidR="003018E4" w:rsidRPr="003018E4" w:rsidRDefault="003018E4" w:rsidP="003018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3018E4">
        <w:rPr>
          <w:rFonts w:ascii="Palatino Linotype" w:eastAsia="Times New Roman" w:hAnsi="Palatino Linotype" w:cs="Times New Roman"/>
          <w:sz w:val="24"/>
          <w:szCs w:val="24"/>
        </w:rPr>
        <w:t>Removes noise/redundant features.</w:t>
      </w:r>
    </w:p>
    <w:p w:rsidR="003018E4" w:rsidRPr="00E41053" w:rsidRDefault="003018E4" w:rsidP="003018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Palatino Linotype" w:eastAsia="Times New Roman" w:hAnsi="Palatino Linotype" w:cs="Times New Roman"/>
          <w:sz w:val="24"/>
          <w:szCs w:val="24"/>
        </w:rPr>
      </w:pPr>
      <w:r w:rsidRPr="003018E4">
        <w:rPr>
          <w:rFonts w:ascii="Palatino Linotype" w:eastAsia="Times New Roman" w:hAnsi="Palatino Linotype" w:cs="Times New Roman"/>
          <w:sz w:val="24"/>
          <w:szCs w:val="24"/>
        </w:rPr>
        <w:t>Makes visualization possible (e.g., plotting high-dimensional data in 2D or 3D).</w:t>
      </w:r>
    </w:p>
    <w:p w:rsidR="00810AD5" w:rsidRPr="00E41053" w:rsidRDefault="00810AD5" w:rsidP="00810AD5">
      <w:pPr>
        <w:pStyle w:val="Heading2"/>
        <w:rPr>
          <w:rFonts w:ascii="Palatino Linotype" w:hAnsi="Palatino Linotype"/>
        </w:rPr>
      </w:pPr>
      <w:r w:rsidRPr="00E41053">
        <w:rPr>
          <w:rStyle w:val="Strong"/>
          <w:rFonts w:ascii="Palatino Linotype" w:hAnsi="Palatino Linotype"/>
          <w:b/>
          <w:bCs/>
        </w:rPr>
        <w:t>Why do we need PCA?</w:t>
      </w:r>
    </w:p>
    <w:p w:rsidR="00810AD5" w:rsidRPr="00E41053" w:rsidRDefault="00810AD5" w:rsidP="00810AD5">
      <w:pPr>
        <w:pStyle w:val="NormalWeb"/>
        <w:numPr>
          <w:ilvl w:val="0"/>
          <w:numId w:val="2"/>
        </w:numPr>
        <w:rPr>
          <w:rFonts w:ascii="Palatino Linotype" w:hAnsi="Palatino Linotype"/>
        </w:rPr>
      </w:pPr>
      <w:r w:rsidRPr="00E41053">
        <w:rPr>
          <w:rFonts w:ascii="Palatino Linotype" w:hAnsi="Palatino Linotype"/>
        </w:rPr>
        <w:t xml:space="preserve">Many datasets have </w:t>
      </w:r>
      <w:r w:rsidRPr="00E41053">
        <w:rPr>
          <w:rStyle w:val="Strong"/>
          <w:rFonts w:ascii="Palatino Linotype" w:hAnsi="Palatino Linotype"/>
        </w:rPr>
        <w:t>too many features</w:t>
      </w:r>
      <w:r w:rsidRPr="00E41053">
        <w:rPr>
          <w:rFonts w:ascii="Palatino Linotype" w:hAnsi="Palatino Linotype"/>
        </w:rPr>
        <w:t xml:space="preserve"> (high-dimensional).</w:t>
      </w:r>
    </w:p>
    <w:p w:rsidR="00810AD5" w:rsidRPr="00E41053" w:rsidRDefault="00810AD5" w:rsidP="00810AD5">
      <w:pPr>
        <w:pStyle w:val="NormalWeb"/>
        <w:numPr>
          <w:ilvl w:val="0"/>
          <w:numId w:val="2"/>
        </w:numPr>
        <w:rPr>
          <w:rFonts w:ascii="Palatino Linotype" w:hAnsi="Palatino Linotype"/>
        </w:rPr>
      </w:pPr>
      <w:r w:rsidRPr="00E41053">
        <w:rPr>
          <w:rFonts w:ascii="Palatino Linotype" w:hAnsi="Palatino Linotype"/>
        </w:rPr>
        <w:t xml:space="preserve">High-dimensional data </w:t>
      </w:r>
      <w:r w:rsidRPr="00E41053">
        <w:t>→</w:t>
      </w:r>
      <w:r w:rsidRPr="00E41053">
        <w:rPr>
          <w:rFonts w:ascii="Palatino Linotype" w:hAnsi="Palatino Linotype"/>
        </w:rPr>
        <w:t xml:space="preserve"> harder to visualize, can cause </w:t>
      </w:r>
      <w:r w:rsidRPr="00E41053">
        <w:rPr>
          <w:rStyle w:val="Strong"/>
          <w:rFonts w:ascii="Palatino Linotype" w:hAnsi="Palatino Linotype"/>
        </w:rPr>
        <w:t>overfitting</w:t>
      </w:r>
      <w:r w:rsidRPr="00E41053">
        <w:rPr>
          <w:rFonts w:ascii="Palatino Linotype" w:hAnsi="Palatino Linotype"/>
        </w:rPr>
        <w:t xml:space="preserve"> and </w:t>
      </w:r>
      <w:r w:rsidRPr="00E41053">
        <w:rPr>
          <w:rStyle w:val="Strong"/>
          <w:rFonts w:ascii="Palatino Linotype" w:hAnsi="Palatino Linotype"/>
        </w:rPr>
        <w:t>slower computations</w:t>
      </w:r>
      <w:r w:rsidRPr="00E41053">
        <w:rPr>
          <w:rFonts w:ascii="Palatino Linotype" w:hAnsi="Palatino Linotype"/>
        </w:rPr>
        <w:t>.</w:t>
      </w:r>
    </w:p>
    <w:p w:rsidR="00810AD5" w:rsidRPr="00E41053" w:rsidRDefault="00810AD5" w:rsidP="00810AD5">
      <w:pPr>
        <w:pStyle w:val="NormalWeb"/>
        <w:numPr>
          <w:ilvl w:val="0"/>
          <w:numId w:val="2"/>
        </w:numPr>
        <w:rPr>
          <w:rFonts w:ascii="Palatino Linotype" w:hAnsi="Palatino Linotype"/>
        </w:rPr>
      </w:pPr>
      <w:r w:rsidRPr="00E41053">
        <w:rPr>
          <w:rFonts w:ascii="Palatino Linotype" w:hAnsi="Palatino Linotype"/>
        </w:rPr>
        <w:t xml:space="preserve">Features may be </w:t>
      </w:r>
      <w:r w:rsidRPr="00E41053">
        <w:rPr>
          <w:rStyle w:val="Strong"/>
          <w:rFonts w:ascii="Palatino Linotype" w:hAnsi="Palatino Linotype"/>
        </w:rPr>
        <w:t>correlated</w:t>
      </w:r>
      <w:r w:rsidRPr="00E41053">
        <w:rPr>
          <w:rFonts w:ascii="Palatino Linotype" w:hAnsi="Palatino Linotype"/>
        </w:rPr>
        <w:t xml:space="preserve"> (redundant). PCA helps remove this redundancy.</w:t>
      </w:r>
    </w:p>
    <w:p w:rsidR="00810AD5" w:rsidRPr="00E41053" w:rsidRDefault="00810AD5" w:rsidP="00810AD5">
      <w:pPr>
        <w:pStyle w:val="NormalWeb"/>
        <w:numPr>
          <w:ilvl w:val="0"/>
          <w:numId w:val="2"/>
        </w:numPr>
        <w:rPr>
          <w:rFonts w:ascii="Palatino Linotype" w:hAnsi="Palatino Linotype"/>
        </w:rPr>
      </w:pPr>
      <w:r w:rsidRPr="00E41053">
        <w:rPr>
          <w:rFonts w:ascii="Palatino Linotype" w:hAnsi="Palatino Linotype"/>
        </w:rPr>
        <w:t xml:space="preserve">PCA reduces dimensions while </w:t>
      </w:r>
      <w:r w:rsidRPr="00E41053">
        <w:rPr>
          <w:rStyle w:val="Strong"/>
          <w:rFonts w:ascii="Palatino Linotype" w:hAnsi="Palatino Linotype"/>
        </w:rPr>
        <w:t>preserving variance (information)</w:t>
      </w:r>
      <w:r w:rsidRPr="00E41053">
        <w:rPr>
          <w:rFonts w:ascii="Palatino Linotype" w:hAnsi="Palatino Linotype"/>
        </w:rPr>
        <w:t>.</w:t>
      </w:r>
    </w:p>
    <w:p w:rsidR="00810AD5" w:rsidRPr="00E41053" w:rsidRDefault="00810AD5" w:rsidP="00810AD5">
      <w:pPr>
        <w:pStyle w:val="Heading2"/>
        <w:rPr>
          <w:rFonts w:ascii="Palatino Linotype" w:hAnsi="Palatino Linotype"/>
        </w:rPr>
      </w:pPr>
      <w:r w:rsidRPr="00E41053">
        <w:rPr>
          <w:rStyle w:val="Strong"/>
          <w:rFonts w:ascii="Palatino Linotype" w:hAnsi="Palatino Linotype"/>
          <w:b/>
          <w:bCs/>
        </w:rPr>
        <w:t>Applications of PCA</w:t>
      </w:r>
    </w:p>
    <w:p w:rsidR="00810AD5" w:rsidRPr="00E41053" w:rsidRDefault="00810AD5" w:rsidP="00810AD5">
      <w:pPr>
        <w:pStyle w:val="NormalWeb"/>
        <w:numPr>
          <w:ilvl w:val="0"/>
          <w:numId w:val="3"/>
        </w:numPr>
        <w:rPr>
          <w:rFonts w:ascii="Palatino Linotype" w:hAnsi="Palatino Linotype"/>
        </w:rPr>
      </w:pPr>
      <w:r w:rsidRPr="00E41053">
        <w:rPr>
          <w:rStyle w:val="Strong"/>
          <w:rFonts w:ascii="Palatino Linotype" w:hAnsi="Palatino Linotype"/>
        </w:rPr>
        <w:t>Data visualization</w:t>
      </w:r>
      <w:r w:rsidRPr="00E41053">
        <w:rPr>
          <w:rFonts w:ascii="Palatino Linotype" w:hAnsi="Palatino Linotype"/>
        </w:rPr>
        <w:t xml:space="preserve"> (reduce to 2D/3D).</w:t>
      </w:r>
    </w:p>
    <w:p w:rsidR="00810AD5" w:rsidRPr="00E41053" w:rsidRDefault="00810AD5" w:rsidP="00810AD5">
      <w:pPr>
        <w:pStyle w:val="NormalWeb"/>
        <w:numPr>
          <w:ilvl w:val="0"/>
          <w:numId w:val="3"/>
        </w:numPr>
        <w:rPr>
          <w:rFonts w:ascii="Palatino Linotype" w:hAnsi="Palatino Linotype"/>
        </w:rPr>
      </w:pPr>
      <w:r w:rsidRPr="00E41053">
        <w:rPr>
          <w:rStyle w:val="Strong"/>
          <w:rFonts w:ascii="Palatino Linotype" w:hAnsi="Palatino Linotype"/>
        </w:rPr>
        <w:t>Noise reduction</w:t>
      </w:r>
      <w:r w:rsidRPr="00E41053">
        <w:rPr>
          <w:rFonts w:ascii="Palatino Linotype" w:hAnsi="Palatino Linotype"/>
        </w:rPr>
        <w:t xml:space="preserve"> (remove low-variance components).</w:t>
      </w:r>
    </w:p>
    <w:p w:rsidR="00810AD5" w:rsidRPr="00E41053" w:rsidRDefault="00810AD5" w:rsidP="00810AD5">
      <w:pPr>
        <w:pStyle w:val="NormalWeb"/>
        <w:numPr>
          <w:ilvl w:val="0"/>
          <w:numId w:val="3"/>
        </w:numPr>
        <w:rPr>
          <w:rFonts w:ascii="Palatino Linotype" w:hAnsi="Palatino Linotype"/>
        </w:rPr>
      </w:pPr>
      <w:r w:rsidRPr="00E41053">
        <w:rPr>
          <w:rStyle w:val="Strong"/>
          <w:rFonts w:ascii="Palatino Linotype" w:hAnsi="Palatino Linotype"/>
        </w:rPr>
        <w:t>Feature extraction</w:t>
      </w:r>
      <w:r w:rsidRPr="00E41053">
        <w:rPr>
          <w:rFonts w:ascii="Palatino Linotype" w:hAnsi="Palatino Linotype"/>
        </w:rPr>
        <w:t xml:space="preserve"> for ML models.</w:t>
      </w:r>
    </w:p>
    <w:p w:rsidR="00810AD5" w:rsidRPr="00E41053" w:rsidRDefault="00810AD5" w:rsidP="00810AD5">
      <w:pPr>
        <w:pStyle w:val="NormalWeb"/>
        <w:numPr>
          <w:ilvl w:val="0"/>
          <w:numId w:val="3"/>
        </w:numPr>
        <w:rPr>
          <w:rFonts w:ascii="Palatino Linotype" w:hAnsi="Palatino Linotype"/>
        </w:rPr>
      </w:pPr>
      <w:r w:rsidRPr="00E41053">
        <w:rPr>
          <w:rStyle w:val="Strong"/>
          <w:rFonts w:ascii="Palatino Linotype" w:hAnsi="Palatino Linotype"/>
        </w:rPr>
        <w:t>Image compression</w:t>
      </w:r>
      <w:r w:rsidRPr="00E41053">
        <w:rPr>
          <w:rFonts w:ascii="Palatino Linotype" w:hAnsi="Palatino Linotype"/>
        </w:rPr>
        <w:t xml:space="preserve"> (e.g., reducing pixel data).</w:t>
      </w:r>
    </w:p>
    <w:p w:rsidR="000E0EF0" w:rsidRPr="00E41053" w:rsidRDefault="00810AD5" w:rsidP="000E0EF0">
      <w:pPr>
        <w:pStyle w:val="NormalWeb"/>
        <w:numPr>
          <w:ilvl w:val="0"/>
          <w:numId w:val="3"/>
        </w:numPr>
        <w:rPr>
          <w:rFonts w:ascii="Palatino Linotype" w:hAnsi="Palatino Linotype"/>
        </w:rPr>
      </w:pPr>
      <w:r w:rsidRPr="00E41053">
        <w:rPr>
          <w:rStyle w:val="Strong"/>
          <w:rFonts w:ascii="Palatino Linotype" w:hAnsi="Palatino Linotype"/>
        </w:rPr>
        <w:t>Genomics, finance, face recognition, NLP</w:t>
      </w:r>
      <w:r w:rsidRPr="00E41053">
        <w:rPr>
          <w:rFonts w:ascii="Palatino Linotype" w:hAnsi="Palatino Linotype"/>
        </w:rPr>
        <w:t xml:space="preserve"> (word </w:t>
      </w:r>
      <w:r w:rsidR="007D5F86" w:rsidRPr="00E41053">
        <w:rPr>
          <w:rFonts w:ascii="Palatino Linotype" w:hAnsi="Palatino Linotype"/>
        </w:rPr>
        <w:t>embedding</w:t>
      </w:r>
      <w:r w:rsidR="00D153B1" w:rsidRPr="00E41053">
        <w:rPr>
          <w:rFonts w:ascii="Palatino Linotype" w:hAnsi="Palatino Linotype"/>
        </w:rPr>
        <w:t>s</w:t>
      </w:r>
      <w:r w:rsidRPr="00E41053">
        <w:rPr>
          <w:rFonts w:ascii="Palatino Linotype" w:hAnsi="Palatino Linotype"/>
        </w:rPr>
        <w:t>).</w:t>
      </w:r>
    </w:p>
    <w:p w:rsidR="0023364F" w:rsidRPr="00E41053" w:rsidRDefault="000E0EF0" w:rsidP="000E0EF0">
      <w:pPr>
        <w:pStyle w:val="Heading2"/>
        <w:rPr>
          <w:rStyle w:val="Strong"/>
          <w:rFonts w:ascii="Palatino Linotype" w:hAnsi="Palatino Linotype"/>
          <w:b/>
          <w:bCs/>
        </w:rPr>
      </w:pPr>
      <w:r w:rsidRPr="00E41053">
        <w:rPr>
          <w:rStyle w:val="Strong"/>
          <w:rFonts w:ascii="Palatino Linotype" w:hAnsi="Palatino Linotype"/>
          <w:b/>
          <w:bCs/>
        </w:rPr>
        <w:t xml:space="preserve">Code using scikit learn: </w:t>
      </w:r>
      <w:hyperlink r:id="rId5" w:history="1">
        <w:r w:rsidRPr="00E41053">
          <w:rPr>
            <w:rStyle w:val="Hyperlink"/>
            <w:rFonts w:ascii="Palatino Linotype" w:hAnsi="Palatino Linotype"/>
            <w:u w:val="none"/>
          </w:rPr>
          <w:t>LINK</w:t>
        </w:r>
      </w:hyperlink>
    </w:p>
    <w:p w:rsidR="0023364F" w:rsidRPr="00E41053" w:rsidRDefault="00643378" w:rsidP="00643378">
      <w:pPr>
        <w:pStyle w:val="Heading2"/>
        <w:numPr>
          <w:ilvl w:val="0"/>
          <w:numId w:val="3"/>
        </w:numPr>
        <w:rPr>
          <w:rStyle w:val="Strong"/>
          <w:rFonts w:ascii="Palatino Linotype" w:hAnsi="Palatino Linotype"/>
          <w:bCs/>
          <w:sz w:val="24"/>
        </w:rPr>
      </w:pPr>
      <w:r w:rsidRPr="00E41053">
        <w:rPr>
          <w:rStyle w:val="Strong"/>
          <w:rFonts w:ascii="Palatino Linotype" w:hAnsi="Palatino Linotype"/>
          <w:bCs/>
          <w:sz w:val="24"/>
        </w:rPr>
        <w:t>Importing</w:t>
      </w:r>
    </w:p>
    <w:p w:rsidR="00643378" w:rsidRPr="00E41053" w:rsidRDefault="00824262" w:rsidP="00643378">
      <w:pPr>
        <w:pStyle w:val="Heading2"/>
        <w:ind w:left="720"/>
        <w:rPr>
          <w:rFonts w:ascii="Palatino Linotype" w:hAnsi="Palatino Linotype"/>
          <w:b w:val="0"/>
          <w:sz w:val="24"/>
        </w:rPr>
      </w:pPr>
      <w:r w:rsidRPr="00E41053">
        <w:rPr>
          <w:rFonts w:ascii="Palatino Linotype" w:hAnsi="Palatino Linotype"/>
          <w:b w:val="0"/>
          <w:noProof/>
          <w:sz w:val="24"/>
        </w:rPr>
        <w:drawing>
          <wp:inline distT="0" distB="0" distL="0" distR="0" wp14:anchorId="27B295CA" wp14:editId="0A222F77">
            <wp:extent cx="5563376" cy="8002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262" w:rsidRPr="00E41053" w:rsidRDefault="004B0DAA" w:rsidP="00824262">
      <w:pPr>
        <w:pStyle w:val="Heading2"/>
        <w:numPr>
          <w:ilvl w:val="0"/>
          <w:numId w:val="3"/>
        </w:numPr>
        <w:rPr>
          <w:rFonts w:ascii="Palatino Linotype" w:hAnsi="Palatino Linotype"/>
          <w:b w:val="0"/>
          <w:sz w:val="24"/>
        </w:rPr>
      </w:pPr>
      <w:r w:rsidRPr="00E41053">
        <w:rPr>
          <w:rFonts w:ascii="Palatino Linotype" w:hAnsi="Palatino Linotype"/>
          <w:b w:val="0"/>
          <w:sz w:val="24"/>
        </w:rPr>
        <w:lastRenderedPageBreak/>
        <w:t>Loading Dataset</w:t>
      </w:r>
    </w:p>
    <w:p w:rsidR="004B0DAA" w:rsidRPr="00E41053" w:rsidRDefault="006428D6" w:rsidP="004B0DAA">
      <w:pPr>
        <w:pStyle w:val="Heading2"/>
        <w:ind w:left="720"/>
        <w:rPr>
          <w:rFonts w:ascii="Palatino Linotype" w:hAnsi="Palatino Linotype"/>
          <w:b w:val="0"/>
          <w:sz w:val="24"/>
        </w:rPr>
      </w:pPr>
      <w:r w:rsidRPr="00E41053">
        <w:rPr>
          <w:rFonts w:ascii="Palatino Linotype" w:hAnsi="Palatino Linotype"/>
          <w:b w:val="0"/>
          <w:noProof/>
          <w:sz w:val="24"/>
        </w:rPr>
        <w:drawing>
          <wp:inline distT="0" distB="0" distL="0" distR="0" wp14:anchorId="72C518A9" wp14:editId="065C062A">
            <wp:extent cx="1381318" cy="228632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8D6" w:rsidRPr="00E41053" w:rsidRDefault="00BE73E4" w:rsidP="006428D6">
      <w:pPr>
        <w:pStyle w:val="Heading2"/>
        <w:numPr>
          <w:ilvl w:val="0"/>
          <w:numId w:val="3"/>
        </w:numPr>
        <w:rPr>
          <w:rFonts w:ascii="Palatino Linotype" w:hAnsi="Palatino Linotype"/>
          <w:b w:val="0"/>
          <w:sz w:val="24"/>
        </w:rPr>
      </w:pPr>
      <w:r w:rsidRPr="00E41053">
        <w:rPr>
          <w:rFonts w:ascii="Palatino Linotype" w:hAnsi="Palatino Linotype"/>
          <w:b w:val="0"/>
          <w:sz w:val="24"/>
        </w:rPr>
        <w:t xml:space="preserve">Train, Test Split </w:t>
      </w:r>
    </w:p>
    <w:p w:rsidR="00BE73E4" w:rsidRPr="00E41053" w:rsidRDefault="00BE73E4" w:rsidP="00BE73E4">
      <w:pPr>
        <w:pStyle w:val="Heading2"/>
        <w:ind w:left="720"/>
        <w:rPr>
          <w:rFonts w:ascii="Palatino Linotype" w:hAnsi="Palatino Linotype"/>
          <w:b w:val="0"/>
          <w:sz w:val="24"/>
        </w:rPr>
      </w:pPr>
      <w:r w:rsidRPr="00E41053">
        <w:rPr>
          <w:rFonts w:ascii="Palatino Linotype" w:hAnsi="Palatino Linotype"/>
          <w:b w:val="0"/>
          <w:noProof/>
          <w:sz w:val="24"/>
        </w:rPr>
        <w:drawing>
          <wp:inline distT="0" distB="0" distL="0" distR="0" wp14:anchorId="0C1C9090" wp14:editId="51A18D12">
            <wp:extent cx="5943600" cy="5822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3E4" w:rsidRPr="00E41053" w:rsidRDefault="00AD4F1D" w:rsidP="00BE73E4">
      <w:pPr>
        <w:pStyle w:val="Heading2"/>
        <w:numPr>
          <w:ilvl w:val="0"/>
          <w:numId w:val="3"/>
        </w:numPr>
        <w:rPr>
          <w:rFonts w:ascii="Palatino Linotype" w:hAnsi="Palatino Linotype"/>
          <w:b w:val="0"/>
          <w:sz w:val="24"/>
        </w:rPr>
      </w:pPr>
      <w:r w:rsidRPr="00E41053">
        <w:rPr>
          <w:rFonts w:ascii="Palatino Linotype" w:hAnsi="Palatino Linotype"/>
          <w:b w:val="0"/>
          <w:sz w:val="24"/>
        </w:rPr>
        <w:t xml:space="preserve">Naïve Bayes classifier without using PCA </w:t>
      </w:r>
    </w:p>
    <w:p w:rsidR="00AD4F1D" w:rsidRPr="00E41053" w:rsidRDefault="00AD4F1D" w:rsidP="00AD4F1D">
      <w:pPr>
        <w:pStyle w:val="Heading2"/>
        <w:ind w:left="720"/>
        <w:rPr>
          <w:rFonts w:ascii="Palatino Linotype" w:hAnsi="Palatino Linotype"/>
          <w:b w:val="0"/>
          <w:sz w:val="24"/>
        </w:rPr>
      </w:pPr>
      <w:r w:rsidRPr="00E41053">
        <w:rPr>
          <w:rFonts w:ascii="Palatino Linotype" w:hAnsi="Palatino Linotype"/>
          <w:b w:val="0"/>
          <w:noProof/>
          <w:sz w:val="24"/>
        </w:rPr>
        <w:drawing>
          <wp:inline distT="0" distB="0" distL="0" distR="0" wp14:anchorId="7BE1D178" wp14:editId="214BA8A6">
            <wp:extent cx="4344006" cy="86689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562" w:rsidRPr="00E41053" w:rsidRDefault="00604562" w:rsidP="00604562">
      <w:pPr>
        <w:pStyle w:val="Heading2"/>
        <w:numPr>
          <w:ilvl w:val="0"/>
          <w:numId w:val="3"/>
        </w:numPr>
        <w:rPr>
          <w:rFonts w:ascii="Palatino Linotype" w:hAnsi="Palatino Linotype"/>
          <w:b w:val="0"/>
          <w:sz w:val="24"/>
        </w:rPr>
      </w:pPr>
      <w:r w:rsidRPr="00E41053">
        <w:rPr>
          <w:rFonts w:ascii="Palatino Linotype" w:hAnsi="Palatino Linotype"/>
          <w:b w:val="0"/>
          <w:sz w:val="24"/>
        </w:rPr>
        <w:t>Accuracy without using PCA</w:t>
      </w:r>
    </w:p>
    <w:p w:rsidR="00604562" w:rsidRPr="00E41053" w:rsidRDefault="0049495C" w:rsidP="00604562">
      <w:pPr>
        <w:pStyle w:val="Heading2"/>
        <w:ind w:left="720"/>
        <w:rPr>
          <w:rFonts w:ascii="Palatino Linotype" w:hAnsi="Palatino Linotype"/>
          <w:b w:val="0"/>
          <w:sz w:val="24"/>
        </w:rPr>
      </w:pPr>
      <w:r w:rsidRPr="00E41053">
        <w:rPr>
          <w:rFonts w:ascii="Palatino Linotype" w:hAnsi="Palatino Linotype"/>
          <w:b w:val="0"/>
          <w:noProof/>
          <w:sz w:val="24"/>
        </w:rPr>
        <w:drawing>
          <wp:inline distT="0" distB="0" distL="0" distR="0" wp14:anchorId="302FA4EF" wp14:editId="10612165">
            <wp:extent cx="1924319" cy="4001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F1D" w:rsidRPr="00E41053" w:rsidRDefault="009064E8" w:rsidP="00AD4F1D">
      <w:pPr>
        <w:pStyle w:val="Heading2"/>
        <w:numPr>
          <w:ilvl w:val="0"/>
          <w:numId w:val="3"/>
        </w:numPr>
        <w:rPr>
          <w:rFonts w:ascii="Palatino Linotype" w:hAnsi="Palatino Linotype"/>
          <w:b w:val="0"/>
          <w:sz w:val="24"/>
        </w:rPr>
      </w:pPr>
      <w:r w:rsidRPr="00E41053">
        <w:rPr>
          <w:rFonts w:ascii="Palatino Linotype" w:hAnsi="Palatino Linotype"/>
          <w:b w:val="0"/>
          <w:sz w:val="24"/>
        </w:rPr>
        <w:t>Applying PCA</w:t>
      </w:r>
    </w:p>
    <w:p w:rsidR="009064E8" w:rsidRPr="00E41053" w:rsidRDefault="009064E8" w:rsidP="009064E8">
      <w:pPr>
        <w:pStyle w:val="Heading2"/>
        <w:ind w:left="720"/>
        <w:rPr>
          <w:rFonts w:ascii="Palatino Linotype" w:hAnsi="Palatino Linotype"/>
          <w:b w:val="0"/>
          <w:sz w:val="24"/>
        </w:rPr>
      </w:pPr>
      <w:r w:rsidRPr="00E41053">
        <w:rPr>
          <w:rFonts w:ascii="Palatino Linotype" w:hAnsi="Palatino Linotype"/>
          <w:b w:val="0"/>
          <w:noProof/>
          <w:sz w:val="24"/>
        </w:rPr>
        <w:drawing>
          <wp:inline distT="0" distB="0" distL="0" distR="0" wp14:anchorId="3AA149F7" wp14:editId="5284E318">
            <wp:extent cx="3781953" cy="590632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4E8" w:rsidRPr="00E41053" w:rsidRDefault="000827C5" w:rsidP="009064E8">
      <w:pPr>
        <w:pStyle w:val="Heading2"/>
        <w:numPr>
          <w:ilvl w:val="0"/>
          <w:numId w:val="3"/>
        </w:numPr>
        <w:rPr>
          <w:rFonts w:ascii="Palatino Linotype" w:hAnsi="Palatino Linotype"/>
          <w:b w:val="0"/>
          <w:sz w:val="24"/>
        </w:rPr>
      </w:pPr>
      <w:r w:rsidRPr="00E41053">
        <w:rPr>
          <w:rFonts w:ascii="Palatino Linotype" w:hAnsi="Palatino Linotype"/>
          <w:b w:val="0"/>
          <w:sz w:val="24"/>
        </w:rPr>
        <w:t>Naïve Bayes using PCA</w:t>
      </w:r>
    </w:p>
    <w:p w:rsidR="000827C5" w:rsidRPr="00E41053" w:rsidRDefault="000827C5" w:rsidP="000827C5">
      <w:pPr>
        <w:pStyle w:val="Heading2"/>
        <w:ind w:left="720"/>
        <w:rPr>
          <w:rFonts w:ascii="Palatino Linotype" w:hAnsi="Palatino Linotype"/>
          <w:b w:val="0"/>
          <w:sz w:val="24"/>
        </w:rPr>
      </w:pPr>
      <w:r w:rsidRPr="00E41053">
        <w:rPr>
          <w:rFonts w:ascii="Palatino Linotype" w:hAnsi="Palatino Linotype"/>
          <w:b w:val="0"/>
          <w:noProof/>
          <w:sz w:val="24"/>
        </w:rPr>
        <w:drawing>
          <wp:inline distT="0" distB="0" distL="0" distR="0" wp14:anchorId="4A240EA8" wp14:editId="63596AC0">
            <wp:extent cx="4353533" cy="8002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C00" w:rsidRPr="00E41053" w:rsidRDefault="00C66C00" w:rsidP="00C66C00">
      <w:pPr>
        <w:pStyle w:val="Heading2"/>
        <w:numPr>
          <w:ilvl w:val="0"/>
          <w:numId w:val="3"/>
        </w:numPr>
        <w:rPr>
          <w:rFonts w:ascii="Palatino Linotype" w:hAnsi="Palatino Linotype"/>
          <w:b w:val="0"/>
          <w:sz w:val="24"/>
        </w:rPr>
      </w:pPr>
      <w:r w:rsidRPr="00E41053">
        <w:rPr>
          <w:rFonts w:ascii="Palatino Linotype" w:hAnsi="Palatino Linotype"/>
          <w:b w:val="0"/>
          <w:sz w:val="24"/>
        </w:rPr>
        <w:t>Accuracy with using PCA</w:t>
      </w:r>
    </w:p>
    <w:p w:rsidR="00C66C00" w:rsidRPr="00E41053" w:rsidRDefault="001B2739" w:rsidP="00C66C00">
      <w:pPr>
        <w:pStyle w:val="Heading2"/>
        <w:ind w:left="720"/>
        <w:rPr>
          <w:rFonts w:ascii="Palatino Linotype" w:hAnsi="Palatino Linotype"/>
          <w:b w:val="0"/>
          <w:sz w:val="24"/>
        </w:rPr>
      </w:pPr>
      <w:r w:rsidRPr="00E41053">
        <w:rPr>
          <w:rFonts w:ascii="Palatino Linotype" w:hAnsi="Palatino Linotype"/>
          <w:b w:val="0"/>
          <w:noProof/>
          <w:sz w:val="24"/>
        </w:rPr>
        <w:drawing>
          <wp:inline distT="0" distB="0" distL="0" distR="0" wp14:anchorId="13003992" wp14:editId="342C0080">
            <wp:extent cx="2829320" cy="390580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AD5" w:rsidRPr="003018E4" w:rsidRDefault="00810AD5" w:rsidP="00810AD5">
      <w:pPr>
        <w:spacing w:before="100" w:beforeAutospacing="1" w:after="100" w:afterAutospacing="1" w:line="240" w:lineRule="auto"/>
        <w:ind w:left="720"/>
        <w:rPr>
          <w:rFonts w:ascii="Palatino Linotype" w:eastAsia="Times New Roman" w:hAnsi="Palatino Linotype" w:cs="Times New Roman"/>
          <w:sz w:val="24"/>
          <w:szCs w:val="24"/>
        </w:rPr>
      </w:pPr>
    </w:p>
    <w:p w:rsidR="00BC72E7" w:rsidRPr="00E41053" w:rsidRDefault="00103C97">
      <w:pPr>
        <w:rPr>
          <w:rFonts w:ascii="Palatino Linotype" w:hAnsi="Palatino Linotype"/>
        </w:rPr>
      </w:pPr>
    </w:p>
    <w:sectPr w:rsidR="00BC72E7" w:rsidRPr="00E410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DF7F90"/>
    <w:multiLevelType w:val="multilevel"/>
    <w:tmpl w:val="2AA2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374E30"/>
    <w:multiLevelType w:val="multilevel"/>
    <w:tmpl w:val="948A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6A49B4"/>
    <w:multiLevelType w:val="multilevel"/>
    <w:tmpl w:val="6780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923"/>
    <w:rsid w:val="000827C5"/>
    <w:rsid w:val="000E0EF0"/>
    <w:rsid w:val="00103C97"/>
    <w:rsid w:val="001B2739"/>
    <w:rsid w:val="0023364F"/>
    <w:rsid w:val="003018E4"/>
    <w:rsid w:val="0049495C"/>
    <w:rsid w:val="004B0DAA"/>
    <w:rsid w:val="005A27D2"/>
    <w:rsid w:val="00604562"/>
    <w:rsid w:val="006428D6"/>
    <w:rsid w:val="00643378"/>
    <w:rsid w:val="007D5F86"/>
    <w:rsid w:val="007D771F"/>
    <w:rsid w:val="00810AD5"/>
    <w:rsid w:val="00824262"/>
    <w:rsid w:val="008B1229"/>
    <w:rsid w:val="009064E8"/>
    <w:rsid w:val="00972923"/>
    <w:rsid w:val="00AD4F1D"/>
    <w:rsid w:val="00BE73E4"/>
    <w:rsid w:val="00C66C00"/>
    <w:rsid w:val="00D153B1"/>
    <w:rsid w:val="00E4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E9346"/>
  <w15:chartTrackingRefBased/>
  <w15:docId w15:val="{429AD2EB-B9DC-4EA8-93B8-DD2A965E1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18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018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8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018E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3018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18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018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E0E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90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scikit-learn.org/stable/modules/generated/sklearn.decomposition.PCA.html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22</cp:revision>
  <dcterms:created xsi:type="dcterms:W3CDTF">2025-09-29T09:17:00Z</dcterms:created>
  <dcterms:modified xsi:type="dcterms:W3CDTF">2025-11-05T11:12:00Z</dcterms:modified>
</cp:coreProperties>
</file>