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F3864"/>
          <w:sz w:val="48"/>
          <w:szCs w:val="48"/>
        </w:rPr>
        <w:t xml:space="preserve">LAM TV Request Management System (TVRMS)</w:t>
      </w:r>
    </w:p>
    <w:p>
      <w:pPr>
        <w:spacing w:after="400"/>
      </w:pPr>
      <w:r>
        <w:rPr>
          <w:color w:val="2F5496"/>
          <w:sz w:val="32"/>
          <w:szCs w:val="32"/>
        </w:rPr>
        <w:t xml:space="preserve">Complete Build Guide: From Zero to Production</w:t>
      </w:r>
    </w:p>
    <w:p>
      <w:pPr>
        <w:spacing w:after="1200"/>
      </w:pPr>
      <w:r>
        <w:rPr>
          <w:color w:val="555555"/>
          <w:sz w:val="22"/>
          <w:szCs w:val="22"/>
        </w:rPr>
        <w:t xml:space="preserve">Power Apps  |  Power Automate  |  SharePoint Online  |  Outlook  |  Entra ID  |  Power BI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cantSplit/>
          <w:tblHeader/>
        </w:trPr>
        <w:tc>
          <w:tcPr>
            <w:tcW w:type="dxa" w:w="2256"/>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Item</w:t>
            </w:r>
          </w:p>
        </w:tc>
        <w:tc>
          <w:tcPr>
            <w:tcW w:type="dxa" w:w="6770"/>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Details</w:t>
            </w:r>
          </w:p>
        </w:tc>
      </w:tr>
      <w:tr>
        <w:trPr>
          <w:cantSplit/>
          <w:tblHeader w:val="false"/>
        </w:trPr>
        <w:tc>
          <w:tcPr>
            <w:tcW w:type="dxa" w:w="225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Client</w:t>
            </w:r>
          </w:p>
        </w:tc>
        <w:tc>
          <w:tcPr>
            <w:tcW w:type="dxa" w:w="677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Lam Research</w:t>
            </w:r>
          </w:p>
        </w:tc>
      </w:tr>
      <w:tr>
        <w:trPr>
          <w:cantSplit/>
          <w:tblHeader w:val="false"/>
        </w:trPr>
        <w:tc>
          <w:tcPr>
            <w:tcW w:type="dxa" w:w="225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Project</w:t>
            </w:r>
          </w:p>
        </w:tc>
        <w:tc>
          <w:tcPr>
            <w:tcW w:type="dxa" w:w="677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TV (Test Vehicle) Request Management System – TVRMS</w:t>
            </w:r>
          </w:p>
        </w:tc>
      </w:tr>
      <w:tr>
        <w:trPr>
          <w:cantSplit/>
          <w:tblHeader w:val="false"/>
        </w:trPr>
        <w:tc>
          <w:tcPr>
            <w:tcW w:type="dxa" w:w="225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Document</w:t>
            </w:r>
          </w:p>
        </w:tc>
        <w:tc>
          <w:tcPr>
            <w:tcW w:type="dxa" w:w="677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Build guide: requirements gaps, design, build steps, testing, deployment, user guides</w:t>
            </w:r>
          </w:p>
        </w:tc>
      </w:tr>
      <w:tr>
        <w:trPr>
          <w:cantSplit/>
          <w:tblHeader w:val="false"/>
        </w:trPr>
        <w:tc>
          <w:tcPr>
            <w:tcW w:type="dxa" w:w="225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Version</w:t>
            </w:r>
          </w:p>
        </w:tc>
        <w:tc>
          <w:tcPr>
            <w:tcW w:type="dxa" w:w="677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1.0 (draft for review)</w:t>
            </w:r>
          </w:p>
        </w:tc>
      </w:tr>
      <w:tr>
        <w:trPr>
          <w:cantSplit/>
          <w:tblHeader w:val="false"/>
        </w:trPr>
        <w:tc>
          <w:tcPr>
            <w:tcW w:type="dxa" w:w="225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Date</w:t>
            </w:r>
          </w:p>
        </w:tc>
        <w:tc>
          <w:tcPr>
            <w:tcW w:type="dxa" w:w="677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07 October 2026</w:t>
            </w:r>
          </w:p>
        </w:tc>
      </w:tr>
      <w:tr>
        <w:trPr>
          <w:cantSplit/>
          <w:tblHeader w:val="false"/>
        </w:trPr>
        <w:tc>
          <w:tcPr>
            <w:tcW w:type="dxa" w:w="225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Prepared by</w:t>
            </w:r>
          </w:p>
        </w:tc>
        <w:tc>
          <w:tcPr>
            <w:tcW w:type="dxa" w:w="677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Syed, Technical Lead, HCLTech</w:t>
            </w:r>
          </w:p>
        </w:tc>
      </w:tr>
      <w:tr>
        <w:trPr>
          <w:cantSplit/>
          <w:tblHeader w:val="false"/>
        </w:trPr>
        <w:tc>
          <w:tcPr>
            <w:tcW w:type="dxa" w:w="225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Based on</w:t>
            </w:r>
          </w:p>
        </w:tc>
        <w:tc>
          <w:tcPr>
            <w:tcW w:type="dxa" w:w="677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TVRMS Executive Summary and Functional Requirements document</w:t>
            </w:r>
          </w:p>
        </w:tc>
      </w:tr>
    </w:tbl>
    <w:p>
      <w:pPr>
        <w:spacing w:after="120"/>
      </w:pPr>
    </w:p>
    <w:p>
      <w:pPr>
        <w:pBdr>
          <w:left w:val="single" w:color="7A8CA5" w:sz="18" w:space="8"/>
        </w:pBdr>
        <w:shd w:fill="F2F4F7" w:color="auto" w:val="clear"/>
        <w:spacing w:after="160" w:before="80"/>
        <w:ind w:left="160" w:right="80"/>
      </w:pPr>
      <w:r>
        <w:rPr>
          <w:b/>
          <w:bCs/>
        </w:rPr>
        <w:t xml:space="preserve">Note: </w:t>
      </w:r>
      <w:r>
        <w:t xml:space="preserve">All names, email addresses, cost centers and amounts in this guide are </w:t>
      </w:r>
      <w:r>
        <w:rPr>
          <w:b/>
          <w:bCs/>
        </w:rPr>
        <w:t xml:space="preserve">sample data</w:t>
      </w:r>
      <w:r>
        <w:t xml:space="preserve"> to explain the steps. Replace them with real values from Lam.</w:t>
      </w:r>
    </w:p>
    <w:p>
      <w:pPr>
        <w:pStyle w:val="Heading1"/>
        <w:pageBreakBefore/>
      </w:pPr>
      <w:r>
        <w:t xml:space="preserve">Contents</w:t>
      </w:r>
    </w:p>
    <w:p>
      <w:pPr>
        <w:pStyle w:val="ListParagraph"/>
        <w:numPr>
          <w:ilvl w:val="0"/>
          <w:numId w:val="2"/>
        </w:numPr>
        <w:spacing w:after="60"/>
      </w:pPr>
      <w:r>
        <w:t xml:space="preserve">Introduction and concept</w:t>
      </w:r>
    </w:p>
    <w:p>
      <w:pPr>
        <w:pStyle w:val="ListParagraph"/>
        <w:numPr>
          <w:ilvl w:val="0"/>
          <w:numId w:val="2"/>
        </w:numPr>
        <w:spacing w:after="60"/>
      </w:pPr>
      <w:r>
        <w:t xml:space="preserve">Is the requirement document complete? Gaps and the defaults we will use</w:t>
      </w:r>
    </w:p>
    <w:p>
      <w:pPr>
        <w:pStyle w:val="ListParagraph"/>
        <w:numPr>
          <w:ilvl w:val="0"/>
          <w:numId w:val="2"/>
        </w:numPr>
        <w:spacing w:after="60"/>
      </w:pPr>
      <w:r>
        <w:t xml:space="preserve">Architecture, tools and licences</w:t>
      </w:r>
    </w:p>
    <w:p>
      <w:pPr>
        <w:pStyle w:val="ListParagraph"/>
        <w:numPr>
          <w:ilvl w:val="0"/>
          <w:numId w:val="2"/>
        </w:numPr>
        <w:spacing w:after="60"/>
      </w:pPr>
      <w:r>
        <w:t xml:space="preserve">Phase 0 – Set up the base (access, environments, solution, groups, sites)</w:t>
      </w:r>
    </w:p>
    <w:p>
      <w:pPr>
        <w:pStyle w:val="ListParagraph"/>
        <w:numPr>
          <w:ilvl w:val="0"/>
          <w:numId w:val="2"/>
        </w:numPr>
        <w:spacing w:after="60"/>
      </w:pPr>
      <w:r>
        <w:t xml:space="preserve">Data design – SharePoint lists and libraries</w:t>
      </w:r>
    </w:p>
    <w:p>
      <w:pPr>
        <w:pStyle w:val="ListParagraph"/>
        <w:numPr>
          <w:ilvl w:val="0"/>
          <w:numId w:val="2"/>
        </w:numPr>
        <w:spacing w:after="60"/>
      </w:pPr>
      <w:r>
        <w:t xml:space="preserve">Security and roles</w:t>
      </w:r>
    </w:p>
    <w:p>
      <w:pPr>
        <w:pStyle w:val="ListParagraph"/>
        <w:numPr>
          <w:ilvl w:val="0"/>
          <w:numId w:val="2"/>
        </w:numPr>
        <w:spacing w:after="60"/>
      </w:pPr>
      <w:r>
        <w:t xml:space="preserve">Power Apps canvas app – build step by step</w:t>
      </w:r>
    </w:p>
    <w:p>
      <w:pPr>
        <w:pStyle w:val="ListParagraph"/>
        <w:numPr>
          <w:ilvl w:val="0"/>
          <w:numId w:val="2"/>
        </w:numPr>
        <w:spacing w:after="60"/>
      </w:pPr>
      <w:r>
        <w:t xml:space="preserve">Power Automate flows – build step by step</w:t>
      </w:r>
    </w:p>
    <w:p>
      <w:pPr>
        <w:pStyle w:val="ListParagraph"/>
        <w:numPr>
          <w:ilvl w:val="0"/>
          <w:numId w:val="2"/>
        </w:numPr>
        <w:spacing w:after="60"/>
      </w:pPr>
      <w:r>
        <w:t xml:space="preserve">Email notification templates (N01 to N22)</w:t>
      </w:r>
    </w:p>
    <w:p>
      <w:pPr>
        <w:pStyle w:val="ListParagraph"/>
        <w:numPr>
          <w:ilvl w:val="0"/>
          <w:numId w:val="2"/>
        </w:numPr>
        <w:spacing w:after="60"/>
      </w:pPr>
      <w:r>
        <w:t xml:space="preserve">Reports and KPI dashboard</w:t>
      </w:r>
    </w:p>
    <w:p>
      <w:pPr>
        <w:pStyle w:val="ListParagraph"/>
        <w:numPr>
          <w:ilvl w:val="0"/>
          <w:numId w:val="2"/>
        </w:numPr>
        <w:spacing w:after="60"/>
      </w:pPr>
      <w:r>
        <w:t xml:space="preserve">Testing – unit testing and UAT</w:t>
      </w:r>
    </w:p>
    <w:p>
      <w:pPr>
        <w:pStyle w:val="ListParagraph"/>
        <w:numPr>
          <w:ilvl w:val="0"/>
          <w:numId w:val="2"/>
        </w:numPr>
        <w:spacing w:after="60"/>
      </w:pPr>
      <w:r>
        <w:t xml:space="preserve">Deployment to Test and Production, and go-live</w:t>
      </w:r>
    </w:p>
    <w:p>
      <w:pPr>
        <w:pStyle w:val="ListParagraph"/>
        <w:numPr>
          <w:ilvl w:val="0"/>
          <w:numId w:val="2"/>
        </w:numPr>
        <w:spacing w:after="60"/>
      </w:pPr>
      <w:r>
        <w:t xml:space="preserve">Data migration of old TV requests</w:t>
      </w:r>
    </w:p>
    <w:p>
      <w:pPr>
        <w:pStyle w:val="ListParagraph"/>
        <w:numPr>
          <w:ilvl w:val="0"/>
          <w:numId w:val="2"/>
        </w:numPr>
        <w:spacing w:after="60"/>
      </w:pPr>
      <w:r>
        <w:t xml:space="preserve">User guides (Requester, APPG Owner, APPG Admin, Cost Center Owner, System Admin)</w:t>
      </w:r>
    </w:p>
    <w:p>
      <w:pPr>
        <w:pStyle w:val="ListParagraph"/>
        <w:numPr>
          <w:ilvl w:val="0"/>
          <w:numId w:val="2"/>
        </w:numPr>
        <w:spacing w:after="60"/>
      </w:pPr>
      <w:r>
        <w:t xml:space="preserve">Training, support and system limits</w:t>
      </w:r>
    </w:p>
    <w:p>
      <w:pPr>
        <w:pStyle w:val="ListParagraph"/>
        <w:numPr>
          <w:ilvl w:val="0"/>
          <w:numId w:val="2"/>
        </w:numPr>
        <w:spacing w:after="60"/>
      </w:pPr>
      <w:r>
        <w:t xml:space="preserve">Project plan</w:t>
      </w:r>
    </w:p>
    <w:p>
      <w:pPr>
        <w:spacing w:after="120"/>
      </w:pPr>
      <w:r>
        <w:rPr>
          <w:b/>
          <w:bCs/>
        </w:rPr>
        <w:t xml:space="preserve">Appendices:</w:t>
      </w:r>
      <w:r>
        <w:t xml:space="preserve"> A – Clarification email to the client · B – Requirement traceability matrix · C – Naming rules · D – Troubleshooting · E – Glossary</w:t>
      </w:r>
    </w:p>
    <w:p>
      <w:pPr>
        <w:pBdr>
          <w:left w:val="single" w:color="7A8CA5" w:sz="18" w:space="8"/>
        </w:pBdr>
        <w:shd w:fill="E8F3EC" w:color="auto" w:val="clear"/>
        <w:spacing w:after="160" w:before="80"/>
        <w:ind w:left="160" w:right="80"/>
      </w:pPr>
      <w:r>
        <w:rPr>
          <w:b/>
          <w:bCs/>
        </w:rPr>
        <w:t xml:space="preserve">Tip: </w:t>
      </w:r>
      <w:r>
        <w:t xml:space="preserve">In Word, open </w:t>
      </w:r>
      <w:r>
        <w:rPr>
          <w:b/>
          <w:bCs/>
        </w:rPr>
        <w:t xml:space="preserve">View → Navigation Pane</w:t>
      </w:r>
      <w:r>
        <w:t xml:space="preserve"> to jump to any chapter.</w:t>
      </w:r>
    </w:p>
    <w:p>
      <w:pPr>
        <w:pStyle w:val="Heading1"/>
        <w:pageBreakBefore/>
      </w:pPr>
      <w:r>
        <w:t xml:space="preserve">1. Introduction and concept</w:t>
      </w:r>
    </w:p>
    <w:p>
      <w:pPr>
        <w:pStyle w:val="Heading2"/>
      </w:pPr>
      <w:r>
        <w:t xml:space="preserve">1.1 How to use this guide</w:t>
      </w:r>
    </w:p>
    <w:p>
      <w:pPr>
        <w:spacing w:after="120"/>
      </w:pPr>
      <w:r>
        <w:t xml:space="preserve">Read the chapters in order. Each chapter first explains the </w:t>
      </w:r>
      <w:r>
        <w:rPr>
          <w:b/>
          <w:bCs/>
        </w:rPr>
        <w:t xml:space="preserve">concept</w:t>
      </w:r>
      <w:r>
        <w:t xml:space="preserve"> (what and why), and then gives the </w:t>
      </w:r>
      <w:r>
        <w:rPr>
          <w:b/>
          <w:bCs/>
        </w:rPr>
        <w:t xml:space="preserve">steps</w:t>
      </w:r>
      <w:r>
        <w:t xml:space="preserve"> (how). Every step uses the same sample data, so you can follow one request from start to end.</w:t>
      </w:r>
    </w:p>
    <w:p>
      <w:pPr>
        <w:pStyle w:val="ListParagraph"/>
        <w:numPr>
          <w:ilvl w:val="0"/>
          <w:numId w:val="3"/>
        </w:numPr>
        <w:spacing w:after="60"/>
      </w:pPr>
      <w:r>
        <w:t xml:space="preserve">Grey boxes contain code or formulas. Copy them exactly, then change the sample values.</w:t>
      </w:r>
    </w:p>
    <w:p>
      <w:pPr>
        <w:pStyle w:val="ListParagraph"/>
        <w:numPr>
          <w:ilvl w:val="0"/>
          <w:numId w:val="3"/>
        </w:numPr>
        <w:spacing w:after="60"/>
      </w:pPr>
      <w:r>
        <w:rPr>
          <w:b/>
          <w:bCs/>
        </w:rPr>
        <w:t xml:space="preserve">Example</w:t>
      </w:r>
      <w:r>
        <w:t xml:space="preserve"> boxes show the result with sample data.</w:t>
      </w:r>
    </w:p>
    <w:p>
      <w:pPr>
        <w:pStyle w:val="ListParagraph"/>
        <w:numPr>
          <w:ilvl w:val="0"/>
          <w:numId w:val="3"/>
        </w:numPr>
        <w:spacing w:after="60"/>
      </w:pPr>
      <w:r>
        <w:rPr>
          <w:b/>
          <w:bCs/>
        </w:rPr>
        <w:t xml:space="preserve">Tip</w:t>
      </w:r>
      <w:r>
        <w:t xml:space="preserve"> boxes give good practice. </w:t>
      </w:r>
      <w:r>
        <w:rPr>
          <w:b/>
          <w:bCs/>
        </w:rPr>
        <w:t xml:space="preserve">Important</w:t>
      </w:r>
      <w:r>
        <w:t xml:space="preserve"> boxes warn about common mistakes.</w:t>
      </w:r>
    </w:p>
    <w:p>
      <w:pPr>
        <w:pStyle w:val="ListParagraph"/>
        <w:numPr>
          <w:ilvl w:val="0"/>
          <w:numId w:val="3"/>
        </w:numPr>
        <w:spacing w:after="60"/>
      </w:pPr>
      <w:r>
        <w:t xml:space="preserve">Words like </w:t>
      </w:r>
      <w:r>
        <w:rPr>
          <w:rFonts w:ascii="Consolas" w:cs="Consolas" w:eastAsia="Consolas" w:hAnsi="Consolas"/>
          <w:color w:val="1F4E79"/>
          <w:sz w:val="18"/>
          <w:szCs w:val="18"/>
        </w:rPr>
        <w:t xml:space="preserve">scrHome</w:t>
      </w:r>
      <w:r>
        <w:t xml:space="preserve"> or </w:t>
      </w:r>
      <w:r>
        <w:rPr>
          <w:rFonts w:ascii="Consolas" w:cs="Consolas" w:eastAsia="Consolas" w:hAnsi="Consolas"/>
          <w:color w:val="1F4E79"/>
          <w:sz w:val="18"/>
          <w:szCs w:val="18"/>
        </w:rPr>
        <w:t xml:space="preserve">varUserEmail</w:t>
      </w:r>
      <w:r>
        <w:t xml:space="preserve"> are names of screens, controls, variables or columns.</w:t>
      </w:r>
    </w:p>
    <w:p>
      <w:pPr>
        <w:pStyle w:val="Heading2"/>
      </w:pPr>
      <w:r>
        <w:t xml:space="preserve">1.2 What we are building</w:t>
      </w:r>
    </w:p>
    <w:p>
      <w:pPr>
        <w:spacing w:after="120"/>
      </w:pPr>
      <w:r>
        <w:t xml:space="preserve">Today, Lam employees ask for Test Vehicles (TVs) by email and documents. It is hard to track who asked for what, what was approved, and where the files are. We will replace this with one system built on Microsoft Power Platform.</w:t>
      </w:r>
    </w:p>
    <w:p>
      <w:pPr>
        <w:spacing w:after="120"/>
      </w:pPr>
      <w:r>
        <w:rPr>
          <w:b/>
          <w:bCs/>
        </w:rPr>
        <w:t xml:space="preserve">The concept in one line:</w:t>
      </w:r>
      <w:r>
        <w:t xml:space="preserve"> a Lam employee submits a TV request in a Power Apps app. The system gives it an ID like </w:t>
      </w:r>
      <w:r>
        <w:rPr>
          <w:rFonts w:ascii="Consolas" w:cs="Consolas" w:eastAsia="Consolas" w:hAnsi="Consolas"/>
          <w:color w:val="1F4E79"/>
          <w:sz w:val="18"/>
          <w:szCs w:val="18"/>
        </w:rPr>
        <w:t xml:space="preserve">APTV_2026_014</w:t>
      </w:r>
      <w:r>
        <w:t xml:space="preserve">, creates a SharePoint folder for it, and moves it step by step through review, feasibility, funding approval, execution and closure. Every step sends emails and writes an audit record.</w:t>
      </w:r>
    </w:p>
    <w:p>
      <w:pPr>
        <w:pBdr>
          <w:left w:val="single" w:color="7A8CA5" w:sz="18" w:space="8"/>
        </w:pBdr>
        <w:shd w:fill="EAF1FB" w:color="auto" w:val="clear"/>
        <w:spacing w:after="160" w:before="80"/>
        <w:ind w:left="160" w:right="80"/>
      </w:pPr>
      <w:r>
        <w:rPr>
          <w:b/>
          <w:bCs/>
        </w:rPr>
        <w:t xml:space="preserve">Example: </w:t>
      </w:r>
      <w:r>
        <w:t xml:space="preserve">Ravi Sharma (Lam engineer) needs 25 test wafers made by an external lab. He opens the app, fills the form, uploads </w:t>
      </w:r>
      <w:r>
        <w:rPr>
          <w:rFonts w:ascii="Consolas" w:cs="Consolas" w:eastAsia="Consolas" w:hAnsi="Consolas"/>
          <w:color w:val="1F4E79"/>
          <w:sz w:val="18"/>
          <w:szCs w:val="18"/>
        </w:rPr>
        <w:t xml:space="preserve">Wafer_Spec_v1.pdf</w:t>
      </w:r>
      <w:r>
        <w:t xml:space="preserve"> and clicks Submit. A few minutes later he gets an email: "Your request APTV_2026_014 is submitted". Priya Nair (APPG Owner) reviews it and finds the budget breakdown missing, so she marks it "Missing Information". Ravi adds the details. Priya compares two labs (IMEC and IIT Bombay) and recommends IMEC at USD 18,000. Suresh Kumar (Cost Center Owner of CC-4410) approves in Outlook. Priya tracks the work with milestones and finally closes the request with the final report, actual cost and lessons learned.</w:t>
      </w:r>
    </w:p>
    <w:p>
      <w:pPr>
        <w:pStyle w:val="Heading2"/>
      </w:pPr>
      <w:r>
        <w:t xml:space="preserve">1.3 The 8 statuses and how a request moves</w:t>
      </w:r>
    </w:p>
    <w:p>
      <w:pPr>
        <w:spacing w:after="120"/>
      </w:pPr>
      <w:r>
        <w:t xml:space="preserve">Every request has exactly one status at a time. The picture shows all allowed moves. Dashed arrows are "go back" moves.</w:t>
      </w:r>
    </w:p>
    <w:p>
      <w:pPr>
        <w:spacing w:after="60" w:before="120"/>
        <w:jc w:val="center"/>
      </w:pPr>
      <w:r>
        <w:drawing>
          <wp:inline distT="0" distB="0" distL="0" distR="0">
            <wp:extent cx="5715000" cy="3248025"/>
            <wp:effectExtent t="0" r="0" b="0" l="0"/>
            <wp:docPr id="1" name="Figure 1 – Status lifecycle of a TV request" descr="Figure 1 – Status lifecycle of a TV request" title="Figure 1 – Status lifecycle of a TV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48025"/>
                    </a:xfrm>
                    <a:prstGeom prst="rect">
                      <a:avLst/>
                    </a:prstGeom>
                  </pic:spPr>
                </pic:pic>
              </a:graphicData>
            </a:graphic>
          </wp:inline>
        </w:drawing>
      </w:r>
    </w:p>
    <w:p>
      <w:pPr>
        <w:spacing w:after="200"/>
        <w:jc w:val="center"/>
      </w:pPr>
      <w:r>
        <w:rPr>
          <w:i/>
          <w:iCs/>
          <w:color w:val="555555"/>
          <w:sz w:val="18"/>
          <w:szCs w:val="18"/>
        </w:rPr>
        <w:t xml:space="preserve">Figure 1 – Status lifecycle of a TV request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2166"/>
        <w:gridCol w:w="1985"/>
        <w:gridCol w:w="2709"/>
      </w:tblGrid>
      <w:tr>
        <w:trPr>
          <w:cantSplit/>
          <w:tblHeader/>
        </w:trPr>
        <w:tc>
          <w:tcPr>
            <w:tcW w:type="dxa" w:w="2166"/>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From status</w:t>
            </w:r>
          </w:p>
        </w:tc>
        <w:tc>
          <w:tcPr>
            <w:tcW w:type="dxa" w:w="2166"/>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To status</w:t>
            </w:r>
          </w:p>
        </w:tc>
        <w:tc>
          <w:tcPr>
            <w:tcW w:type="dxa" w:w="1985"/>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Who or what does it</w:t>
            </w:r>
          </w:p>
        </w:tc>
        <w:tc>
          <w:tcPr>
            <w:tcW w:type="dxa" w:w="2709"/>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How (screen or flow)</w:t>
            </w:r>
          </w:p>
        </w:tc>
      </w:tr>
      <w:tr>
        <w:trPr>
          <w:cantSplit/>
          <w:tblHeader w:val="false"/>
        </w:trPr>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(new)</w:t>
            </w:r>
          </w:p>
        </w:tc>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Submitted</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Requester</w:t>
            </w:r>
          </w:p>
        </w:tc>
        <w:tc>
          <w:tcPr>
            <w:tcW w:type="dxa" w:w="270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New Request screen → Submit</w:t>
            </w:r>
          </w:p>
        </w:tc>
      </w:tr>
      <w:tr>
        <w:trPr>
          <w:cantSplit/>
          <w:tblHeader w:val="false"/>
        </w:trPr>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Submitted</w:t>
            </w:r>
          </w:p>
        </w:tc>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Sourcing Feasibility In Progress</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APPG Owner/Admin</w:t>
            </w:r>
          </w:p>
        </w:tc>
        <w:tc>
          <w:tcPr>
            <w:tcW w:type="dxa" w:w="270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Request Detail → Assign owner</w:t>
            </w:r>
          </w:p>
        </w:tc>
      </w:tr>
      <w:tr>
        <w:trPr>
          <w:cantSplit/>
          <w:tblHeader w:val="false"/>
        </w:trPr>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Submitted or Feasibility</w:t>
            </w:r>
          </w:p>
        </w:tc>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Missing Information</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APPG Owner/Admin</w:t>
            </w:r>
          </w:p>
        </w:tc>
        <w:tc>
          <w:tcPr>
            <w:tcW w:type="dxa" w:w="270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Request Detail → Mark Missing Information</w:t>
            </w:r>
          </w:p>
        </w:tc>
      </w:tr>
      <w:tr>
        <w:trPr>
          <w:cantSplit/>
          <w:tblHeader w:val="false"/>
        </w:trPr>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Missing Information</w:t>
            </w:r>
          </w:p>
        </w:tc>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Submitted or Feasibility</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Requester</w:t>
            </w:r>
          </w:p>
        </w:tc>
        <w:tc>
          <w:tcPr>
            <w:tcW w:type="dxa" w:w="270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Request Detail → Edit and Resubmit</w:t>
            </w:r>
          </w:p>
        </w:tc>
      </w:tr>
      <w:tr>
        <w:trPr>
          <w:cantSplit/>
          <w:tblHeader w:val="false"/>
        </w:trPr>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Missing Information</w:t>
            </w:r>
          </w:p>
        </w:tc>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Request Cancelled</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System (automatic)</w:t>
            </w:r>
          </w:p>
        </w:tc>
        <w:tc>
          <w:tcPr>
            <w:tcW w:type="dxa" w:w="270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Flow F04 after 30 days with no update</w:t>
            </w:r>
          </w:p>
        </w:tc>
      </w:tr>
      <w:tr>
        <w:trPr>
          <w:cantSplit/>
          <w:tblHeader w:val="false"/>
        </w:trPr>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Sourcing Feasibility In Progress</w:t>
            </w:r>
          </w:p>
        </w:tc>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Pending Funding Approval</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APPG Owner</w:t>
            </w:r>
          </w:p>
        </w:tc>
        <w:tc>
          <w:tcPr>
            <w:tcW w:type="dxa" w:w="270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Feasibility screen → Send for funding approval</w:t>
            </w:r>
          </w:p>
        </w:tc>
      </w:tr>
      <w:tr>
        <w:trPr>
          <w:cantSplit/>
          <w:tblHeader w:val="false"/>
        </w:trPr>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Pending Funding Approval</w:t>
            </w:r>
          </w:p>
        </w:tc>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Sourcing On Hold</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Cost Center Owner</w:t>
            </w:r>
          </w:p>
        </w:tc>
        <w:tc>
          <w:tcPr>
            <w:tcW w:type="dxa" w:w="270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Approval card → Hold (flow F03)</w:t>
            </w:r>
          </w:p>
        </w:tc>
      </w:tr>
      <w:tr>
        <w:trPr>
          <w:cantSplit/>
          <w:tblHeader w:val="false"/>
        </w:trPr>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Pending Funding Approval</w:t>
            </w:r>
          </w:p>
        </w:tc>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Request Cancelled</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Cost Center Owner</w:t>
            </w:r>
          </w:p>
        </w:tc>
        <w:tc>
          <w:tcPr>
            <w:tcW w:type="dxa" w:w="270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Approval card → Reject (flow F03)</w:t>
            </w:r>
          </w:p>
        </w:tc>
      </w:tr>
      <w:tr>
        <w:trPr>
          <w:cantSplit/>
          <w:tblHeader w:val="false"/>
        </w:trPr>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Pending Funding Approval (Approved)</w:t>
            </w:r>
          </w:p>
        </w:tc>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Execution In Progress</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APPG Owner</w:t>
            </w:r>
          </w:p>
        </w:tc>
        <w:tc>
          <w:tcPr>
            <w:tcW w:type="dxa" w:w="270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Execution screen → Start execution</w:t>
            </w:r>
          </w:p>
        </w:tc>
      </w:tr>
      <w:tr>
        <w:trPr>
          <w:cantSplit/>
          <w:tblHeader w:val="false"/>
        </w:trPr>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Sourcing On Hold</w:t>
            </w:r>
          </w:p>
        </w:tc>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Pending Funding Approval</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APPG Admin</w:t>
            </w:r>
          </w:p>
        </w:tc>
        <w:tc>
          <w:tcPr>
            <w:tcW w:type="dxa" w:w="270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Request Detail → Resume approval</w:t>
            </w:r>
          </w:p>
        </w:tc>
      </w:tr>
      <w:tr>
        <w:trPr>
          <w:cantSplit/>
          <w:tblHeader w:val="false"/>
        </w:trPr>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Any open status</w:t>
            </w:r>
          </w:p>
        </w:tc>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Request Cancelled</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APPG Admin (or requester while Submitted/Missing Info)</w:t>
            </w:r>
          </w:p>
        </w:tc>
        <w:tc>
          <w:tcPr>
            <w:tcW w:type="dxa" w:w="270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Request Detail → Cancel request</w:t>
            </w:r>
          </w:p>
        </w:tc>
      </w:tr>
      <w:tr>
        <w:trPr>
          <w:cantSplit/>
          <w:tblHeader w:val="false"/>
        </w:trPr>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Execution In Progress</w:t>
            </w:r>
          </w:p>
        </w:tc>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Request Complete</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APPG Owner</w:t>
            </w:r>
          </w:p>
        </w:tc>
        <w:tc>
          <w:tcPr>
            <w:tcW w:type="dxa" w:w="270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Closure screen → Close request</w:t>
            </w:r>
          </w:p>
        </w:tc>
      </w:tr>
    </w:tbl>
    <w:p>
      <w:pPr>
        <w:spacing w:after="120"/>
      </w:pPr>
    </w:p>
    <w:p>
      <w:pPr>
        <w:pBdr>
          <w:left w:val="single" w:color="7A8CA5" w:sz="18" w:space="8"/>
        </w:pBdr>
        <w:shd w:fill="FDF0E2" w:color="auto" w:val="clear"/>
        <w:spacing w:after="160" w:before="80"/>
        <w:ind w:left="160" w:right="80"/>
      </w:pPr>
      <w:r>
        <w:rPr>
          <w:b/>
          <w:bCs/>
        </w:rPr>
        <w:t xml:space="preserve">Important: </w:t>
      </w:r>
      <w:r>
        <w:t xml:space="preserve">"Approved" is not a separate status. After approval, the status stays </w:t>
      </w:r>
      <w:r>
        <w:rPr>
          <w:b/>
          <w:bCs/>
        </w:rPr>
        <w:t xml:space="preserve">Pending Funding Approval</w:t>
      </w:r>
      <w:r>
        <w:t xml:space="preserve"> and the column </w:t>
      </w:r>
      <w:r>
        <w:rPr>
          <w:rFonts w:ascii="Consolas" w:cs="Consolas" w:eastAsia="Consolas" w:hAnsi="Consolas"/>
          <w:color w:val="1F4E79"/>
          <w:sz w:val="18"/>
          <w:szCs w:val="18"/>
        </w:rPr>
        <w:t xml:space="preserve">ApprovalStatus</w:t>
      </w:r>
      <w:r>
        <w:t xml:space="preserve"> becomes </w:t>
      </w:r>
      <w:r>
        <w:rPr>
          <w:b/>
          <w:bCs/>
        </w:rPr>
        <w:t xml:space="preserve">Approved</w:t>
      </w:r>
      <w:r>
        <w:t xml:space="preserve">. This unlocks the "Start execution" button. This keeps exactly the 8 statuses from the requirement.</w:t>
      </w:r>
    </w:p>
    <w:p>
      <w:pPr>
        <w:pStyle w:val="Heading2"/>
      </w:pPr>
      <w:r>
        <w:t xml:space="preserve">1.4 What we will deliver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1"/>
        <w:gridCol w:w="4874"/>
        <w:gridCol w:w="3611"/>
      </w:tblGrid>
      <w:tr>
        <w:trPr>
          <w:cantSplit/>
          <w:tblHeader/>
        </w:trPr>
        <w:tc>
          <w:tcPr>
            <w:tcW w:type="dxa" w:w="541"/>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w:t>
            </w:r>
          </w:p>
        </w:tc>
        <w:tc>
          <w:tcPr>
            <w:tcW w:type="dxa" w:w="4874"/>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Deliverable (from the requirement)</w:t>
            </w:r>
          </w:p>
        </w:tc>
        <w:tc>
          <w:tcPr>
            <w:tcW w:type="dxa" w:w="3611"/>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Where in this guide</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1</w:t>
            </w:r>
          </w:p>
        </w:tc>
        <w:tc>
          <w:tcPr>
            <w:tcW w:type="dxa" w:w="487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Power Apps Request Management Application</w:t>
            </w:r>
          </w:p>
        </w:tc>
        <w:tc>
          <w:tcPr>
            <w:tcW w:type="dxa" w:w="361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Chapter 7</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2</w:t>
            </w:r>
          </w:p>
        </w:tc>
        <w:tc>
          <w:tcPr>
            <w:tcW w:type="dxa" w:w="487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SharePoint Document Repository</w:t>
            </w:r>
          </w:p>
        </w:tc>
        <w:tc>
          <w:tcPr>
            <w:tcW w:type="dxa" w:w="361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Chapter 5 (libraries), Chapter 8 (F01, F09)</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3</w:t>
            </w:r>
          </w:p>
        </w:tc>
        <w:tc>
          <w:tcPr>
            <w:tcW w:type="dxa" w:w="487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Power Automate Workflow Engine</w:t>
            </w:r>
          </w:p>
        </w:tc>
        <w:tc>
          <w:tcPr>
            <w:tcW w:type="dxa" w:w="361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Chapter 8</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4</w:t>
            </w:r>
          </w:p>
        </w:tc>
        <w:tc>
          <w:tcPr>
            <w:tcW w:type="dxa" w:w="487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Approval Management Process</w:t>
            </w:r>
          </w:p>
        </w:tc>
        <w:tc>
          <w:tcPr>
            <w:tcW w:type="dxa" w:w="361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Chapter 8 (F03)</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5</w:t>
            </w:r>
          </w:p>
        </w:tc>
        <w:tc>
          <w:tcPr>
            <w:tcW w:type="dxa" w:w="487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Evaluation Report Generation</w:t>
            </w:r>
          </w:p>
        </w:tc>
        <w:tc>
          <w:tcPr>
            <w:tcW w:type="dxa" w:w="361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Chapter 8 (F08)</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6</w:t>
            </w:r>
          </w:p>
        </w:tc>
        <w:tc>
          <w:tcPr>
            <w:tcW w:type="dxa" w:w="487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Notification and Reminder Framework</w:t>
            </w:r>
          </w:p>
        </w:tc>
        <w:tc>
          <w:tcPr>
            <w:tcW w:type="dxa" w:w="361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Chapters 8 and 9</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7</w:t>
            </w:r>
          </w:p>
        </w:tc>
        <w:tc>
          <w:tcPr>
            <w:tcW w:type="dxa" w:w="487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Security and Role Management</w:t>
            </w:r>
          </w:p>
        </w:tc>
        <w:tc>
          <w:tcPr>
            <w:tcW w:type="dxa" w:w="361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Chapter 6</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8</w:t>
            </w:r>
          </w:p>
        </w:tc>
        <w:tc>
          <w:tcPr>
            <w:tcW w:type="dxa" w:w="487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Audit and Compliance Tracking</w:t>
            </w:r>
          </w:p>
        </w:tc>
        <w:tc>
          <w:tcPr>
            <w:tcW w:type="dxa" w:w="361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Chapter 5 (audit lists), Chapter 8 (F02)</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9</w:t>
            </w:r>
          </w:p>
        </w:tc>
        <w:tc>
          <w:tcPr>
            <w:tcW w:type="dxa" w:w="487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Reporting and KPI Dashboard</w:t>
            </w:r>
          </w:p>
        </w:tc>
        <w:tc>
          <w:tcPr>
            <w:tcW w:type="dxa" w:w="361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Chapter 10</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10</w:t>
            </w:r>
          </w:p>
        </w:tc>
        <w:tc>
          <w:tcPr>
            <w:tcW w:type="dxa" w:w="487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Administration and Master Data Management Module</w:t>
            </w:r>
          </w:p>
        </w:tc>
        <w:tc>
          <w:tcPr>
            <w:tcW w:type="dxa" w:w="361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Chapter 7 (Admin screen)</w:t>
            </w:r>
          </w:p>
        </w:tc>
      </w:tr>
    </w:tbl>
    <w:p>
      <w:pPr>
        <w:spacing w:after="120"/>
      </w:pPr>
    </w:p>
    <w:p>
      <w:pPr>
        <w:pStyle w:val="Heading2"/>
      </w:pPr>
      <w:r>
        <w:t xml:space="preserve">1.5 Sample data used in this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3068"/>
        <w:gridCol w:w="3792"/>
      </w:tblGrid>
      <w:tr>
        <w:trPr>
          <w:cantSplit/>
          <w:tblHeader/>
        </w:trPr>
        <w:tc>
          <w:tcPr>
            <w:tcW w:type="dxa" w:w="2166"/>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Person / item</w:t>
            </w:r>
          </w:p>
        </w:tc>
        <w:tc>
          <w:tcPr>
            <w:tcW w:type="dxa" w:w="3068"/>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Role</w:t>
            </w:r>
          </w:p>
        </w:tc>
        <w:tc>
          <w:tcPr>
            <w:tcW w:type="dxa" w:w="3792"/>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Sample value</w:t>
            </w:r>
          </w:p>
        </w:tc>
      </w:tr>
      <w:tr>
        <w:trPr>
          <w:cantSplit/>
          <w:tblHeader w:val="false"/>
        </w:trPr>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Ravi Sharma</w:t>
            </w:r>
          </w:p>
        </w:tc>
        <w:tc>
          <w:tcPr>
            <w:tcW w:type="dxa" w:w="30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Requester</w:t>
            </w:r>
          </w:p>
        </w:tc>
        <w:tc>
          <w:tcPr>
            <w:tcW w:type="dxa" w:w="37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ravi.sharma@lamresearch.com</w:t>
            </w:r>
          </w:p>
        </w:tc>
      </w:tr>
      <w:tr>
        <w:trPr>
          <w:cantSplit/>
          <w:tblHeader w:val="false"/>
        </w:trPr>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Meena Iyer</w:t>
            </w:r>
          </w:p>
        </w:tc>
        <w:tc>
          <w:tcPr>
            <w:tcW w:type="dxa" w:w="30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Additional Requester</w:t>
            </w:r>
          </w:p>
        </w:tc>
        <w:tc>
          <w:tcPr>
            <w:tcW w:type="dxa" w:w="37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meena.iyer@lamresearch.com</w:t>
            </w:r>
          </w:p>
        </w:tc>
      </w:tr>
      <w:tr>
        <w:trPr>
          <w:cantSplit/>
          <w:tblHeader w:val="false"/>
        </w:trPr>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Priya Nair</w:t>
            </w:r>
          </w:p>
        </w:tc>
        <w:tc>
          <w:tcPr>
            <w:tcW w:type="dxa" w:w="30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APPG Owner</w:t>
            </w:r>
          </w:p>
        </w:tc>
        <w:tc>
          <w:tcPr>
            <w:tcW w:type="dxa" w:w="37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priya.nair@lamresearch.com</w:t>
            </w:r>
          </w:p>
        </w:tc>
      </w:tr>
      <w:tr>
        <w:trPr>
          <w:cantSplit/>
          <w:tblHeader w:val="false"/>
        </w:trPr>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Anand Rao</w:t>
            </w:r>
          </w:p>
        </w:tc>
        <w:tc>
          <w:tcPr>
            <w:tcW w:type="dxa" w:w="30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APPG Admin</w:t>
            </w:r>
          </w:p>
        </w:tc>
        <w:tc>
          <w:tcPr>
            <w:tcW w:type="dxa" w:w="37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anand.rao@lamresearch.com</w:t>
            </w:r>
          </w:p>
        </w:tc>
      </w:tr>
      <w:tr>
        <w:trPr>
          <w:cantSplit/>
          <w:tblHeader w:val="false"/>
        </w:trPr>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Suresh Kumar</w:t>
            </w:r>
          </w:p>
        </w:tc>
        <w:tc>
          <w:tcPr>
            <w:tcW w:type="dxa" w:w="30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Cost Center Owner (Level 1) for CC-4410</w:t>
            </w:r>
          </w:p>
        </w:tc>
        <w:tc>
          <w:tcPr>
            <w:tcW w:type="dxa" w:w="37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suresh.kumar@lamresearch.com</w:t>
            </w:r>
          </w:p>
        </w:tc>
      </w:tr>
      <w:tr>
        <w:trPr>
          <w:cantSplit/>
          <w:tblHeader w:val="false"/>
        </w:trPr>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Kavita Menon</w:t>
            </w:r>
          </w:p>
        </w:tc>
        <w:tc>
          <w:tcPr>
            <w:tcW w:type="dxa" w:w="30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Finance Head (Level 2 approver)</w:t>
            </w:r>
          </w:p>
        </w:tc>
        <w:tc>
          <w:tcPr>
            <w:tcW w:type="dxa" w:w="37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kavita.menon@lamresearch.com</w:t>
            </w:r>
          </w:p>
        </w:tc>
      </w:tr>
      <w:tr>
        <w:trPr>
          <w:cantSplit/>
          <w:tblHeader w:val="false"/>
        </w:trPr>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Rahul Verma</w:t>
            </w:r>
          </w:p>
        </w:tc>
        <w:tc>
          <w:tcPr>
            <w:tcW w:type="dxa" w:w="30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RI Stakeholder for IMEC (Lam employee)</w:t>
            </w:r>
          </w:p>
        </w:tc>
        <w:tc>
          <w:tcPr>
            <w:tcW w:type="dxa" w:w="37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rahul.verma@lamresearch.com</w:t>
            </w:r>
          </w:p>
        </w:tc>
      </w:tr>
      <w:tr>
        <w:trPr>
          <w:cantSplit/>
          <w:tblHeader w:val="false"/>
        </w:trPr>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Dr. Jan Peeters</w:t>
            </w:r>
          </w:p>
        </w:tc>
        <w:tc>
          <w:tcPr>
            <w:tcW w:type="dxa" w:w="30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Contact person at IMEC (external)</w:t>
            </w:r>
          </w:p>
        </w:tc>
        <w:tc>
          <w:tcPr>
            <w:tcW w:type="dxa" w:w="37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jan.peeters@imec.be</w:t>
            </w:r>
          </w:p>
        </w:tc>
      </w:tr>
      <w:tr>
        <w:trPr>
          <w:cantSplit/>
          <w:tblHeader w:val="false"/>
        </w:trPr>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Service account</w:t>
            </w:r>
          </w:p>
        </w:tc>
        <w:tc>
          <w:tcPr>
            <w:tcW w:type="dxa" w:w="30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Runs all flows</w:t>
            </w:r>
          </w:p>
        </w:tc>
        <w:tc>
          <w:tcPr>
            <w:tcW w:type="dxa" w:w="37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svc-tvrms@lamresearch.com</w:t>
            </w:r>
          </w:p>
        </w:tc>
      </w:tr>
      <w:tr>
        <w:trPr>
          <w:cantSplit/>
          <w:tblHeader w:val="false"/>
        </w:trPr>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APPG team mailbox</w:t>
            </w:r>
          </w:p>
        </w:tc>
        <w:tc>
          <w:tcPr>
            <w:tcW w:type="dxa" w:w="30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Receives team alerts</w:t>
            </w:r>
          </w:p>
        </w:tc>
        <w:tc>
          <w:tcPr>
            <w:tcW w:type="dxa" w:w="37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appg-team@lamresearch.com</w:t>
            </w:r>
          </w:p>
        </w:tc>
      </w:tr>
      <w:tr>
        <w:trPr>
          <w:cantSplit/>
          <w:tblHeader w:val="false"/>
        </w:trPr>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Support mailbox</w:t>
            </w:r>
          </w:p>
        </w:tc>
        <w:tc>
          <w:tcPr>
            <w:tcW w:type="dxa" w:w="30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Receives flow error alerts</w:t>
            </w:r>
          </w:p>
        </w:tc>
        <w:tc>
          <w:tcPr>
            <w:tcW w:type="dxa" w:w="37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tvrms-support@lamresearch.com</w:t>
            </w:r>
          </w:p>
        </w:tc>
      </w:tr>
      <w:tr>
        <w:trPr>
          <w:cantSplit/>
          <w:tblHeader w:val="false"/>
        </w:trPr>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Sample request</w:t>
            </w:r>
          </w:p>
        </w:tc>
        <w:tc>
          <w:tcPr>
            <w:tcW w:type="dxa" w:w="30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Main example</w:t>
            </w:r>
          </w:p>
        </w:tc>
        <w:tc>
          <w:tcPr>
            <w:tcW w:type="dxa" w:w="37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APTV_2026_014 – "25 test wafers – 300mm etch study", 25 units, need by 15-Dec-2026, CC-4410, budget USD 18,000</w:t>
            </w:r>
          </w:p>
        </w:tc>
      </w:tr>
    </w:tbl>
    <w:p>
      <w:pPr>
        <w:spacing w:after="120"/>
      </w:pPr>
    </w:p>
    <w:p>
      <w:pPr>
        <w:pStyle w:val="Heading1"/>
        <w:pageBreakBefore/>
      </w:pPr>
      <w:r>
        <w:t xml:space="preserve">2. Is the requirement document complete? Gaps and the defaults we will use</w:t>
      </w:r>
    </w:p>
    <w:p>
      <w:pPr>
        <w:pStyle w:val="Heading2"/>
      </w:pPr>
      <w:r>
        <w:t xml:space="preserve">2.1 Short answer: No</w:t>
      </w:r>
    </w:p>
    <w:p>
      <w:pPr>
        <w:spacing w:after="120"/>
      </w:pPr>
      <w:r>
        <w:t xml:space="preserve">The requirement document is </w:t>
      </w:r>
      <w:r>
        <w:rPr>
          <w:b/>
          <w:bCs/>
        </w:rPr>
        <w:t xml:space="preserve">good enough to start</w:t>
      </w:r>
      <w:r>
        <w:t xml:space="preserve"> the design. It clearly says </w:t>
      </w:r>
      <w:r>
        <w:rPr>
          <w:b/>
          <w:bCs/>
        </w:rPr>
        <w:t xml:space="preserve">what</w:t>
      </w:r>
      <w:r>
        <w:t xml:space="preserve"> the system must do: 8 statuses, 7 roles, 7 data entities, about 20 notifications, reports, KPIs, 7-year retention and audit.</w:t>
      </w:r>
    </w:p>
    <w:p>
      <w:pPr>
        <w:spacing w:after="120"/>
      </w:pPr>
      <w:r>
        <w:t xml:space="preserve">It is </w:t>
      </w:r>
      <w:r>
        <w:rPr>
          <w:b/>
          <w:bCs/>
        </w:rPr>
        <w:t xml:space="preserve">not complete enough to finish</w:t>
      </w:r>
      <w:r>
        <w:t xml:space="preserve"> the build. It does not give the exact form fields, approval rules, folder names, email texts, SLA days and several business rules. A developer cannot guess these, so we list every gap below with a </w:t>
      </w:r>
      <w:r>
        <w:rPr>
          <w:b/>
          <w:bCs/>
        </w:rPr>
        <w:t xml:space="preserve">safe default</w:t>
      </w:r>
      <w:r>
        <w:t xml:space="preserve">. We build with the defaults and confirm them with the client. If the client changes a default later, the design is ready for it (most defaults are settings, not code).</w:t>
      </w:r>
    </w:p>
    <w:p>
      <w:pPr>
        <w:pStyle w:val="Heading2"/>
      </w:pPr>
      <w:r>
        <w:t xml:space="preserve">2.2 Gaps, questions and defaults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1"/>
        <w:gridCol w:w="1444"/>
        <w:gridCol w:w="1985"/>
        <w:gridCol w:w="3790"/>
        <w:gridCol w:w="1266"/>
      </w:tblGrid>
      <w:tr>
        <w:trPr>
          <w:cantSplit/>
          <w:tblHeader/>
        </w:trPr>
        <w:tc>
          <w:tcPr>
            <w:tcW w:type="dxa" w:w="541"/>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w:t>
            </w:r>
          </w:p>
        </w:tc>
        <w:tc>
          <w:tcPr>
            <w:tcW w:type="dxa" w:w="1444"/>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What is missing</w:t>
            </w:r>
          </w:p>
        </w:tc>
        <w:tc>
          <w:tcPr>
            <w:tcW w:type="dxa" w:w="1985"/>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Question for the client</w:t>
            </w:r>
          </w:p>
        </w:tc>
        <w:tc>
          <w:tcPr>
            <w:tcW w:type="dxa" w:w="3790"/>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Default we will use</w:t>
            </w:r>
          </w:p>
        </w:tc>
        <w:tc>
          <w:tcPr>
            <w:tcW w:type="dxa" w:w="1266"/>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Used in</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1</w:t>
            </w:r>
          </w:p>
        </w:tc>
        <w:tc>
          <w:tcPr>
            <w:tcW w:type="dxa" w:w="144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Request form fields</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Which fields are on the form? Which are mandatory?</w:t>
            </w:r>
          </w:p>
        </w:tc>
        <w:tc>
          <w:tcPr>
            <w:tcW w:type="dxa" w:w="379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The 15 business fields in List 1 (Chapter 5). All mandatory except Additional Requesters, Parent TVID and Recurrence Details.</w:t>
            </w:r>
          </w:p>
        </w:tc>
        <w:tc>
          <w:tcPr>
            <w:tcW w:type="dxa" w:w="12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Ch 5, 7</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2</w:t>
            </w:r>
          </w:p>
        </w:tc>
        <w:tc>
          <w:tcPr>
            <w:tcW w:type="dxa" w:w="144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TV types</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What kinds of test vehicles exist?</w:t>
            </w:r>
          </w:p>
        </w:tc>
        <w:tc>
          <w:tcPr>
            <w:tcW w:type="dxa" w:w="379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Wafer, Coupon, Material, Module, Other</w:t>
            </w:r>
          </w:p>
        </w:tc>
        <w:tc>
          <w:tcPr>
            <w:tcW w:type="dxa" w:w="12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Ch 5</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3</w:t>
            </w:r>
          </w:p>
        </w:tc>
        <w:tc>
          <w:tcPr>
            <w:tcW w:type="dxa" w:w="144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Cost Center Approval Matrix rules</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How many approval levels? Any amount limits?</w:t>
            </w:r>
          </w:p>
        </w:tc>
        <w:tc>
          <w:tcPr>
            <w:tcW w:type="dxa" w:w="379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Level 1 = Cost Center Owner, always. Level 2 = Finance Head when funding amount is more than USD 50,000 (limit stored per cost center).</w:t>
            </w:r>
          </w:p>
        </w:tc>
        <w:tc>
          <w:tcPr>
            <w:tcW w:type="dxa" w:w="12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Ch 5, F03</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4</w:t>
            </w:r>
          </w:p>
        </w:tc>
        <w:tc>
          <w:tcPr>
            <w:tcW w:type="dxa" w:w="144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Result of Reject and Hold</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What happens after Reject or Hold?</w:t>
            </w:r>
          </w:p>
        </w:tc>
        <w:tc>
          <w:tcPr>
            <w:tcW w:type="dxa" w:w="379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Reject → Request Cancelled (kept for history). Hold → Sourcing On Hold. APPG Admin can resume approval or cancel.</w:t>
            </w:r>
          </w:p>
        </w:tc>
        <w:tc>
          <w:tcPr>
            <w:tcW w:type="dxa" w:w="12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F03, Ch 7</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5</w:t>
            </w:r>
          </w:p>
        </w:tc>
        <w:tc>
          <w:tcPr>
            <w:tcW w:type="dxa" w:w="144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Folder structure</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Which sub-folders inside each TVID folder?</w:t>
            </w:r>
          </w:p>
        </w:tc>
        <w:tc>
          <w:tcPr>
            <w:tcW w:type="dxa" w:w="379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01_Request, 02_Feasibility, 03_Approval, 04_Execution, 05_Closure</w:t>
            </w:r>
          </w:p>
        </w:tc>
        <w:tc>
          <w:tcPr>
            <w:tcW w:type="dxa" w:w="12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Ch 5, F01</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6</w:t>
            </w:r>
          </w:p>
        </w:tc>
        <w:tc>
          <w:tcPr>
            <w:tcW w:type="dxa" w:w="144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Notifications</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Full list, who gets each, wording?</w:t>
            </w:r>
          </w:p>
        </w:tc>
        <w:tc>
          <w:tcPr>
            <w:tcW w:type="dxa" w:w="379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22 emails, with full text in Chapter 9</w:t>
            </w:r>
          </w:p>
        </w:tc>
        <w:tc>
          <w:tcPr>
            <w:tcW w:type="dxa" w:w="12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Ch 8, 9</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7</w:t>
            </w:r>
          </w:p>
        </w:tc>
        <w:tc>
          <w:tcPr>
            <w:tcW w:type="dxa" w:w="144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SLA days</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How many days for review, approval, reminders?</w:t>
            </w:r>
          </w:p>
        </w:tc>
        <w:tc>
          <w:tcPr>
            <w:tcW w:type="dxa" w:w="379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Review 5 days; approval reminder on day 3; escalation on day 6; missing-info reminders on day 7, 14 and 25; auto-cancel on day 30; milestone reminder 2 days before due date.</w:t>
            </w:r>
          </w:p>
        </w:tc>
        <w:tc>
          <w:tcPr>
            <w:tcW w:type="dxa" w:w="12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Ch 4, F04–F06</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8</w:t>
            </w:r>
          </w:p>
        </w:tc>
        <w:tc>
          <w:tcPr>
            <w:tcW w:type="dxa" w:w="144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Working days or calendar days</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Do SLA days skip weekends and holidays?</w:t>
            </w:r>
          </w:p>
        </w:tc>
        <w:tc>
          <w:tcPr>
            <w:tcW w:type="dxa" w:w="379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Calendar days (simple and clear). No holiday calendar in Phase 1.</w:t>
            </w:r>
          </w:p>
        </w:tc>
        <w:tc>
          <w:tcPr>
            <w:tcW w:type="dxa" w:w="12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F04–F06</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9</w:t>
            </w:r>
          </w:p>
        </w:tc>
        <w:tc>
          <w:tcPr>
            <w:tcW w:type="dxa" w:w="144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Time zone for reminders</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Which time zone do scheduled emails use?</w:t>
            </w:r>
          </w:p>
        </w:tc>
        <w:tc>
          <w:tcPr>
            <w:tcW w:type="dxa" w:w="379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IST (UTC+05:30). Change to Pacific Time if the APPG team is in the US.</w:t>
            </w:r>
          </w:p>
        </w:tc>
        <w:tc>
          <w:tcPr>
            <w:tcW w:type="dxa" w:w="12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F04–F07</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10</w:t>
            </w:r>
          </w:p>
        </w:tc>
        <w:tc>
          <w:tcPr>
            <w:tcW w:type="dxa" w:w="144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TVID number rules</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Does the number restart every year? How many digits?</w:t>
            </w:r>
          </w:p>
        </w:tc>
        <w:tc>
          <w:tcPr>
            <w:tcW w:type="dxa" w:w="379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Restarts at 001 on 1 January. 3 digits. If more than 999 requests come in one year, it simply continues as 1000.</w:t>
            </w:r>
          </w:p>
        </w:tc>
        <w:tc>
          <w:tcPr>
            <w:tcW w:type="dxa" w:w="12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F01</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11</w:t>
            </w:r>
          </w:p>
        </w:tc>
        <w:tc>
          <w:tcPr>
            <w:tcW w:type="dxa" w:w="144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Evaluation report format</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Is there a template or logo?</w:t>
            </w:r>
          </w:p>
        </w:tc>
        <w:tc>
          <w:tcPr>
            <w:tcW w:type="dxa" w:w="379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Simple HTML layout converted to PDF (sections listed in F08). Lam logo can be added later.</w:t>
            </w:r>
          </w:p>
        </w:tc>
        <w:tc>
          <w:tcPr>
            <w:tcW w:type="dxa" w:w="12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F08</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12</w:t>
            </w:r>
          </w:p>
        </w:tc>
        <w:tc>
          <w:tcPr>
            <w:tcW w:type="dxa" w:w="144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RI Stakeholders</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Who are they? Internal or external?</w:t>
            </w:r>
          </w:p>
        </w:tc>
        <w:tc>
          <w:tcPr>
            <w:tcW w:type="dxa" w:w="379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One Lam employee per Research Institution. They get read access to a request when execution starts. External institution contacts get no system access in Phase 1.</w:t>
            </w:r>
          </w:p>
        </w:tc>
        <w:tc>
          <w:tcPr>
            <w:tcW w:type="dxa" w:w="12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Ch 5, 6, F02</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13</w:t>
            </w:r>
          </w:p>
        </w:tc>
        <w:tc>
          <w:tcPr>
            <w:tcW w:type="dxa" w:w="144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Recurring requests</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What does "recurring" mean?</w:t>
            </w:r>
          </w:p>
        </w:tc>
        <w:tc>
          <w:tcPr>
            <w:tcW w:type="dxa" w:w="379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Each run gets its own TVID. The next run is created with "Copy as Repeat Request" and points to the previous TVID. A text field describes the schedule.</w:t>
            </w:r>
          </w:p>
        </w:tc>
        <w:tc>
          <w:tcPr>
            <w:tcW w:type="dxa" w:w="12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Ch 7</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14</w:t>
            </w:r>
          </w:p>
        </w:tc>
        <w:tc>
          <w:tcPr>
            <w:tcW w:type="dxa" w:w="144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Who can cancel</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Can requesters cancel?</w:t>
            </w:r>
          </w:p>
        </w:tc>
        <w:tc>
          <w:tcPr>
            <w:tcW w:type="dxa" w:w="379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Requester: only while Submitted or Missing Information. APPG Admin: any open status. Every cancel needs a reason.</w:t>
            </w:r>
          </w:p>
        </w:tc>
        <w:tc>
          <w:tcPr>
            <w:tcW w:type="dxa" w:w="12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Ch 7</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15</w:t>
            </w:r>
          </w:p>
        </w:tc>
        <w:tc>
          <w:tcPr>
            <w:tcW w:type="dxa" w:w="144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What requesters can see</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Can requesters see feasibility details and audit?</w:t>
            </w:r>
          </w:p>
        </w:tc>
        <w:tc>
          <w:tcPr>
            <w:tcW w:type="dxa" w:w="379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They see their request, status, approval result and documents. They do not see the feasibility comparison list or audit lists (APPG only).</w:t>
            </w:r>
          </w:p>
        </w:tc>
        <w:tc>
          <w:tcPr>
            <w:tcW w:type="dxa" w:w="12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Ch 6</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16</w:t>
            </w:r>
          </w:p>
        </w:tc>
        <w:tc>
          <w:tcPr>
            <w:tcW w:type="dxa" w:w="144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Licences</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Premium Power Apps? Power BI Pro?</w:t>
            </w:r>
          </w:p>
        </w:tc>
        <w:tc>
          <w:tcPr>
            <w:tcW w:type="dxa" w:w="379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Standard Microsoft 365 only (no premium). Power BI Pro for report users.</w:t>
            </w:r>
          </w:p>
        </w:tc>
        <w:tc>
          <w:tcPr>
            <w:tcW w:type="dxa" w:w="12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Ch 3</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17</w:t>
            </w:r>
          </w:p>
        </w:tc>
        <w:tc>
          <w:tcPr>
            <w:tcW w:type="dxa" w:w="144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Environments</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Dev, Test and Prod available?</w:t>
            </w:r>
          </w:p>
        </w:tc>
        <w:tc>
          <w:tcPr>
            <w:tcW w:type="dxa" w:w="379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 three environments.</w:t>
            </w:r>
          </w:p>
        </w:tc>
        <w:tc>
          <w:tcPr>
            <w:tcW w:type="dxa" w:w="12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Ch 4, 12</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18</w:t>
            </w:r>
          </w:p>
        </w:tc>
        <w:tc>
          <w:tcPr>
            <w:tcW w:type="dxa" w:w="144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Email sender</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Which mailbox sends emails?</w:t>
            </w:r>
          </w:p>
        </w:tc>
        <w:tc>
          <w:tcPr>
            <w:tcW w:type="dxa" w:w="379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The service account mailbox (or a shared mailbox "tvrms-noreply" if IT prefers).</w:t>
            </w:r>
          </w:p>
        </w:tc>
        <w:tc>
          <w:tcPr>
            <w:tcW w:type="dxa" w:w="12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Ch 4, 8</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19</w:t>
            </w:r>
          </w:p>
        </w:tc>
        <w:tc>
          <w:tcPr>
            <w:tcW w:type="dxa" w:w="144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File size limit</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Biggest file size?</w:t>
            </w:r>
          </w:p>
        </w:tc>
        <w:tc>
          <w:tcPr>
            <w:tcW w:type="dxa" w:w="379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10 MB per file through the app. Bigger files are uploaded by APPG directly into the SharePoint folder.</w:t>
            </w:r>
          </w:p>
        </w:tc>
        <w:tc>
          <w:tcPr>
            <w:tcW w:type="dxa" w:w="12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Ch 7</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20</w:t>
            </w:r>
          </w:p>
        </w:tc>
        <w:tc>
          <w:tcPr>
            <w:tcW w:type="dxa" w:w="144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Old requests</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Load old requests from email/Excel?</w:t>
            </w:r>
          </w:p>
        </w:tc>
        <w:tc>
          <w:tcPr>
            <w:tcW w:type="dxa" w:w="379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 one-time import from Excel (Chapter 13).</w:t>
            </w:r>
          </w:p>
        </w:tc>
        <w:tc>
          <w:tcPr>
            <w:tcW w:type="dxa" w:w="12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Ch 13</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21</w:t>
            </w:r>
          </w:p>
        </w:tc>
        <w:tc>
          <w:tcPr>
            <w:tcW w:type="dxa" w:w="144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Retention</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Who sets up the 7-year retention?</w:t>
            </w:r>
          </w:p>
        </w:tc>
        <w:tc>
          <w:tcPr>
            <w:tcW w:type="dxa" w:w="379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Lam IT applies a 7-year Microsoft Purview retention label. Users cannot delete records (custom permission level).</w:t>
            </w:r>
          </w:p>
        </w:tc>
        <w:tc>
          <w:tcPr>
            <w:tcW w:type="dxa" w:w="12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Ch 6, 12</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22</w:t>
            </w:r>
          </w:p>
        </w:tc>
        <w:tc>
          <w:tcPr>
            <w:tcW w:type="dxa" w:w="144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Language and branding</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Languages? Colours and logo?</w:t>
            </w:r>
          </w:p>
        </w:tc>
        <w:tc>
          <w:tcPr>
            <w:tcW w:type="dxa" w:w="379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English only. Lam logo and colours provided by the client.</w:t>
            </w:r>
          </w:p>
        </w:tc>
        <w:tc>
          <w:tcPr>
            <w:tcW w:type="dxa" w:w="12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Ch 7</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23</w:t>
            </w:r>
          </w:p>
        </w:tc>
        <w:tc>
          <w:tcPr>
            <w:tcW w:type="dxa" w:w="144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Data volume</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How many requests per year?</w:t>
            </w:r>
          </w:p>
        </w:tc>
        <w:tc>
          <w:tcPr>
            <w:tcW w:type="dxa" w:w="379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Up to 500 per year. The design also works for many thousands.</w:t>
            </w:r>
          </w:p>
        </w:tc>
        <w:tc>
          <w:tcPr>
            <w:tcW w:type="dxa" w:w="12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Ch 5</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24</w:t>
            </w:r>
          </w:p>
        </w:tc>
        <w:tc>
          <w:tcPr>
            <w:tcW w:type="dxa" w:w="144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Approver on leave</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Who approves when the cost center owner is away?</w:t>
            </w:r>
          </w:p>
        </w:tc>
        <w:tc>
          <w:tcPr>
            <w:tcW w:type="dxa" w:w="379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APPG Admin reassigns the approval or updates the matrix. The approver can also reassign inside the Approvals app.</w:t>
            </w:r>
          </w:p>
        </w:tc>
        <w:tc>
          <w:tcPr>
            <w:tcW w:type="dxa" w:w="12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F03</w:t>
            </w:r>
          </w:p>
        </w:tc>
      </w:tr>
    </w:tbl>
    <w:p>
      <w:pPr>
        <w:spacing w:after="120"/>
      </w:pPr>
    </w:p>
    <w:p>
      <w:pPr>
        <w:pStyle w:val="Heading2"/>
      </w:pPr>
      <w:r>
        <w:t xml:space="preserve">2.3 What to do with this table</w:t>
      </w:r>
    </w:p>
    <w:p>
      <w:pPr>
        <w:pStyle w:val="ListParagraph"/>
        <w:numPr>
          <w:ilvl w:val="0"/>
          <w:numId w:val="4"/>
        </w:numPr>
        <w:spacing w:after="60"/>
      </w:pPr>
      <w:r>
        <w:t xml:space="preserve">On day 1, send the clarification email in </w:t>
      </w:r>
      <w:r>
        <w:rPr>
          <w:b/>
          <w:bCs/>
        </w:rPr>
        <w:t xml:space="preserve">Appendix A</w:t>
      </w:r>
      <w:r>
        <w:t xml:space="preserve"> to the client (business owner and APPG lead).</w:t>
      </w:r>
    </w:p>
    <w:p>
      <w:pPr>
        <w:pStyle w:val="ListParagraph"/>
        <w:numPr>
          <w:ilvl w:val="0"/>
          <w:numId w:val="4"/>
        </w:numPr>
        <w:spacing w:after="60"/>
      </w:pPr>
      <w:r>
        <w:t xml:space="preserve">Write each answer in the table (add a column "Client answer").</w:t>
      </w:r>
    </w:p>
    <w:p>
      <w:pPr>
        <w:pStyle w:val="ListParagraph"/>
        <w:numPr>
          <w:ilvl w:val="0"/>
          <w:numId w:val="4"/>
        </w:numPr>
        <w:spacing w:after="60"/>
      </w:pPr>
      <w:r>
        <w:t xml:space="preserve">If there is no answer in 3 working days, send a short follow-up: "If we do not hear back by &lt;date&gt;, we will build with the defaults listed." Keep this email as written confirmation.</w:t>
      </w:r>
    </w:p>
    <w:p>
      <w:pPr>
        <w:pStyle w:val="ListParagraph"/>
        <w:numPr>
          <w:ilvl w:val="0"/>
          <w:numId w:val="4"/>
        </w:numPr>
        <w:spacing w:after="60"/>
      </w:pPr>
      <w:r>
        <w:t xml:space="preserve">When an answer differs from the default, change only the setting or field mentioned in the "Used in" column.</w:t>
      </w:r>
    </w:p>
    <w:p>
      <w:pPr>
        <w:pStyle w:val="Heading2"/>
      </w:pPr>
      <w:r>
        <w:t xml:space="preserve">2.4 Design decisions we made (and why)</w:t>
      </w:r>
    </w:p>
    <w:p>
      <w:pPr>
        <w:spacing w:after="120"/>
      </w:pPr>
      <w:r>
        <w:t xml:space="preserve">These are not in the requirement, but they make the system simple, safe and easy to support.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1"/>
        <w:gridCol w:w="4965"/>
      </w:tblGrid>
      <w:tr>
        <w:trPr>
          <w:cantSplit/>
          <w:tblHeader/>
        </w:trPr>
        <w:tc>
          <w:tcPr>
            <w:tcW w:type="dxa" w:w="4061"/>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Decision</w:t>
            </w:r>
          </w:p>
        </w:tc>
        <w:tc>
          <w:tcPr>
            <w:tcW w:type="dxa" w:w="4965"/>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Why</w:t>
            </w:r>
          </w:p>
        </w:tc>
      </w:tr>
      <w:tr>
        <w:trPr>
          <w:cantSplit/>
          <w:tblHeader w:val="false"/>
        </w:trPr>
        <w:tc>
          <w:tcPr>
            <w:tcW w:type="dxa" w:w="406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Use SharePoint lists, not Dataverse</w:t>
            </w:r>
          </w:p>
        </w:tc>
        <w:tc>
          <w:tcPr>
            <w:tcW w:type="dxa" w:w="496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The requirement names SharePoint, and SharePoint needs no premium licence.</w:t>
            </w:r>
          </w:p>
        </w:tc>
      </w:tr>
      <w:tr>
        <w:trPr>
          <w:cantSplit/>
          <w:tblHeader w:val="false"/>
        </w:trPr>
        <w:tc>
          <w:tcPr>
            <w:tcW w:type="dxa" w:w="406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In SharePoint, only the Title column is "required". The app checks all other mandatory fields.</w:t>
            </w:r>
          </w:p>
        </w:tc>
        <w:tc>
          <w:tcPr>
            <w:tcW w:type="dxa" w:w="496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Flows can update one column without re-sending every required column. This avoids many flow errors.</w:t>
            </w:r>
          </w:p>
        </w:tc>
      </w:tr>
      <w:tr>
        <w:trPr>
          <w:cantSplit/>
          <w:tblHeader w:val="false"/>
        </w:trPr>
        <w:tc>
          <w:tcPr>
            <w:tcW w:type="dxa" w:w="406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Store every email address in a lowercase text column</w:t>
            </w:r>
          </w:p>
        </w:tc>
        <w:tc>
          <w:tcPr>
            <w:tcW w:type="dxa" w:w="496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Text filters are delegable in Power Apps (fast, no 2,000-row limit). Lowercase makes comparisons exact.</w:t>
            </w:r>
          </w:p>
        </w:tc>
      </w:tr>
      <w:tr>
        <w:trPr>
          <w:cantSplit/>
          <w:tblHeader w:val="false"/>
        </w:trPr>
        <w:tc>
          <w:tcPr>
            <w:tcW w:type="dxa" w:w="406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Child lists store the TVID as text (no lookup columns)</w:t>
            </w:r>
          </w:p>
        </w:tc>
        <w:tc>
          <w:tcPr>
            <w:tcW w:type="dxa" w:w="496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Simpler formulas, faster filters, easier migration.</w:t>
            </w:r>
          </w:p>
        </w:tc>
      </w:tr>
      <w:tr>
        <w:trPr>
          <w:cantSplit/>
          <w:tblHeader w:val="false"/>
        </w:trPr>
        <w:tc>
          <w:tcPr>
            <w:tcW w:type="dxa" w:w="406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The app only changes data; flows do emails, audit and permissions</w:t>
            </w:r>
          </w:p>
        </w:tc>
        <w:tc>
          <w:tcPr>
            <w:tcW w:type="dxa" w:w="496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One place for business rules. Emails and audit still happen if someone edits SharePoint directly.</w:t>
            </w:r>
          </w:p>
        </w:tc>
      </w:tr>
      <w:tr>
        <w:trPr>
          <w:cantSplit/>
          <w:tblHeader w:val="false"/>
        </w:trPr>
        <w:tc>
          <w:tcPr>
            <w:tcW w:type="dxa" w:w="406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Item-level permissions set by a flow</w:t>
            </w:r>
          </w:p>
        </w:tc>
        <w:tc>
          <w:tcPr>
            <w:tcW w:type="dxa" w:w="496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Each requester sees only his or her requests. Additional requesters, approvers and RI stakeholders are added automatically.</w:t>
            </w:r>
          </w:p>
        </w:tc>
      </w:tr>
      <w:tr>
        <w:trPr>
          <w:cantSplit/>
          <w:tblHeader w:val="false"/>
        </w:trPr>
        <w:tc>
          <w:tcPr>
            <w:tcW w:type="dxa" w:w="406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Custom permission level "Contribute No Delete"</w:t>
            </w:r>
          </w:p>
        </w:tc>
        <w:tc>
          <w:tcPr>
            <w:tcW w:type="dxa" w:w="496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Nobody can delete records or documents. This supports audit and 7-year retention.</w:t>
            </w:r>
          </w:p>
        </w:tc>
      </w:tr>
      <w:tr>
        <w:trPr>
          <w:cantSplit/>
          <w:tblHeader w:val="false"/>
        </w:trPr>
        <w:tc>
          <w:tcPr>
            <w:tcW w:type="dxa" w:w="406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Environment variables for site URL, group IDs and SLA days</w:t>
            </w:r>
          </w:p>
        </w:tc>
        <w:tc>
          <w:tcPr>
            <w:tcW w:type="dxa" w:w="496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The same solution works in Dev, Test and Prod without editing flows.</w:t>
            </w:r>
          </w:p>
        </w:tc>
      </w:tr>
      <w:tr>
        <w:trPr>
          <w:cantSplit/>
          <w:tblHeader w:val="false"/>
        </w:trPr>
        <w:tc>
          <w:tcPr>
            <w:tcW w:type="dxa" w:w="406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 service account owns all flows and connections</w:t>
            </w:r>
          </w:p>
        </w:tc>
        <w:tc>
          <w:tcPr>
            <w:tcW w:type="dxa" w:w="496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Flows keep working when a developer leaves the project.</w:t>
            </w:r>
          </w:p>
        </w:tc>
      </w:tr>
      <w:tr>
        <w:trPr>
          <w:cantSplit/>
          <w:tblHeader w:val="false"/>
        </w:trPr>
        <w:tc>
          <w:tcPr>
            <w:tcW w:type="dxa" w:w="406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PDF made from HTML with OneDrive "Convert file"</w:t>
            </w:r>
          </w:p>
        </w:tc>
        <w:tc>
          <w:tcPr>
            <w:tcW w:type="dxa" w:w="496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 premium Word template connector is needed.</w:t>
            </w:r>
          </w:p>
        </w:tc>
      </w:tr>
      <w:tr>
        <w:trPr>
          <w:cantSplit/>
          <w:tblHeader w:val="false"/>
        </w:trPr>
        <w:tc>
          <w:tcPr>
            <w:tcW w:type="dxa" w:w="406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9 flows send all 22 notifications</w:t>
            </w:r>
          </w:p>
        </w:tc>
        <w:tc>
          <w:tcPr>
            <w:tcW w:type="dxa" w:w="496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Fewer flows are easier to support. The requirement says "about 20 notification workflows"; we cover all of them inside 9 flows.</w:t>
            </w:r>
          </w:p>
        </w:tc>
      </w:tr>
    </w:tbl>
    <w:p>
      <w:pPr>
        <w:spacing w:after="120"/>
      </w:pPr>
    </w:p>
    <w:p>
      <w:pPr>
        <w:pStyle w:val="Heading1"/>
        <w:pageBreakBefore/>
      </w:pPr>
      <w:r>
        <w:t xml:space="preserve">3. Architecture, tools and licences</w:t>
      </w:r>
    </w:p>
    <w:p>
      <w:pPr>
        <w:pStyle w:val="Heading2"/>
      </w:pPr>
      <w:r>
        <w:t xml:space="preserve">3.1 Concept</w:t>
      </w:r>
    </w:p>
    <w:p>
      <w:pPr>
        <w:spacing w:after="120"/>
      </w:pPr>
      <w:r>
        <w:t xml:space="preserve">SharePoint Online is the </w:t>
      </w:r>
      <w:r>
        <w:rPr>
          <w:b/>
          <w:bCs/>
        </w:rPr>
        <w:t xml:space="preserve">single place for all data and documents</w:t>
      </w:r>
      <w:r>
        <w:t xml:space="preserve">. Users work in the Power Apps app. Every save in SharePoint can start a Power Automate flow, which does the background work: create the TVID, folders and permissions, send emails and approvals, write the audit log and make the PDF report. Power BI reads SharePoint for the dashboard.</w:t>
      </w:r>
    </w:p>
    <w:p>
      <w:pPr>
        <w:spacing w:after="60" w:before="120"/>
        <w:jc w:val="center"/>
      </w:pPr>
      <w:r>
        <w:drawing>
          <wp:inline distT="0" distB="0" distL="0" distR="0">
            <wp:extent cx="4953000" cy="4629150"/>
            <wp:effectExtent t="0" r="0" b="0" l="0"/>
            <wp:docPr id="1" name="Figure 2 – TVRMS architecture" descr="Figure 2 – TVRMS architecture" title="Figure 2 – TVRMS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4629150"/>
                    </a:xfrm>
                    <a:prstGeom prst="rect">
                      <a:avLst/>
                    </a:prstGeom>
                  </pic:spPr>
                </pic:pic>
              </a:graphicData>
            </a:graphic>
          </wp:inline>
        </w:drawing>
      </w:r>
    </w:p>
    <w:p>
      <w:pPr>
        <w:spacing w:after="200"/>
        <w:jc w:val="center"/>
      </w:pPr>
      <w:r>
        <w:rPr>
          <w:i/>
          <w:iCs/>
          <w:color w:val="555555"/>
          <w:sz w:val="18"/>
          <w:szCs w:val="18"/>
        </w:rPr>
        <w:t xml:space="preserve">Figure 2 – TVRMS architecture</w:t>
      </w:r>
    </w:p>
    <w:p>
      <w:pPr>
        <w:pStyle w:val="Heading2"/>
      </w:pPr>
      <w:r>
        <w:t xml:space="preserve">3.2 What happens in one request (simple walk-through)</w:t>
      </w:r>
    </w:p>
    <w:p>
      <w:pPr>
        <w:pStyle w:val="ListParagraph"/>
        <w:numPr>
          <w:ilvl w:val="0"/>
          <w:numId w:val="5"/>
        </w:numPr>
        <w:spacing w:after="60"/>
      </w:pPr>
      <w:r>
        <w:t xml:space="preserve">Ravi opens the app. Entra ID signs him in. The app checks his role.</w:t>
      </w:r>
    </w:p>
    <w:p>
      <w:pPr>
        <w:pStyle w:val="ListParagraph"/>
        <w:numPr>
          <w:ilvl w:val="0"/>
          <w:numId w:val="5"/>
        </w:numPr>
        <w:spacing w:after="60"/>
      </w:pPr>
      <w:r>
        <w:t xml:space="preserve">Ravi submits the form with his document. The app saves one item in the SharePoint list </w:t>
      </w:r>
      <w:r>
        <w:rPr>
          <w:rFonts w:ascii="Consolas" w:cs="Consolas" w:eastAsia="Consolas" w:hAnsi="Consolas"/>
          <w:color w:val="1F4E79"/>
          <w:sz w:val="18"/>
          <w:szCs w:val="18"/>
        </w:rPr>
        <w:t xml:space="preserve">TV_Request_Master</w:t>
      </w:r>
      <w:r>
        <w:t xml:space="preserve">.</w:t>
      </w:r>
    </w:p>
    <w:p>
      <w:pPr>
        <w:pStyle w:val="ListParagraph"/>
        <w:numPr>
          <w:ilvl w:val="0"/>
          <w:numId w:val="5"/>
        </w:numPr>
        <w:spacing w:after="60"/>
      </w:pPr>
      <w:r>
        <w:t xml:space="preserve">Flow F01 starts. It creates TVID </w:t>
      </w:r>
      <w:r>
        <w:rPr>
          <w:rFonts w:ascii="Consolas" w:cs="Consolas" w:eastAsia="Consolas" w:hAnsi="Consolas"/>
          <w:color w:val="1F4E79"/>
          <w:sz w:val="18"/>
          <w:szCs w:val="18"/>
        </w:rPr>
        <w:t xml:space="preserve">APTV_2026_014</w:t>
      </w:r>
      <w:r>
        <w:t xml:space="preserve">, creates the folder </w:t>
      </w:r>
      <w:r>
        <w:rPr>
          <w:rFonts w:ascii="Consolas" w:cs="Consolas" w:eastAsia="Consolas" w:hAnsi="Consolas"/>
          <w:color w:val="1F4E79"/>
          <w:sz w:val="18"/>
          <w:szCs w:val="18"/>
        </w:rPr>
        <w:t xml:space="preserve">TV_Documents/APTV_2026_014</w:t>
      </w:r>
      <w:r>
        <w:t xml:space="preserve"> with 5 sub-folders, copies Ravi's file into </w:t>
      </w:r>
      <w:r>
        <w:rPr>
          <w:rFonts w:ascii="Consolas" w:cs="Consolas" w:eastAsia="Consolas" w:hAnsi="Consolas"/>
          <w:color w:val="1F4E79"/>
          <w:sz w:val="18"/>
          <w:szCs w:val="18"/>
        </w:rPr>
        <w:t xml:space="preserve">01_Request</w:t>
      </w:r>
      <w:r>
        <w:t xml:space="preserve">, sets permissions and emails Ravi and the APPG team.</w:t>
      </w:r>
    </w:p>
    <w:p>
      <w:pPr>
        <w:pStyle w:val="ListParagraph"/>
        <w:numPr>
          <w:ilvl w:val="0"/>
          <w:numId w:val="5"/>
        </w:numPr>
        <w:spacing w:after="60"/>
      </w:pPr>
      <w:r>
        <w:t xml:space="preserve">Priya changes the status in the app. Flow F02 writes an audit row and sends the right email.</w:t>
      </w:r>
    </w:p>
    <w:p>
      <w:pPr>
        <w:pStyle w:val="ListParagraph"/>
        <w:numPr>
          <w:ilvl w:val="0"/>
          <w:numId w:val="5"/>
        </w:numPr>
        <w:spacing w:after="60"/>
      </w:pPr>
      <w:r>
        <w:t xml:space="preserve">Priya sends the request for funding approval. Flow F03 finds the approver in the Cost Center Approval Matrix and sends an approval card to Suresh in Outlook and Teams.</w:t>
      </w:r>
    </w:p>
    <w:p>
      <w:pPr>
        <w:pStyle w:val="ListParagraph"/>
        <w:numPr>
          <w:ilvl w:val="0"/>
          <w:numId w:val="5"/>
        </w:numPr>
        <w:spacing w:after="60"/>
      </w:pPr>
      <w:r>
        <w:t xml:space="preserve">Daily flows (F04, F05, F06) send reminders and auto-cancel old "Missing Information" requests.</w:t>
      </w:r>
    </w:p>
    <w:p>
      <w:pPr>
        <w:pStyle w:val="ListParagraph"/>
        <w:numPr>
          <w:ilvl w:val="0"/>
          <w:numId w:val="5"/>
        </w:numPr>
        <w:spacing w:after="60"/>
      </w:pPr>
      <w:r>
        <w:t xml:space="preserve">Power BI refreshes from SharePoint and shows KPIs.</w:t>
      </w:r>
    </w:p>
    <w:p>
      <w:pPr>
        <w:pStyle w:val="Heading2"/>
      </w:pPr>
      <w:r>
        <w:t xml:space="preserve">3.3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5415"/>
        <w:gridCol w:w="1355"/>
      </w:tblGrid>
      <w:tr>
        <w:trPr>
          <w:cantSplit/>
          <w:tblHeader/>
        </w:trPr>
        <w:tc>
          <w:tcPr>
            <w:tcW w:type="dxa" w:w="2256"/>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Component</w:t>
            </w:r>
          </w:p>
        </w:tc>
        <w:tc>
          <w:tcPr>
            <w:tcW w:type="dxa" w:w="5415"/>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What we use it for</w:t>
            </w:r>
          </w:p>
        </w:tc>
        <w:tc>
          <w:tcPr>
            <w:tcW w:type="dxa" w:w="1355"/>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Chapter</w:t>
            </w:r>
          </w:p>
        </w:tc>
      </w:tr>
      <w:tr>
        <w:trPr>
          <w:cantSplit/>
          <w:tblHeader w:val="false"/>
        </w:trPr>
        <w:tc>
          <w:tcPr>
            <w:tcW w:type="dxa" w:w="225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Power Apps (canvas app)</w:t>
            </w:r>
          </w:p>
        </w:tc>
        <w:tc>
          <w:tcPr>
            <w:tcW w:type="dxa" w:w="541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One app with 11 screens. Buttons and screens shown by role.</w:t>
            </w:r>
          </w:p>
        </w:tc>
        <w:tc>
          <w:tcPr>
            <w:tcW w:type="dxa" w:w="135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7</w:t>
            </w:r>
          </w:p>
        </w:tc>
      </w:tr>
      <w:tr>
        <w:trPr>
          <w:cantSplit/>
          <w:tblHeader w:val="false"/>
        </w:trPr>
        <w:tc>
          <w:tcPr>
            <w:tcW w:type="dxa" w:w="225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SharePoint Online</w:t>
            </w:r>
          </w:p>
        </w:tc>
        <w:tc>
          <w:tcPr>
            <w:tcW w:type="dxa" w:w="541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10 lists (data, master data, audit) and 2 document libraries</w:t>
            </w:r>
          </w:p>
        </w:tc>
        <w:tc>
          <w:tcPr>
            <w:tcW w:type="dxa" w:w="135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5</w:t>
            </w:r>
          </w:p>
        </w:tc>
      </w:tr>
      <w:tr>
        <w:trPr>
          <w:cantSplit/>
          <w:tblHeader w:val="false"/>
        </w:trPr>
        <w:tc>
          <w:tcPr>
            <w:tcW w:type="dxa" w:w="225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Power Automate</w:t>
            </w:r>
          </w:p>
        </w:tc>
        <w:tc>
          <w:tcPr>
            <w:tcW w:type="dxa" w:w="541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9 flows: TVID, folders, permissions, approvals, reminders, audit, PDF, uploads</w:t>
            </w:r>
          </w:p>
        </w:tc>
        <w:tc>
          <w:tcPr>
            <w:tcW w:type="dxa" w:w="135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8</w:t>
            </w:r>
          </w:p>
        </w:tc>
      </w:tr>
      <w:tr>
        <w:trPr>
          <w:cantSplit/>
          <w:tblHeader w:val="false"/>
        </w:trPr>
        <w:tc>
          <w:tcPr>
            <w:tcW w:type="dxa" w:w="225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Outlook and Approvals</w:t>
            </w:r>
          </w:p>
        </w:tc>
        <w:tc>
          <w:tcPr>
            <w:tcW w:type="dxa" w:w="541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22 email notifications, approval cards in Outlook and Teams</w:t>
            </w:r>
          </w:p>
        </w:tc>
        <w:tc>
          <w:tcPr>
            <w:tcW w:type="dxa" w:w="135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8, 9</w:t>
            </w:r>
          </w:p>
        </w:tc>
      </w:tr>
      <w:tr>
        <w:trPr>
          <w:cantSplit/>
          <w:tblHeader w:val="false"/>
        </w:trPr>
        <w:tc>
          <w:tcPr>
            <w:tcW w:type="dxa" w:w="225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Entra ID</w:t>
            </w:r>
          </w:p>
        </w:tc>
        <w:tc>
          <w:tcPr>
            <w:tcW w:type="dxa" w:w="541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Sign-in and security groups for roles</w:t>
            </w:r>
          </w:p>
        </w:tc>
        <w:tc>
          <w:tcPr>
            <w:tcW w:type="dxa" w:w="135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4, 6</w:t>
            </w:r>
          </w:p>
        </w:tc>
      </w:tr>
      <w:tr>
        <w:trPr>
          <w:cantSplit/>
          <w:tblHeader w:val="false"/>
        </w:trPr>
        <w:tc>
          <w:tcPr>
            <w:tcW w:type="dxa" w:w="225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OneDrive for Business</w:t>
            </w:r>
          </w:p>
        </w:tc>
        <w:tc>
          <w:tcPr>
            <w:tcW w:type="dxa" w:w="541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Temporary HTML file converted to PDF</w:t>
            </w:r>
          </w:p>
        </w:tc>
        <w:tc>
          <w:tcPr>
            <w:tcW w:type="dxa" w:w="135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8 (F08)</w:t>
            </w:r>
          </w:p>
        </w:tc>
      </w:tr>
      <w:tr>
        <w:trPr>
          <w:cantSplit/>
          <w:tblHeader w:val="false"/>
        </w:trPr>
        <w:tc>
          <w:tcPr>
            <w:tcW w:type="dxa" w:w="225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Power BI</w:t>
            </w:r>
          </w:p>
        </w:tc>
        <w:tc>
          <w:tcPr>
            <w:tcW w:type="dxa" w:w="541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Operational reports and KPI dashboard</w:t>
            </w:r>
          </w:p>
        </w:tc>
        <w:tc>
          <w:tcPr>
            <w:tcW w:type="dxa" w:w="135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10</w:t>
            </w:r>
          </w:p>
        </w:tc>
      </w:tr>
    </w:tbl>
    <w:p>
      <w:pPr>
        <w:spacing w:after="120"/>
      </w:pPr>
    </w:p>
    <w:p>
      <w:pPr>
        <w:pStyle w:val="Heading2"/>
      </w:pPr>
      <w:r>
        <w:t xml:space="preserve">3.4 Licences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3159"/>
        <w:gridCol w:w="3611"/>
      </w:tblGrid>
      <w:tr>
        <w:trPr>
          <w:cantSplit/>
          <w:tblHeader/>
        </w:trPr>
        <w:tc>
          <w:tcPr>
            <w:tcW w:type="dxa" w:w="2256"/>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Tool</w:t>
            </w:r>
          </w:p>
        </w:tc>
        <w:tc>
          <w:tcPr>
            <w:tcW w:type="dxa" w:w="3159"/>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Licence needed</w:t>
            </w:r>
          </w:p>
        </w:tc>
        <w:tc>
          <w:tcPr>
            <w:tcW w:type="dxa" w:w="3611"/>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Notes</w:t>
            </w:r>
          </w:p>
        </w:tc>
      </w:tr>
      <w:tr>
        <w:trPr>
          <w:cantSplit/>
          <w:tblHeader w:val="false"/>
        </w:trPr>
        <w:tc>
          <w:tcPr>
            <w:tcW w:type="dxa" w:w="225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Power Apps</w:t>
            </w:r>
          </w:p>
        </w:tc>
        <w:tc>
          <w:tcPr>
            <w:tcW w:type="dxa" w:w="315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Included in Microsoft 365 (E3/E5)</w:t>
            </w:r>
          </w:p>
        </w:tc>
        <w:tc>
          <w:tcPr>
            <w:tcW w:type="dxa" w:w="361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Only standard connectors are used (SharePoint, Office 365 Users, Power Automate).</w:t>
            </w:r>
          </w:p>
        </w:tc>
      </w:tr>
      <w:tr>
        <w:trPr>
          <w:cantSplit/>
          <w:tblHeader w:val="false"/>
        </w:trPr>
        <w:tc>
          <w:tcPr>
            <w:tcW w:type="dxa" w:w="225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Power Automate</w:t>
            </w:r>
          </w:p>
        </w:tc>
        <w:tc>
          <w:tcPr>
            <w:tcW w:type="dxa" w:w="315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Included in Microsoft 365</w:t>
            </w:r>
          </w:p>
        </w:tc>
        <w:tc>
          <w:tcPr>
            <w:tcW w:type="dxa" w:w="361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Service account needs its own Microsoft 365 licence with a mailbox.</w:t>
            </w:r>
          </w:p>
        </w:tc>
      </w:tr>
      <w:tr>
        <w:trPr>
          <w:cantSplit/>
          <w:tblHeader w:val="false"/>
        </w:trPr>
        <w:tc>
          <w:tcPr>
            <w:tcW w:type="dxa" w:w="225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SharePoint, Outlook, Approvals, OneDrive, Entra ID</w:t>
            </w:r>
          </w:p>
        </w:tc>
        <w:tc>
          <w:tcPr>
            <w:tcW w:type="dxa" w:w="315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Included in Microsoft 365</w:t>
            </w:r>
          </w:p>
        </w:tc>
        <w:tc>
          <w:tcPr>
            <w:tcW w:type="dxa" w:w="361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Approvals are standard.</w:t>
            </w:r>
          </w:p>
        </w:tc>
      </w:tr>
      <w:tr>
        <w:trPr>
          <w:cantSplit/>
          <w:tblHeader w:val="false"/>
        </w:trPr>
        <w:tc>
          <w:tcPr>
            <w:tcW w:type="dxa" w:w="225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Power BI</w:t>
            </w:r>
          </w:p>
        </w:tc>
        <w:tc>
          <w:tcPr>
            <w:tcW w:type="dxa" w:w="315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Power BI Pro for the publisher and every viewer</w:t>
            </w:r>
          </w:p>
        </w:tc>
        <w:tc>
          <w:tcPr>
            <w:tcW w:type="dxa" w:w="361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Or Premium/Fabric capacity. Optional: Excel export works without Power BI.</w:t>
            </w:r>
          </w:p>
        </w:tc>
      </w:tr>
    </w:tbl>
    <w:p>
      <w:pPr>
        <w:spacing w:after="120"/>
      </w:pPr>
    </w:p>
    <w:p>
      <w:pPr>
        <w:pBdr>
          <w:left w:val="single" w:color="7A8CA5" w:sz="18" w:space="8"/>
        </w:pBdr>
        <w:shd w:fill="F3EEFA" w:color="auto" w:val="clear"/>
        <w:spacing w:after="160" w:before="80"/>
        <w:ind w:left="160" w:right="80"/>
      </w:pPr>
      <w:r>
        <w:rPr>
          <w:b/>
          <w:bCs/>
        </w:rPr>
        <w:t xml:space="preserve">Why: </w:t>
      </w:r>
      <w:r>
        <w:t xml:space="preserve">If Lam already has Power Apps Premium licences, Dataverse is a stronger choice (built-in audit and row security). Ask this in the clarification email. The screens and flows stay almost the same; only the data source changes.</w:t>
      </w:r>
    </w:p>
    <w:p>
      <w:pPr>
        <w:pStyle w:val="Heading1"/>
        <w:pageBreakBefore/>
      </w:pPr>
      <w:r>
        <w:t xml:space="preserve">4. Phase 0 – Set up the base (Day 1 to Day 3)</w:t>
      </w:r>
    </w:p>
    <w:p>
      <w:pPr>
        <w:pStyle w:val="Heading2"/>
      </w:pPr>
      <w:r>
        <w:t xml:space="preserve">4.1 Concept</w:t>
      </w:r>
    </w:p>
    <w:p>
      <w:pPr>
        <w:spacing w:after="120"/>
      </w:pPr>
      <w:r>
        <w:t xml:space="preserve">Before building any screen or flow, prepare a clean base: access, three environments, one solution, one service account, security groups, SharePoint sites and environment variables. A clean base saves weeks later, especially when you move to Production. Everything in this chapter is done once.</w:t>
      </w:r>
    </w:p>
    <w:p>
      <w:pPr>
        <w:pStyle w:val="Heading2"/>
      </w:pPr>
      <w:r>
        <w:t xml:space="preserve">4.2 Step 1 – Ask for access</w:t>
      </w:r>
    </w:p>
    <w:p>
      <w:pPr>
        <w:spacing w:after="120"/>
      </w:pPr>
      <w:r>
        <w:t xml:space="preserve">Send one email to the Lam IT / Power Platform admin team with this list. Ask for all items together, because some take a few days.</w:t>
      </w:r>
    </w:p>
    <w:p>
      <w:pPr>
        <w:pStyle w:val="ListParagraph"/>
        <w:numPr>
          <w:ilvl w:val="0"/>
          <w:numId w:val="6"/>
        </w:numPr>
        <w:spacing w:after="60"/>
      </w:pPr>
      <w:r>
        <w:t xml:space="preserve">Maker access (Environment Maker or System Customizer role) in the </w:t>
      </w:r>
      <w:r>
        <w:rPr>
          <w:b/>
          <w:bCs/>
        </w:rPr>
        <w:t xml:space="preserve">TVRMS-Dev</w:t>
      </w:r>
      <w:r>
        <w:t xml:space="preserve"> environment</w:t>
      </w:r>
    </w:p>
    <w:p>
      <w:pPr>
        <w:pStyle w:val="ListParagraph"/>
        <w:numPr>
          <w:ilvl w:val="0"/>
          <w:numId w:val="6"/>
        </w:numPr>
        <w:spacing w:after="60"/>
      </w:pPr>
      <w:r>
        <w:t xml:space="preserve">Three environments: </w:t>
      </w:r>
      <w:r>
        <w:rPr>
          <w:b/>
          <w:bCs/>
        </w:rPr>
        <w:t xml:space="preserve">TVRMS-Dev</w:t>
      </w:r>
      <w:r>
        <w:t xml:space="preserve">, </w:t>
      </w:r>
      <w:r>
        <w:rPr>
          <w:b/>
          <w:bCs/>
        </w:rPr>
        <w:t xml:space="preserve">TVRMS-Test</w:t>
      </w:r>
      <w:r>
        <w:t xml:space="preserve">, </w:t>
      </w:r>
      <w:r>
        <w:rPr>
          <w:b/>
          <w:bCs/>
        </w:rPr>
        <w:t xml:space="preserve">TVRMS-Prod</w:t>
      </w:r>
      <w:r>
        <w:t xml:space="preserve"> (or permission to use existing ones)</w:t>
      </w:r>
    </w:p>
    <w:p>
      <w:pPr>
        <w:pStyle w:val="ListParagraph"/>
        <w:numPr>
          <w:ilvl w:val="0"/>
          <w:numId w:val="6"/>
        </w:numPr>
        <w:spacing w:after="60"/>
      </w:pPr>
      <w:r>
        <w:t xml:space="preserve">A service account, for example </w:t>
      </w:r>
      <w:r>
        <w:rPr>
          <w:b/>
          <w:bCs/>
        </w:rPr>
        <w:t xml:space="preserve">svc-tvrms@lamresearch.com</w:t>
      </w:r>
      <w:r>
        <w:t xml:space="preserve">, with a Microsoft 365 licence and mailbox</w:t>
      </w:r>
    </w:p>
    <w:p>
      <w:pPr>
        <w:pStyle w:val="ListParagraph"/>
        <w:numPr>
          <w:ilvl w:val="0"/>
          <w:numId w:val="6"/>
        </w:numPr>
        <w:spacing w:after="60"/>
      </w:pPr>
      <w:r>
        <w:t xml:space="preserve">Permission to create SharePoint sites, or three sites created by IT (Dev, Test, Prod)</w:t>
      </w:r>
    </w:p>
    <w:p>
      <w:pPr>
        <w:pStyle w:val="ListParagraph"/>
        <w:numPr>
          <w:ilvl w:val="0"/>
          <w:numId w:val="6"/>
        </w:numPr>
        <w:spacing w:after="60"/>
      </w:pPr>
      <w:r>
        <w:t xml:space="preserve">Six Entra ID security groups (Step 5), or permission to create them</w:t>
      </w:r>
    </w:p>
    <w:p>
      <w:pPr>
        <w:pStyle w:val="ListParagraph"/>
        <w:numPr>
          <w:ilvl w:val="0"/>
          <w:numId w:val="6"/>
        </w:numPr>
        <w:spacing w:after="60"/>
      </w:pPr>
      <w:r>
        <w:t xml:space="preserve">Confirmation of the Data Loss Prevention (DLP) policy: SharePoint, Office 365 Outlook, Approvals, OneDrive for Business and Office 365 Users must be allowed together</w:t>
      </w:r>
    </w:p>
    <w:p>
      <w:pPr>
        <w:pStyle w:val="ListParagraph"/>
        <w:numPr>
          <w:ilvl w:val="0"/>
          <w:numId w:val="6"/>
        </w:numPr>
        <w:spacing w:after="60"/>
      </w:pPr>
      <w:r>
        <w:t xml:space="preserve">Power BI Pro licence for you (to build the report)</w:t>
      </w:r>
    </w:p>
    <w:p>
      <w:pPr>
        <w:pStyle w:val="Heading2"/>
      </w:pPr>
      <w:r>
        <w:t xml:space="preserve">4.3 Step 2 – Environments</w:t>
      </w:r>
    </w:p>
    <w:p>
      <w:pPr>
        <w:spacing w:after="120"/>
      </w:pPr>
      <w:r>
        <w:t xml:space="preserve">An environment is a separate space with its own apps, flows and settings. We use three, so that testing never touches real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2888"/>
        <w:gridCol w:w="2346"/>
        <w:gridCol w:w="2168"/>
      </w:tblGrid>
      <w:tr>
        <w:trPr>
          <w:cantSplit/>
          <w:tblHeader/>
        </w:trPr>
        <w:tc>
          <w:tcPr>
            <w:tcW w:type="dxa" w:w="1624"/>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Environment</w:t>
            </w:r>
          </w:p>
        </w:tc>
        <w:tc>
          <w:tcPr>
            <w:tcW w:type="dxa" w:w="2888"/>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Purpose</w:t>
            </w:r>
          </w:p>
        </w:tc>
        <w:tc>
          <w:tcPr>
            <w:tcW w:type="dxa" w:w="2346"/>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Who uses it</w:t>
            </w:r>
          </w:p>
        </w:tc>
        <w:tc>
          <w:tcPr>
            <w:tcW w:type="dxa" w:w="2168"/>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SharePoint site</w:t>
            </w:r>
          </w:p>
        </w:tc>
      </w:tr>
      <w:tr>
        <w:trPr>
          <w:cantSplit/>
          <w:tblHeader w:val="false"/>
        </w:trPr>
        <w:tc>
          <w:tcPr>
            <w:tcW w:type="dxa" w:w="162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TVRMS-Dev</w:t>
            </w:r>
          </w:p>
        </w:tc>
        <w:tc>
          <w:tcPr>
            <w:tcW w:type="dxa" w:w="288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You build and change everything here</w:t>
            </w:r>
          </w:p>
        </w:tc>
        <w:tc>
          <w:tcPr>
            <w:tcW w:type="dxa" w:w="234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Developers only</w:t>
            </w:r>
          </w:p>
        </w:tc>
        <w:tc>
          <w:tcPr>
            <w:tcW w:type="dxa" w:w="21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/sites/TVRMS-Dev</w:t>
            </w:r>
          </w:p>
        </w:tc>
      </w:tr>
      <w:tr>
        <w:trPr>
          <w:cantSplit/>
          <w:tblHeader w:val="false"/>
        </w:trPr>
        <w:tc>
          <w:tcPr>
            <w:tcW w:type="dxa" w:w="162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TVRMS-Test</w:t>
            </w:r>
          </w:p>
        </w:tc>
        <w:tc>
          <w:tcPr>
            <w:tcW w:type="dxa" w:w="288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Business users test here (UAT)</w:t>
            </w:r>
          </w:p>
        </w:tc>
        <w:tc>
          <w:tcPr>
            <w:tcW w:type="dxa" w:w="234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APPG team and a few requesters</w:t>
            </w:r>
          </w:p>
        </w:tc>
        <w:tc>
          <w:tcPr>
            <w:tcW w:type="dxa" w:w="21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/sites/TVRMS-Test</w:t>
            </w:r>
          </w:p>
        </w:tc>
      </w:tr>
      <w:tr>
        <w:trPr>
          <w:cantSplit/>
          <w:tblHeader w:val="false"/>
        </w:trPr>
        <w:tc>
          <w:tcPr>
            <w:tcW w:type="dxa" w:w="162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TVRMS-Prod</w:t>
            </w:r>
          </w:p>
        </w:tc>
        <w:tc>
          <w:tcPr>
            <w:tcW w:type="dxa" w:w="288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Real daily use</w:t>
            </w:r>
          </w:p>
        </w:tc>
        <w:tc>
          <w:tcPr>
            <w:tcW w:type="dxa" w:w="234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All Lam users</w:t>
            </w:r>
          </w:p>
        </w:tc>
        <w:tc>
          <w:tcPr>
            <w:tcW w:type="dxa" w:w="21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/sites/TVRMS</w:t>
            </w:r>
          </w:p>
        </w:tc>
      </w:tr>
    </w:tbl>
    <w:p>
      <w:pPr>
        <w:spacing w:after="120"/>
      </w:pPr>
    </w:p>
    <w:p>
      <w:pPr>
        <w:pBdr>
          <w:left w:val="single" w:color="7A8CA5" w:sz="18" w:space="8"/>
        </w:pBdr>
        <w:shd w:fill="FDF0E2" w:color="auto" w:val="clear"/>
        <w:spacing w:after="160" w:before="80"/>
        <w:ind w:left="160" w:right="80"/>
      </w:pPr>
      <w:r>
        <w:rPr>
          <w:b/>
          <w:bCs/>
        </w:rPr>
        <w:t xml:space="preserve">Important: </w:t>
      </w:r>
      <w:r>
        <w:t xml:space="preserve">Never build or edit directly in Test or Prod. You only </w:t>
      </w:r>
      <w:r>
        <w:rPr>
          <w:b/>
          <w:bCs/>
        </w:rPr>
        <w:t xml:space="preserve">import</w:t>
      </w:r>
      <w:r>
        <w:t xml:space="preserve"> the solution there (Chapter 12).</w:t>
      </w:r>
    </w:p>
    <w:p>
      <w:pPr>
        <w:pStyle w:val="Heading2"/>
      </w:pPr>
      <w:r>
        <w:t xml:space="preserve">4.4 Step 3 – Create the solution and publisher</w:t>
      </w:r>
    </w:p>
    <w:p>
      <w:pPr>
        <w:spacing w:after="120"/>
      </w:pPr>
      <w:r>
        <w:t xml:space="preserve">A solution is a box that holds the app, flows, environment variables and connection references. You export the box from Dev and import it into Test and Prod. Anything built outside the solution cannot be moved this way.</w:t>
      </w:r>
    </w:p>
    <w:p>
      <w:pPr>
        <w:pStyle w:val="ListParagraph"/>
        <w:numPr>
          <w:ilvl w:val="0"/>
          <w:numId w:val="7"/>
        </w:numPr>
        <w:spacing w:after="60"/>
      </w:pPr>
      <w:r>
        <w:t xml:space="preserve">Open </w:t>
      </w:r>
      <w:r>
        <w:rPr>
          <w:b/>
          <w:bCs/>
        </w:rPr>
        <w:t xml:space="preserve">make.powerapps.com</w:t>
      </w:r>
      <w:r>
        <w:t xml:space="preserve"> and choose the </w:t>
      </w:r>
      <w:r>
        <w:rPr>
          <w:b/>
          <w:bCs/>
        </w:rPr>
        <w:t xml:space="preserve">TVRMS-Dev</w:t>
      </w:r>
      <w:r>
        <w:t xml:space="preserve"> environment (top right).</w:t>
      </w:r>
    </w:p>
    <w:p>
      <w:pPr>
        <w:pStyle w:val="ListParagraph"/>
        <w:numPr>
          <w:ilvl w:val="0"/>
          <w:numId w:val="7"/>
        </w:numPr>
        <w:spacing w:after="60"/>
      </w:pPr>
      <w:r>
        <w:t xml:space="preserve">Left menu → </w:t>
      </w:r>
      <w:r>
        <w:rPr>
          <w:b/>
          <w:bCs/>
        </w:rPr>
        <w:t xml:space="preserve">Solutions</w:t>
      </w:r>
      <w:r>
        <w:t xml:space="preserve"> → </w:t>
      </w:r>
      <w:r>
        <w:rPr>
          <w:b/>
          <w:bCs/>
        </w:rPr>
        <w:t xml:space="preserve">New solution</w:t>
      </w:r>
      <w:r>
        <w:t xml:space="preserve">.</w:t>
      </w:r>
    </w:p>
    <w:p>
      <w:pPr>
        <w:pStyle w:val="ListParagraph"/>
        <w:numPr>
          <w:ilvl w:val="0"/>
          <w:numId w:val="7"/>
        </w:numPr>
        <w:spacing w:after="60"/>
      </w:pPr>
      <w:r>
        <w:t xml:space="preserve">Display name: </w:t>
      </w:r>
      <w:r>
        <w:rPr>
          <w:rFonts w:ascii="Consolas" w:cs="Consolas" w:eastAsia="Consolas" w:hAnsi="Consolas"/>
          <w:color w:val="1F4E79"/>
          <w:sz w:val="18"/>
          <w:szCs w:val="18"/>
        </w:rPr>
        <w:t xml:space="preserve">TV Request Management System</w:t>
      </w:r>
      <w:r>
        <w:t xml:space="preserve">. Name: </w:t>
      </w:r>
      <w:r>
        <w:rPr>
          <w:rFonts w:ascii="Consolas" w:cs="Consolas" w:eastAsia="Consolas" w:hAnsi="Consolas"/>
          <w:color w:val="1F4E79"/>
          <w:sz w:val="18"/>
          <w:szCs w:val="18"/>
        </w:rPr>
        <w:t xml:space="preserve">TVRMS</w:t>
      </w:r>
      <w:r>
        <w:t xml:space="preserve">.</w:t>
      </w:r>
    </w:p>
    <w:p>
      <w:pPr>
        <w:pStyle w:val="ListParagraph"/>
        <w:numPr>
          <w:ilvl w:val="0"/>
          <w:numId w:val="7"/>
        </w:numPr>
        <w:spacing w:after="60"/>
      </w:pPr>
      <w:r>
        <w:t xml:space="preserve">Publisher → </w:t>
      </w:r>
      <w:r>
        <w:rPr>
          <w:b/>
          <w:bCs/>
        </w:rPr>
        <w:t xml:space="preserve">+ New publisher</w:t>
      </w:r>
      <w:r>
        <w:t xml:space="preserve">. Display name </w:t>
      </w:r>
      <w:r>
        <w:rPr>
          <w:rFonts w:ascii="Consolas" w:cs="Consolas" w:eastAsia="Consolas" w:hAnsi="Consolas"/>
          <w:color w:val="1F4E79"/>
          <w:sz w:val="18"/>
          <w:szCs w:val="18"/>
        </w:rPr>
        <w:t xml:space="preserve">Lam APPG</w:t>
      </w:r>
      <w:r>
        <w:t xml:space="preserve">, Name </w:t>
      </w:r>
      <w:r>
        <w:rPr>
          <w:rFonts w:ascii="Consolas" w:cs="Consolas" w:eastAsia="Consolas" w:hAnsi="Consolas"/>
          <w:color w:val="1F4E79"/>
          <w:sz w:val="18"/>
          <w:szCs w:val="18"/>
        </w:rPr>
        <w:t xml:space="preserve">LamAPPG</w:t>
      </w:r>
      <w:r>
        <w:t xml:space="preserve">, Prefix </w:t>
      </w:r>
      <w:r>
        <w:rPr>
          <w:rFonts w:ascii="Consolas" w:cs="Consolas" w:eastAsia="Consolas" w:hAnsi="Consolas"/>
          <w:color w:val="1F4E79"/>
          <w:sz w:val="18"/>
          <w:szCs w:val="18"/>
        </w:rPr>
        <w:t xml:space="preserve">lam</w:t>
      </w:r>
      <w:r>
        <w:t xml:space="preserve">. Save and select it.</w:t>
      </w:r>
    </w:p>
    <w:p>
      <w:pPr>
        <w:pStyle w:val="ListParagraph"/>
        <w:numPr>
          <w:ilvl w:val="0"/>
          <w:numId w:val="7"/>
        </w:numPr>
        <w:spacing w:after="60"/>
      </w:pPr>
      <w:r>
        <w:t xml:space="preserve">Version: </w:t>
      </w:r>
      <w:r>
        <w:rPr>
          <w:rFonts w:ascii="Consolas" w:cs="Consolas" w:eastAsia="Consolas" w:hAnsi="Consolas"/>
          <w:color w:val="1F4E79"/>
          <w:sz w:val="18"/>
          <w:szCs w:val="18"/>
        </w:rPr>
        <w:t xml:space="preserve">1.0.0.0</w:t>
      </w:r>
      <w:r>
        <w:t xml:space="preserve"> → </w:t>
      </w:r>
      <w:r>
        <w:rPr>
          <w:b/>
          <w:bCs/>
        </w:rPr>
        <w:t xml:space="preserve">Create</w:t>
      </w:r>
      <w:r>
        <w:t xml:space="preserve">.</w:t>
      </w:r>
    </w:p>
    <w:p>
      <w:pPr>
        <w:pStyle w:val="ListParagraph"/>
        <w:numPr>
          <w:ilvl w:val="0"/>
          <w:numId w:val="7"/>
        </w:numPr>
        <w:spacing w:after="60"/>
      </w:pPr>
      <w:r>
        <w:t xml:space="preserve">From now on, always open this solution first and create everything with </w:t>
      </w:r>
      <w:r>
        <w:rPr>
          <w:b/>
          <w:bCs/>
        </w:rPr>
        <w:t xml:space="preserve">+ New</w:t>
      </w:r>
      <w:r>
        <w:t xml:space="preserve"> inside it.</w:t>
      </w:r>
    </w:p>
    <w:p>
      <w:pPr>
        <w:pStyle w:val="Heading2"/>
      </w:pPr>
      <w:r>
        <w:t xml:space="preserve">4.5 Step 4 – Service account</w:t>
      </w:r>
    </w:p>
    <w:p>
      <w:pPr>
        <w:spacing w:after="120"/>
      </w:pPr>
      <w:r>
        <w:t xml:space="preserve">All flows and their connections belong to the service account, not to you. If you leave the project or your password changes, the flows keep running. Emails are sent from this mailbox.</w:t>
      </w:r>
    </w:p>
    <w:p>
      <w:pPr>
        <w:pStyle w:val="ListParagraph"/>
        <w:numPr>
          <w:ilvl w:val="0"/>
          <w:numId w:val="3"/>
        </w:numPr>
        <w:spacing w:after="60"/>
      </w:pPr>
      <w:r>
        <w:t xml:space="preserve">Account: </w:t>
      </w:r>
      <w:r>
        <w:rPr>
          <w:rFonts w:ascii="Consolas" w:cs="Consolas" w:eastAsia="Consolas" w:hAnsi="Consolas"/>
          <w:color w:val="1F4E79"/>
          <w:sz w:val="18"/>
          <w:szCs w:val="18"/>
        </w:rPr>
        <w:t xml:space="preserve">svc-tvrms@lamresearch.com</w:t>
      </w:r>
      <w:r>
        <w:t xml:space="preserve">, display name "TVRMS Notifications".</w:t>
      </w:r>
    </w:p>
    <w:p>
      <w:pPr>
        <w:pStyle w:val="ListParagraph"/>
        <w:numPr>
          <w:ilvl w:val="0"/>
          <w:numId w:val="3"/>
        </w:numPr>
        <w:spacing w:after="60"/>
      </w:pPr>
      <w:r>
        <w:t xml:space="preserve">Licence: Microsoft 365 (E3 or E5) with an Exchange mailbox.</w:t>
      </w:r>
    </w:p>
    <w:p>
      <w:pPr>
        <w:pStyle w:val="ListParagraph"/>
        <w:numPr>
          <w:ilvl w:val="0"/>
          <w:numId w:val="3"/>
        </w:numPr>
        <w:spacing w:after="60"/>
      </w:pPr>
      <w:r>
        <w:t xml:space="preserve">Make it a </w:t>
      </w:r>
      <w:r>
        <w:rPr>
          <w:b/>
          <w:bCs/>
        </w:rPr>
        <w:t xml:space="preserve">Site Owner</w:t>
      </w:r>
      <w:r>
        <w:t xml:space="preserve"> on all three SharePoint sites.</w:t>
      </w:r>
    </w:p>
    <w:p>
      <w:pPr>
        <w:pStyle w:val="ListParagraph"/>
        <w:numPr>
          <w:ilvl w:val="0"/>
          <w:numId w:val="3"/>
        </w:numPr>
        <w:spacing w:after="60"/>
      </w:pPr>
      <w:r>
        <w:t xml:space="preserve">Give it the </w:t>
      </w:r>
      <w:r>
        <w:rPr>
          <w:b/>
          <w:bCs/>
        </w:rPr>
        <w:t xml:space="preserve">Environment Maker</w:t>
      </w:r>
      <w:r>
        <w:t xml:space="preserve"> role in all three environments.</w:t>
      </w:r>
    </w:p>
    <w:p>
      <w:pPr>
        <w:pStyle w:val="ListParagraph"/>
        <w:numPr>
          <w:ilvl w:val="0"/>
          <w:numId w:val="3"/>
        </w:numPr>
        <w:spacing w:after="60"/>
      </w:pPr>
      <w:r>
        <w:t xml:space="preserve">Optional: if IT prefers a no-reply sender, create a shared mailbox </w:t>
      </w:r>
      <w:r>
        <w:rPr>
          <w:rFonts w:ascii="Consolas" w:cs="Consolas" w:eastAsia="Consolas" w:hAnsi="Consolas"/>
          <w:color w:val="1F4E79"/>
          <w:sz w:val="18"/>
          <w:szCs w:val="18"/>
        </w:rPr>
        <w:t xml:space="preserve">tvrms-noreply@lamresearch.com</w:t>
      </w:r>
      <w:r>
        <w:t xml:space="preserve"> and give the service account "Send As" permission. Then use the action "Send an email from a shared mailbox (V2)" instead of "Send an email (V2)".</w:t>
      </w:r>
    </w:p>
    <w:p>
      <w:pPr>
        <w:pStyle w:val="Heading2"/>
      </w:pPr>
      <w:r>
        <w:t xml:space="preserve">4.6 Step 5 – Entra ID security groups</w:t>
      </w:r>
    </w:p>
    <w:p>
      <w:pPr>
        <w:spacing w:after="120"/>
      </w:pPr>
      <w:r>
        <w:t xml:space="preserve">One group per role. Groups make it easy to add or remove people without changing the app. In the Entra admin center: </w:t>
      </w:r>
      <w:r>
        <w:rPr>
          <w:b/>
          <w:bCs/>
        </w:rPr>
        <w:t xml:space="preserve">Groups → All groups → New group → Group type: Security</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3790"/>
        <w:gridCol w:w="2529"/>
      </w:tblGrid>
      <w:tr>
        <w:trPr>
          <w:cantSplit/>
          <w:tblHeader/>
        </w:trPr>
        <w:tc>
          <w:tcPr>
            <w:tcW w:type="dxa" w:w="2707"/>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Group name</w:t>
            </w:r>
          </w:p>
        </w:tc>
        <w:tc>
          <w:tcPr>
            <w:tcW w:type="dxa" w:w="3790"/>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Role</w:t>
            </w:r>
          </w:p>
        </w:tc>
        <w:tc>
          <w:tcPr>
            <w:tcW w:type="dxa" w:w="2529"/>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Sample members</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TVRMS-Requesters</w:t>
            </w:r>
          </w:p>
        </w:tc>
        <w:tc>
          <w:tcPr>
            <w:tcW w:type="dxa" w:w="379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Lam employees who can submit (or use "Everyone except external users")</w:t>
            </w:r>
          </w:p>
        </w:tc>
        <w:tc>
          <w:tcPr>
            <w:tcW w:type="dxa" w:w="252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Ravi Sharma, Meena Iyer</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TVRMS-APPG-Owners</w:t>
            </w:r>
          </w:p>
        </w:tc>
        <w:tc>
          <w:tcPr>
            <w:tcW w:type="dxa" w:w="379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Review and run requests</w:t>
            </w:r>
          </w:p>
        </w:tc>
        <w:tc>
          <w:tcPr>
            <w:tcW w:type="dxa" w:w="252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Priya Nair, Arjun Mehta</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TVRMS-APPG-Admins</w:t>
            </w:r>
          </w:p>
        </w:tc>
        <w:tc>
          <w:tcPr>
            <w:tcW w:type="dxa" w:w="379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Assign owners, master data, resume/cancel</w:t>
            </w:r>
          </w:p>
        </w:tc>
        <w:tc>
          <w:tcPr>
            <w:tcW w:type="dxa" w:w="252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Anand Rao</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TVRMS-RI-Stakeholders</w:t>
            </w:r>
          </w:p>
        </w:tc>
        <w:tc>
          <w:tcPr>
            <w:tcW w:type="dxa" w:w="379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Lam contacts for research institutions</w:t>
            </w:r>
          </w:p>
        </w:tc>
        <w:tc>
          <w:tcPr>
            <w:tcW w:type="dxa" w:w="252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Rahul Verma</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TVRMS-CostCenter-Owners</w:t>
            </w:r>
          </w:p>
        </w:tc>
        <w:tc>
          <w:tcPr>
            <w:tcW w:type="dxa" w:w="379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Approve funding (for reporting and access reviews)</w:t>
            </w:r>
          </w:p>
        </w:tc>
        <w:tc>
          <w:tcPr>
            <w:tcW w:type="dxa" w:w="252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Suresh Kumar, Kavita Menon</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TVRMS-System-Admins</w:t>
            </w:r>
          </w:p>
        </w:tc>
        <w:tc>
          <w:tcPr>
            <w:tcW w:type="dxa" w:w="379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IT support and the service account</w:t>
            </w:r>
          </w:p>
        </w:tc>
        <w:tc>
          <w:tcPr>
            <w:tcW w:type="dxa" w:w="252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svc-tvrms, support engineer</w:t>
            </w:r>
          </w:p>
        </w:tc>
      </w:tr>
    </w:tbl>
    <w:p>
      <w:pPr>
        <w:spacing w:after="120"/>
      </w:pPr>
    </w:p>
    <w:p>
      <w:pPr>
        <w:pBdr>
          <w:left w:val="single" w:color="7A8CA5" w:sz="18" w:space="8"/>
        </w:pBdr>
        <w:shd w:fill="F2F4F7" w:color="auto" w:val="clear"/>
        <w:spacing w:after="160" w:before="80"/>
        <w:ind w:left="160" w:right="80"/>
      </w:pPr>
      <w:r>
        <w:rPr>
          <w:b/>
          <w:bCs/>
        </w:rPr>
        <w:t xml:space="preserve">Note: </w:t>
      </w:r>
      <w:r>
        <w:t xml:space="preserve">The app decides roles from the master lists (Chapter 6), and SharePoint permissions use SharePoint groups that contain these Entra groups. Keep both in step: when a new APPG Owner joins, add the person to the Entra group </w:t>
      </w:r>
      <w:r>
        <w:rPr>
          <w:b/>
          <w:bCs/>
        </w:rPr>
        <w:t xml:space="preserve">and</w:t>
      </w:r>
      <w:r>
        <w:t xml:space="preserve"> to the APPG_Stakeholder_Master list.</w:t>
      </w:r>
    </w:p>
    <w:p>
      <w:pPr>
        <w:pStyle w:val="Heading2"/>
      </w:pPr>
      <w:r>
        <w:t xml:space="preserve">4.7 Step 6 – SharePoint sites</w:t>
      </w:r>
    </w:p>
    <w:p>
      <w:pPr>
        <w:pStyle w:val="ListParagraph"/>
        <w:numPr>
          <w:ilvl w:val="0"/>
          <w:numId w:val="8"/>
        </w:numPr>
        <w:spacing w:after="60"/>
      </w:pPr>
      <w:r>
        <w:t xml:space="preserve">SharePoint start page → </w:t>
      </w:r>
      <w:r>
        <w:rPr>
          <w:b/>
          <w:bCs/>
        </w:rPr>
        <w:t xml:space="preserve">+ Create site</w:t>
      </w:r>
      <w:r>
        <w:t xml:space="preserve"> → </w:t>
      </w:r>
      <w:r>
        <w:rPr>
          <w:b/>
          <w:bCs/>
        </w:rPr>
        <w:t xml:space="preserve">Team site</w:t>
      </w:r>
      <w:r>
        <w:t xml:space="preserve"> (or Communication site). Name: </w:t>
      </w:r>
      <w:r>
        <w:rPr>
          <w:rFonts w:ascii="Consolas" w:cs="Consolas" w:eastAsia="Consolas" w:hAnsi="Consolas"/>
          <w:color w:val="1F4E79"/>
          <w:sz w:val="18"/>
          <w:szCs w:val="18"/>
        </w:rPr>
        <w:t xml:space="preserve">TVRMS-Dev</w:t>
      </w:r>
      <w:r>
        <w:t xml:space="preserve">. Privacy: Private.</w:t>
      </w:r>
    </w:p>
    <w:p>
      <w:pPr>
        <w:pStyle w:val="ListParagraph"/>
        <w:numPr>
          <w:ilvl w:val="0"/>
          <w:numId w:val="8"/>
        </w:numPr>
        <w:spacing w:after="60"/>
      </w:pPr>
      <w:r>
        <w:t xml:space="preserve">Repeat for </w:t>
      </w:r>
      <w:r>
        <w:rPr>
          <w:rFonts w:ascii="Consolas" w:cs="Consolas" w:eastAsia="Consolas" w:hAnsi="Consolas"/>
          <w:color w:val="1F4E79"/>
          <w:sz w:val="18"/>
          <w:szCs w:val="18"/>
        </w:rPr>
        <w:t xml:space="preserve">TVRMS-Test</w:t>
      </w:r>
      <w:r>
        <w:t xml:space="preserve"> and </w:t>
      </w:r>
      <w:r>
        <w:rPr>
          <w:rFonts w:ascii="Consolas" w:cs="Consolas" w:eastAsia="Consolas" w:hAnsi="Consolas"/>
          <w:color w:val="1F4E79"/>
          <w:sz w:val="18"/>
          <w:szCs w:val="18"/>
        </w:rPr>
        <w:t xml:space="preserve">TVRMS</w:t>
      </w:r>
      <w:r>
        <w:t xml:space="preserve"> (Prod), or ask IT.</w:t>
      </w:r>
    </w:p>
    <w:p>
      <w:pPr>
        <w:pStyle w:val="ListParagraph"/>
        <w:numPr>
          <w:ilvl w:val="0"/>
          <w:numId w:val="8"/>
        </w:numPr>
        <w:spacing w:after="60"/>
      </w:pPr>
      <w:r>
        <w:t xml:space="preserve">On each site: </w:t>
      </w:r>
      <w:r>
        <w:rPr>
          <w:b/>
          <w:bCs/>
        </w:rPr>
        <w:t xml:space="preserve">Settings (gear) → Site information → View all site settings → Regional settings</w:t>
      </w:r>
      <w:r>
        <w:t xml:space="preserve"> → set the time zone used by the business (default in this guide: (UTC+05:30) Chennai, Kolkata, Mumbai, New Delhi).</w:t>
      </w:r>
    </w:p>
    <w:p>
      <w:pPr>
        <w:pStyle w:val="ListParagraph"/>
        <w:numPr>
          <w:ilvl w:val="0"/>
          <w:numId w:val="8"/>
        </w:numPr>
        <w:spacing w:after="60"/>
      </w:pPr>
      <w:r>
        <w:rPr>
          <w:b/>
          <w:bCs/>
        </w:rPr>
        <w:t xml:space="preserve">Settings → Site permissions → Change how members can share</w:t>
      </w:r>
      <w:r>
        <w:t xml:space="preserve"> → choose "Only site owners can share files, folders, and the site".</w:t>
      </w:r>
    </w:p>
    <w:p>
      <w:pPr>
        <w:pStyle w:val="ListParagraph"/>
        <w:numPr>
          <w:ilvl w:val="0"/>
          <w:numId w:val="8"/>
        </w:numPr>
        <w:spacing w:after="60"/>
      </w:pPr>
      <w:r>
        <w:t xml:space="preserve">Add </w:t>
      </w:r>
      <w:r>
        <w:rPr>
          <w:rFonts w:ascii="Consolas" w:cs="Consolas" w:eastAsia="Consolas" w:hAnsi="Consolas"/>
          <w:color w:val="1F4E79"/>
          <w:sz w:val="18"/>
          <w:szCs w:val="18"/>
        </w:rPr>
        <w:t xml:space="preserve">svc-tvrms</w:t>
      </w:r>
      <w:r>
        <w:t xml:space="preserve"> and </w:t>
      </w:r>
      <w:r>
        <w:rPr>
          <w:rFonts w:ascii="Consolas" w:cs="Consolas" w:eastAsia="Consolas" w:hAnsi="Consolas"/>
          <w:color w:val="1F4E79"/>
          <w:sz w:val="18"/>
          <w:szCs w:val="18"/>
        </w:rPr>
        <w:t xml:space="preserve">TVRMS-System-Admins</w:t>
      </w:r>
      <w:r>
        <w:t xml:space="preserve"> as </w:t>
      </w:r>
      <w:r>
        <w:rPr>
          <w:b/>
          <w:bCs/>
        </w:rPr>
        <w:t xml:space="preserve">Site Owners</w:t>
      </w:r>
      <w:r>
        <w:t xml:space="preserve">. (Other groups are added in Chapter 6.)</w:t>
      </w:r>
    </w:p>
    <w:p>
      <w:pPr>
        <w:pStyle w:val="Heading2"/>
      </w:pPr>
      <w:r>
        <w:t xml:space="preserve">4.8 Step 7 – Environment variables</w:t>
      </w:r>
    </w:p>
    <w:p>
      <w:pPr>
        <w:spacing w:after="120"/>
      </w:pPr>
      <w:r>
        <w:t xml:space="preserve">An environment variable is a setting stored in the solution. In Dev it has a Dev value; in Prod it has a Prod value. Flows read the value, so you never edit a flow when you move it.</w:t>
      </w:r>
    </w:p>
    <w:p>
      <w:pPr>
        <w:spacing w:after="120"/>
      </w:pPr>
      <w:r>
        <w:t xml:space="preserve">How to create one: open the TVRMS solution → </w:t>
      </w:r>
      <w:r>
        <w:rPr>
          <w:b/>
          <w:bCs/>
        </w:rPr>
        <w:t xml:space="preserve">+ New → More → Environment variable</w:t>
      </w:r>
      <w:r>
        <w:t xml:space="preserve"> → enter Display name, Data type and Current value → Save. The schema name gets the prefix automatically (for example </w:t>
      </w:r>
      <w:r>
        <w:rPr>
          <w:rFonts w:ascii="Consolas" w:cs="Consolas" w:eastAsia="Consolas" w:hAnsi="Consolas"/>
          <w:color w:val="1F4E79"/>
          <w:sz w:val="18"/>
          <w:szCs w:val="18"/>
        </w:rPr>
        <w:t xml:space="preserve">lam_SiteURL</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8"/>
        <w:gridCol w:w="902"/>
        <w:gridCol w:w="2888"/>
        <w:gridCol w:w="2168"/>
      </w:tblGrid>
      <w:tr>
        <w:trPr>
          <w:cantSplit/>
          <w:tblHeader/>
        </w:trPr>
        <w:tc>
          <w:tcPr>
            <w:tcW w:type="dxa" w:w="3068"/>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Display name (schema name)</w:t>
            </w:r>
          </w:p>
        </w:tc>
        <w:tc>
          <w:tcPr>
            <w:tcW w:type="dxa" w:w="902"/>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Type</w:t>
            </w:r>
          </w:p>
        </w:tc>
        <w:tc>
          <w:tcPr>
            <w:tcW w:type="dxa" w:w="2888"/>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Dev value (sample)</w:t>
            </w:r>
          </w:p>
        </w:tc>
        <w:tc>
          <w:tcPr>
            <w:tcW w:type="dxa" w:w="2168"/>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Used for</w:t>
            </w:r>
          </w:p>
        </w:tc>
      </w:tr>
      <w:tr>
        <w:trPr>
          <w:cantSplit/>
          <w:tblHeader w:val="false"/>
        </w:trPr>
        <w:tc>
          <w:tcPr>
            <w:tcW w:type="dxa" w:w="30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SiteURL (lam_SiteURL)</w:t>
            </w:r>
          </w:p>
        </w:tc>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Text</w:t>
            </w:r>
          </w:p>
        </w:tc>
        <w:tc>
          <w:tcPr>
            <w:tcW w:type="dxa" w:w="288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https://lam.sharepoint.com/sites/TVRMS-Dev</w:t>
            </w:r>
          </w:p>
        </w:tc>
        <w:tc>
          <w:tcPr>
            <w:tcW w:type="dxa" w:w="21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Site address in every flow</w:t>
            </w:r>
          </w:p>
        </w:tc>
      </w:tr>
      <w:tr>
        <w:trPr>
          <w:cantSplit/>
          <w:tblHeader w:val="false"/>
        </w:trPr>
        <w:tc>
          <w:tcPr>
            <w:tcW w:type="dxa" w:w="30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AppURL (lam_AppURL)</w:t>
            </w:r>
          </w:p>
        </w:tc>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Text</w:t>
            </w:r>
          </w:p>
        </w:tc>
        <w:tc>
          <w:tcPr>
            <w:tcW w:type="dxa" w:w="288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Play link of the app (fill after Chapter 7)</w:t>
            </w:r>
          </w:p>
        </w:tc>
        <w:tc>
          <w:tcPr>
            <w:tcW w:type="dxa" w:w="21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Links in emails</w:t>
            </w:r>
          </w:p>
        </w:tc>
      </w:tr>
      <w:tr>
        <w:trPr>
          <w:cantSplit/>
          <w:tblHeader w:val="false"/>
        </w:trPr>
        <w:tc>
          <w:tcPr>
            <w:tcW w:type="dxa" w:w="30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AdminEmail (lam_AdminEmail)</w:t>
            </w:r>
          </w:p>
        </w:tc>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Text</w:t>
            </w:r>
          </w:p>
        </w:tc>
        <w:tc>
          <w:tcPr>
            <w:tcW w:type="dxa" w:w="288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tvrms-support@lamresearch.com</w:t>
            </w:r>
          </w:p>
        </w:tc>
        <w:tc>
          <w:tcPr>
            <w:tcW w:type="dxa" w:w="21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Flow error alerts</w:t>
            </w:r>
          </w:p>
        </w:tc>
      </w:tr>
      <w:tr>
        <w:trPr>
          <w:cantSplit/>
          <w:tblHeader w:val="false"/>
        </w:trPr>
        <w:tc>
          <w:tcPr>
            <w:tcW w:type="dxa" w:w="30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APPGTeamEmail (lam_APPGTeamEmail)</w:t>
            </w:r>
          </w:p>
        </w:tc>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Text</w:t>
            </w:r>
          </w:p>
        </w:tc>
        <w:tc>
          <w:tcPr>
            <w:tcW w:type="dxa" w:w="288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appg-team@lamresearch.com</w:t>
            </w:r>
          </w:p>
        </w:tc>
        <w:tc>
          <w:tcPr>
            <w:tcW w:type="dxa" w:w="21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Team alerts (N02, N13, N21, N22)</w:t>
            </w:r>
          </w:p>
        </w:tc>
      </w:tr>
      <w:tr>
        <w:trPr>
          <w:cantSplit/>
          <w:tblHeader w:val="false"/>
        </w:trPr>
        <w:tc>
          <w:tcPr>
            <w:tcW w:type="dxa" w:w="30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SPGroupId_APPGOwners (lam_SPGroupId_APPGOwners)</w:t>
            </w:r>
          </w:p>
        </w:tc>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Text</w:t>
            </w:r>
          </w:p>
        </w:tc>
        <w:tc>
          <w:tcPr>
            <w:tcW w:type="dxa" w:w="288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7 (fill after Chapter 6)</w:t>
            </w:r>
          </w:p>
        </w:tc>
        <w:tc>
          <w:tcPr>
            <w:tcW w:type="dxa" w:w="21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Item permissions</w:t>
            </w:r>
          </w:p>
        </w:tc>
      </w:tr>
      <w:tr>
        <w:trPr>
          <w:cantSplit/>
          <w:tblHeader w:val="false"/>
        </w:trPr>
        <w:tc>
          <w:tcPr>
            <w:tcW w:type="dxa" w:w="30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SPGroupId_APPGAdmins (lam_SPGroupId_APPGAdmins)</w:t>
            </w:r>
          </w:p>
        </w:tc>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Text</w:t>
            </w:r>
          </w:p>
        </w:tc>
        <w:tc>
          <w:tcPr>
            <w:tcW w:type="dxa" w:w="288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8 (fill after Chapter 6)</w:t>
            </w:r>
          </w:p>
        </w:tc>
        <w:tc>
          <w:tcPr>
            <w:tcW w:type="dxa" w:w="21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Item permissions</w:t>
            </w:r>
          </w:p>
        </w:tc>
      </w:tr>
      <w:tr>
        <w:trPr>
          <w:cantSplit/>
          <w:tblHeader w:val="false"/>
        </w:trPr>
        <w:tc>
          <w:tcPr>
            <w:tcW w:type="dxa" w:w="30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RoleDefId_ContributeNoDelete (lam_RoleDefId_ContributeNoDelete)</w:t>
            </w:r>
          </w:p>
        </w:tc>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Text</w:t>
            </w:r>
          </w:p>
        </w:tc>
        <w:tc>
          <w:tcPr>
            <w:tcW w:type="dxa" w:w="288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1073741924 (fill after Chapter 6)</w:t>
            </w:r>
          </w:p>
        </w:tc>
        <w:tc>
          <w:tcPr>
            <w:tcW w:type="dxa" w:w="21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Item permissions</w:t>
            </w:r>
          </w:p>
        </w:tc>
      </w:tr>
      <w:tr>
        <w:trPr>
          <w:cantSplit/>
          <w:tblHeader w:val="false"/>
        </w:trPr>
        <w:tc>
          <w:tcPr>
            <w:tcW w:type="dxa" w:w="30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SLA_ReviewDays (lam_SLA_ReviewDays)</w:t>
            </w:r>
          </w:p>
        </w:tc>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Number</w:t>
            </w:r>
          </w:p>
        </w:tc>
        <w:tc>
          <w:tcPr>
            <w:tcW w:type="dxa" w:w="288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5</w:t>
            </w:r>
          </w:p>
        </w:tc>
        <w:tc>
          <w:tcPr>
            <w:tcW w:type="dxa" w:w="21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F05 – unassigned reminder</w:t>
            </w:r>
          </w:p>
        </w:tc>
      </w:tr>
      <w:tr>
        <w:trPr>
          <w:cantSplit/>
          <w:tblHeader w:val="false"/>
        </w:trPr>
        <w:tc>
          <w:tcPr>
            <w:tcW w:type="dxa" w:w="30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SLA_ApprovalReminderDays (lam_SLA_ApprovalReminderDays)</w:t>
            </w:r>
          </w:p>
        </w:tc>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Number</w:t>
            </w:r>
          </w:p>
        </w:tc>
        <w:tc>
          <w:tcPr>
            <w:tcW w:type="dxa" w:w="288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3</w:t>
            </w:r>
          </w:p>
        </w:tc>
        <w:tc>
          <w:tcPr>
            <w:tcW w:type="dxa" w:w="21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F05 – approval reminder</w:t>
            </w:r>
          </w:p>
        </w:tc>
      </w:tr>
      <w:tr>
        <w:trPr>
          <w:cantSplit/>
          <w:tblHeader w:val="false"/>
        </w:trPr>
        <w:tc>
          <w:tcPr>
            <w:tcW w:type="dxa" w:w="30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SLA_ApprovalEscalationDays (lam_SLA_ApprovalEscalationDays)</w:t>
            </w:r>
          </w:p>
        </w:tc>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Number</w:t>
            </w:r>
          </w:p>
        </w:tc>
        <w:tc>
          <w:tcPr>
            <w:tcW w:type="dxa" w:w="288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6</w:t>
            </w:r>
          </w:p>
        </w:tc>
        <w:tc>
          <w:tcPr>
            <w:tcW w:type="dxa" w:w="21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F05 – escalation</w:t>
            </w:r>
          </w:p>
        </w:tc>
      </w:tr>
      <w:tr>
        <w:trPr>
          <w:cantSplit/>
          <w:tblHeader w:val="false"/>
        </w:trPr>
        <w:tc>
          <w:tcPr>
            <w:tcW w:type="dxa" w:w="30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MissingInfoCancelDays (lam_MissingInfoCancelDays)</w:t>
            </w:r>
          </w:p>
        </w:tc>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Number</w:t>
            </w:r>
          </w:p>
        </w:tc>
        <w:tc>
          <w:tcPr>
            <w:tcW w:type="dxa" w:w="288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30</w:t>
            </w:r>
          </w:p>
        </w:tc>
        <w:tc>
          <w:tcPr>
            <w:tcW w:type="dxa" w:w="21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F04 – auto-cancel</w:t>
            </w:r>
          </w:p>
        </w:tc>
      </w:tr>
      <w:tr>
        <w:trPr>
          <w:cantSplit/>
          <w:tblHeader w:val="false"/>
        </w:trPr>
        <w:tc>
          <w:tcPr>
            <w:tcW w:type="dxa" w:w="30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MilestoneReminderDays (lam_MilestoneReminderDays)</w:t>
            </w:r>
          </w:p>
        </w:tc>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Number</w:t>
            </w:r>
          </w:p>
        </w:tc>
        <w:tc>
          <w:tcPr>
            <w:tcW w:type="dxa" w:w="288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2</w:t>
            </w:r>
          </w:p>
        </w:tc>
        <w:tc>
          <w:tcPr>
            <w:tcW w:type="dxa" w:w="21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F06 – milestone reminder</w:t>
            </w:r>
          </w:p>
        </w:tc>
      </w:tr>
    </w:tbl>
    <w:p>
      <w:pPr>
        <w:spacing w:after="120"/>
      </w:pPr>
    </w:p>
    <w:p>
      <w:pPr>
        <w:pBdr>
          <w:left w:val="single" w:color="7A8CA5" w:sz="18" w:space="8"/>
        </w:pBdr>
        <w:shd w:fill="E8F3EC" w:color="auto" w:val="clear"/>
        <w:spacing w:after="160" w:before="80"/>
        <w:ind w:left="160" w:right="80"/>
      </w:pPr>
      <w:r>
        <w:rPr>
          <w:b/>
          <w:bCs/>
        </w:rPr>
        <w:t xml:space="preserve">Tip: </w:t>
      </w:r>
      <w:r>
        <w:t xml:space="preserve">In a flow, pick an environment variable from </w:t>
      </w:r>
      <w:r>
        <w:rPr>
          <w:b/>
          <w:bCs/>
        </w:rPr>
        <w:t xml:space="preserve">Dynamic content → Environment variables</w:t>
      </w:r>
      <w:r>
        <w:t xml:space="preserve">. In an expression it looks like </w:t>
      </w:r>
      <w:r>
        <w:rPr>
          <w:rFonts w:ascii="Consolas" w:cs="Consolas" w:eastAsia="Consolas" w:hAnsi="Consolas"/>
          <w:color w:val="1F4E79"/>
          <w:sz w:val="18"/>
          <w:szCs w:val="18"/>
        </w:rPr>
        <w:t xml:space="preserve">parameters('SiteURL (lam_SiteURL)')</w:t>
      </w:r>
      <w:r>
        <w:t xml:space="preserve">.</w:t>
      </w:r>
    </w:p>
    <w:p>
      <w:pPr>
        <w:pStyle w:val="Heading2"/>
      </w:pPr>
      <w:r>
        <w:t xml:space="preserve">4.9 Step 8 – One Power Apps setting before adding data</w:t>
      </w:r>
    </w:p>
    <w:p>
      <w:pPr>
        <w:spacing w:after="120"/>
      </w:pPr>
      <w:r>
        <w:t xml:space="preserve">Power Apps can create environment variables for the SharePoint site and lists automatically. Then the app points to the Prod site after import, without any change.</w:t>
      </w:r>
    </w:p>
    <w:p>
      <w:pPr>
        <w:pStyle w:val="ListParagraph"/>
        <w:numPr>
          <w:ilvl w:val="0"/>
          <w:numId w:val="9"/>
        </w:numPr>
        <w:spacing w:after="60"/>
      </w:pPr>
      <w:r>
        <w:t xml:space="preserve">Open any canvas app in Power Apps Studio (or the TVRMS app when you create it in Chapter 7).</w:t>
      </w:r>
    </w:p>
    <w:p>
      <w:pPr>
        <w:pStyle w:val="ListParagraph"/>
        <w:numPr>
          <w:ilvl w:val="0"/>
          <w:numId w:val="9"/>
        </w:numPr>
        <w:spacing w:after="60"/>
      </w:pPr>
      <w:r>
        <w:rPr>
          <w:b/>
          <w:bCs/>
        </w:rPr>
        <w:t xml:space="preserve">Settings → General</w:t>
      </w:r>
      <w:r>
        <w:t xml:space="preserve"> (in some versions </w:t>
      </w:r>
      <w:r>
        <w:rPr>
          <w:b/>
          <w:bCs/>
        </w:rPr>
        <w:t xml:space="preserve">Settings → Upcoming features</w:t>
      </w:r>
      <w:r>
        <w:t xml:space="preserve">) → turn ON </w:t>
      </w:r>
      <w:r>
        <w:rPr>
          <w:b/>
          <w:bCs/>
        </w:rPr>
        <w:t xml:space="preserve">"Automatically create environment variables when adding data sources"</w:t>
      </w:r>
      <w:r>
        <w:t xml:space="preserve">.</w:t>
      </w:r>
    </w:p>
    <w:p>
      <w:pPr>
        <w:pStyle w:val="ListParagraph"/>
        <w:numPr>
          <w:ilvl w:val="0"/>
          <w:numId w:val="9"/>
        </w:numPr>
        <w:spacing w:after="60"/>
      </w:pPr>
      <w:r>
        <w:t xml:space="preserve">Do this </w:t>
      </w:r>
      <w:r>
        <w:rPr>
          <w:b/>
          <w:bCs/>
        </w:rPr>
        <w:t xml:space="preserve">before</w:t>
      </w:r>
      <w:r>
        <w:t xml:space="preserve"> you add the SharePoint lists to the app.</w:t>
      </w:r>
    </w:p>
    <w:p>
      <w:pPr>
        <w:pStyle w:val="Heading2"/>
      </w:pPr>
      <w:r>
        <w:t xml:space="preserve">4.10 Step 9 – Connection references</w:t>
      </w:r>
    </w:p>
    <w:p>
      <w:pPr>
        <w:spacing w:after="120"/>
      </w:pPr>
      <w:r>
        <w:t xml:space="preserve">When you create a flow inside the solution, Power Automate creates a connection reference for each connector. In Dev you may use your own connections. In Test and Prod you choose the service account connections during import.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cantSplit/>
          <w:tblHeader/>
        </w:trPr>
        <w:tc>
          <w:tcPr>
            <w:tcW w:type="dxa" w:w="3610"/>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Connector</w:t>
            </w:r>
          </w:p>
        </w:tc>
        <w:tc>
          <w:tcPr>
            <w:tcW w:type="dxa" w:w="5416"/>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Used by</w:t>
            </w:r>
          </w:p>
        </w:tc>
      </w:tr>
      <w:tr>
        <w:trPr>
          <w:cantSplit/>
          <w:tblHeader w:val="false"/>
        </w:trPr>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SharePoint</w:t>
            </w:r>
          </w:p>
        </w:tc>
        <w:tc>
          <w:tcPr>
            <w:tcW w:type="dxa" w:w="541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All flows</w:t>
            </w:r>
          </w:p>
        </w:tc>
      </w:tr>
      <w:tr>
        <w:trPr>
          <w:cantSplit/>
          <w:tblHeader w:val="false"/>
        </w:trPr>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Office 365 Outlook</w:t>
            </w:r>
          </w:p>
        </w:tc>
        <w:tc>
          <w:tcPr>
            <w:tcW w:type="dxa" w:w="541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All flows that send email</w:t>
            </w:r>
          </w:p>
        </w:tc>
      </w:tr>
      <w:tr>
        <w:trPr>
          <w:cantSplit/>
          <w:tblHeader w:val="false"/>
        </w:trPr>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Approvals</w:t>
            </w:r>
          </w:p>
        </w:tc>
        <w:tc>
          <w:tcPr>
            <w:tcW w:type="dxa" w:w="541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F03 Funding Approval</w:t>
            </w:r>
          </w:p>
        </w:tc>
      </w:tr>
      <w:tr>
        <w:trPr>
          <w:cantSplit/>
          <w:tblHeader w:val="false"/>
        </w:trPr>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OneDrive for Business</w:t>
            </w:r>
          </w:p>
        </w:tc>
        <w:tc>
          <w:tcPr>
            <w:tcW w:type="dxa" w:w="541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F08 Evaluation Report (HTML to PDF)</w:t>
            </w:r>
          </w:p>
        </w:tc>
      </w:tr>
    </w:tbl>
    <w:p>
      <w:pPr>
        <w:spacing w:after="120"/>
      </w:pPr>
    </w:p>
    <w:p>
      <w:pPr>
        <w:pStyle w:val="Heading2"/>
      </w:pPr>
      <w:r>
        <w:t xml:space="preserve">4.11 Phase 0 checklist</w:t>
      </w:r>
    </w:p>
    <w:p>
      <w:pPr>
        <w:pStyle w:val="ListParagraph"/>
        <w:numPr>
          <w:ilvl w:val="0"/>
          <w:numId w:val="6"/>
        </w:numPr>
        <w:spacing w:after="60"/>
      </w:pPr>
      <w:r>
        <w:t xml:space="preserve">Three environments ready and you have maker access in Dev</w:t>
      </w:r>
    </w:p>
    <w:p>
      <w:pPr>
        <w:pStyle w:val="ListParagraph"/>
        <w:numPr>
          <w:ilvl w:val="0"/>
          <w:numId w:val="6"/>
        </w:numPr>
        <w:spacing w:after="60"/>
      </w:pPr>
      <w:r>
        <w:t xml:space="preserve">Solution TVRMS with publisher prefix lam created in Dev</w:t>
      </w:r>
    </w:p>
    <w:p>
      <w:pPr>
        <w:pStyle w:val="ListParagraph"/>
        <w:numPr>
          <w:ilvl w:val="0"/>
          <w:numId w:val="6"/>
        </w:numPr>
        <w:spacing w:after="60"/>
      </w:pPr>
      <w:r>
        <w:t xml:space="preserve">Service account ready, licensed, site owner</w:t>
      </w:r>
    </w:p>
    <w:p>
      <w:pPr>
        <w:pStyle w:val="ListParagraph"/>
        <w:numPr>
          <w:ilvl w:val="0"/>
          <w:numId w:val="6"/>
        </w:numPr>
        <w:spacing w:after="60"/>
      </w:pPr>
      <w:r>
        <w:t xml:space="preserve">Six Entra groups created with first members</w:t>
      </w:r>
    </w:p>
    <w:p>
      <w:pPr>
        <w:pStyle w:val="ListParagraph"/>
        <w:numPr>
          <w:ilvl w:val="0"/>
          <w:numId w:val="6"/>
        </w:numPr>
        <w:spacing w:after="60"/>
      </w:pPr>
      <w:r>
        <w:t xml:space="preserve">Three SharePoint sites created, time zone and sharing set</w:t>
      </w:r>
    </w:p>
    <w:p>
      <w:pPr>
        <w:pStyle w:val="ListParagraph"/>
        <w:numPr>
          <w:ilvl w:val="0"/>
          <w:numId w:val="6"/>
        </w:numPr>
        <w:spacing w:after="60"/>
      </w:pPr>
      <w:r>
        <w:t xml:space="preserve">Environment variables created (group IDs can be filled later)</w:t>
      </w:r>
    </w:p>
    <w:p>
      <w:pPr>
        <w:pStyle w:val="ListParagraph"/>
        <w:numPr>
          <w:ilvl w:val="0"/>
          <w:numId w:val="6"/>
        </w:numPr>
        <w:spacing w:after="60"/>
      </w:pPr>
      <w:r>
        <w:t xml:space="preserve">Power Apps setting for data source environment variables turned on</w:t>
      </w:r>
    </w:p>
    <w:p>
      <w:pPr>
        <w:pStyle w:val="Heading1"/>
        <w:pageBreakBefore/>
      </w:pPr>
      <w:r>
        <w:t xml:space="preserve">5. Data design – SharePoint lists and libraries (Day 4 to Day 6)</w:t>
      </w:r>
    </w:p>
    <w:p>
      <w:pPr>
        <w:pStyle w:val="Heading2"/>
      </w:pPr>
      <w:r>
        <w:t xml:space="preserve">5.1 Concept</w:t>
      </w:r>
    </w:p>
    <w:p>
      <w:pPr>
        <w:spacing w:after="120"/>
      </w:pPr>
      <w:r>
        <w:t xml:space="preserve">We need </w:t>
      </w:r>
      <w:r>
        <w:rPr>
          <w:b/>
          <w:bCs/>
        </w:rPr>
        <w:t xml:space="preserve">10 lists and 2 document libraries</w:t>
      </w:r>
      <w:r>
        <w:t xml:space="preserve">. The 7 entities from the requirement become 7 lists. We add 3 helper lists: approval history, execution milestones and a TVID counter.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1"/>
        <w:gridCol w:w="2707"/>
        <w:gridCol w:w="3971"/>
        <w:gridCol w:w="1807"/>
      </w:tblGrid>
      <w:tr>
        <w:trPr>
          <w:cantSplit/>
          <w:tblHeader/>
        </w:trPr>
        <w:tc>
          <w:tcPr>
            <w:tcW w:type="dxa" w:w="541"/>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w:t>
            </w:r>
          </w:p>
        </w:tc>
        <w:tc>
          <w:tcPr>
            <w:tcW w:type="dxa" w:w="2707"/>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List / library</w:t>
            </w:r>
          </w:p>
        </w:tc>
        <w:tc>
          <w:tcPr>
            <w:tcW w:type="dxa" w:w="3971"/>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Purpose</w:t>
            </w:r>
          </w:p>
        </w:tc>
        <w:tc>
          <w:tcPr>
            <w:tcW w:type="dxa" w:w="1807"/>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Who writes</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1</w:t>
            </w:r>
          </w:p>
        </w:tc>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TV_Request_Master</w:t>
            </w:r>
          </w:p>
        </w:tc>
        <w:tc>
          <w:tcPr>
            <w:tcW w:type="dxa" w:w="397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One row per TV request (the main record)</w:t>
            </w:r>
          </w:p>
        </w:tc>
        <w:tc>
          <w:tcPr>
            <w:tcW w:type="dxa" w:w="18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 and flows</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2</w:t>
            </w:r>
          </w:p>
        </w:tc>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TV_Feasibility</w:t>
            </w:r>
          </w:p>
        </w:tc>
        <w:tc>
          <w:tcPr>
            <w:tcW w:type="dxa" w:w="397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Sourcing options per request (APPG Feasibility Response Table)</w:t>
            </w:r>
          </w:p>
        </w:tc>
        <w:tc>
          <w:tcPr>
            <w:tcW w:type="dxa" w:w="18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APPG (app)</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3</w:t>
            </w:r>
          </w:p>
        </w:tc>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Research_Institution_Master</w:t>
            </w:r>
          </w:p>
        </w:tc>
        <w:tc>
          <w:tcPr>
            <w:tcW w:type="dxa" w:w="397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Research institutions, universities, partners</w:t>
            </w:r>
          </w:p>
        </w:tc>
        <w:tc>
          <w:tcPr>
            <w:tcW w:type="dxa" w:w="18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APPG Admin</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4</w:t>
            </w:r>
          </w:p>
        </w:tc>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APPG_Stakeholder_Master</w:t>
            </w:r>
          </w:p>
        </w:tc>
        <w:tc>
          <w:tcPr>
            <w:tcW w:type="dxa" w:w="397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APPG people and their roles</w:t>
            </w:r>
          </w:p>
        </w:tc>
        <w:tc>
          <w:tcPr>
            <w:tcW w:type="dxa" w:w="18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APPG Admin</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5</w:t>
            </w:r>
          </w:p>
        </w:tc>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CostCenter_Approval_Matrix</w:t>
            </w:r>
          </w:p>
        </w:tc>
        <w:tc>
          <w:tcPr>
            <w:tcW w:type="dxa" w:w="397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Approvers per cost center</w:t>
            </w:r>
          </w:p>
        </w:tc>
        <w:tc>
          <w:tcPr>
            <w:tcW w:type="dxa" w:w="18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APPG Admin</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6</w:t>
            </w:r>
          </w:p>
        </w:tc>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TV_Approval_History</w:t>
            </w:r>
          </w:p>
        </w:tc>
        <w:tc>
          <w:tcPr>
            <w:tcW w:type="dxa" w:w="397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Every approval decision</w:t>
            </w:r>
          </w:p>
        </w:tc>
        <w:tc>
          <w:tcPr>
            <w:tcW w:type="dxa" w:w="18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Flow F03 only</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7</w:t>
            </w:r>
          </w:p>
        </w:tc>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TV_Execution_Milestones</w:t>
            </w:r>
          </w:p>
        </w:tc>
        <w:tc>
          <w:tcPr>
            <w:tcW w:type="dxa" w:w="397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Planned and actual milestones</w:t>
            </w:r>
          </w:p>
        </w:tc>
        <w:tc>
          <w:tcPr>
            <w:tcW w:type="dxa" w:w="18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APPG (app)</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8</w:t>
            </w:r>
          </w:p>
        </w:tc>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TV_Status_History</w:t>
            </w:r>
          </w:p>
        </w:tc>
        <w:tc>
          <w:tcPr>
            <w:tcW w:type="dxa" w:w="397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Audit log of every status change</w:t>
            </w:r>
          </w:p>
        </w:tc>
        <w:tc>
          <w:tcPr>
            <w:tcW w:type="dxa" w:w="18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Flow F02 only</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9</w:t>
            </w:r>
          </w:p>
        </w:tc>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TV_Notification_Log</w:t>
            </w:r>
          </w:p>
        </w:tc>
        <w:tc>
          <w:tcPr>
            <w:tcW w:type="dxa" w:w="397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Every email sent</w:t>
            </w:r>
          </w:p>
        </w:tc>
        <w:tc>
          <w:tcPr>
            <w:tcW w:type="dxa" w:w="18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Flows only</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10</w:t>
            </w:r>
          </w:p>
        </w:tc>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TVID_Counter</w:t>
            </w:r>
          </w:p>
        </w:tc>
        <w:tc>
          <w:tcPr>
            <w:tcW w:type="dxa" w:w="397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Last TVID number per year</w:t>
            </w:r>
          </w:p>
        </w:tc>
        <w:tc>
          <w:tcPr>
            <w:tcW w:type="dxa" w:w="18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Flow F01 only</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L1</w:t>
            </w:r>
          </w:p>
        </w:tc>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TV_Documents (library)</w:t>
            </w:r>
          </w:p>
        </w:tc>
        <w:tc>
          <w:tcPr>
            <w:tcW w:type="dxa" w:w="397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One folder per TVID with 5 sub-folders</w:t>
            </w:r>
          </w:p>
        </w:tc>
        <w:tc>
          <w:tcPr>
            <w:tcW w:type="dxa" w:w="18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Flows (and APPG)</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L2</w:t>
            </w:r>
          </w:p>
        </w:tc>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TV_Templates (library)</w:t>
            </w:r>
          </w:p>
        </w:tc>
        <w:tc>
          <w:tcPr>
            <w:tcW w:type="dxa" w:w="397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Logo, migration template, user guides</w:t>
            </w:r>
          </w:p>
        </w:tc>
        <w:tc>
          <w:tcPr>
            <w:tcW w:type="dxa" w:w="18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APPG Admin</w:t>
            </w:r>
          </w:p>
        </w:tc>
      </w:tr>
    </w:tbl>
    <w:p>
      <w:pPr>
        <w:spacing w:after="120"/>
      </w:pPr>
    </w:p>
    <w:p>
      <w:pPr>
        <w:pStyle w:val="Heading2"/>
      </w:pPr>
      <w:r>
        <w:t xml:space="preserve">5.2 Rules for every list</w:t>
      </w:r>
    </w:p>
    <w:p>
      <w:pPr>
        <w:pStyle w:val="ListParagraph"/>
        <w:numPr>
          <w:ilvl w:val="0"/>
          <w:numId w:val="3"/>
        </w:numPr>
        <w:spacing w:after="60"/>
      </w:pPr>
      <w:r>
        <w:rPr>
          <w:b/>
          <w:bCs/>
        </w:rPr>
        <w:t xml:space="preserve">Create the column with no spaces first</w:t>
      </w:r>
      <w:r>
        <w:t xml:space="preserve"> (for example </w:t>
      </w:r>
      <w:r>
        <w:rPr>
          <w:rFonts w:ascii="Consolas" w:cs="Consolas" w:eastAsia="Consolas" w:hAnsi="Consolas"/>
          <w:color w:val="1F4E79"/>
          <w:sz w:val="18"/>
          <w:szCs w:val="18"/>
        </w:rPr>
        <w:t xml:space="preserve">RequesterEmail</w:t>
      </w:r>
      <w:r>
        <w:t xml:space="preserve">). Later you may change the display name to "Requester Email". The internal name stays </w:t>
      </w:r>
      <w:r>
        <w:rPr>
          <w:rFonts w:ascii="Consolas" w:cs="Consolas" w:eastAsia="Consolas" w:hAnsi="Consolas"/>
          <w:color w:val="1F4E79"/>
          <w:sz w:val="18"/>
          <w:szCs w:val="18"/>
        </w:rPr>
        <w:t xml:space="preserve">RequesterEmail</w:t>
      </w:r>
      <w:r>
        <w:t xml:space="preserve">, which keeps flows and formulas clean.</w:t>
      </w:r>
    </w:p>
    <w:p>
      <w:pPr>
        <w:pStyle w:val="ListParagraph"/>
        <w:numPr>
          <w:ilvl w:val="0"/>
          <w:numId w:val="3"/>
        </w:numPr>
        <w:spacing w:after="60"/>
      </w:pPr>
      <w:r>
        <w:rPr>
          <w:b/>
          <w:bCs/>
        </w:rPr>
        <w:t xml:space="preserve">Only Title is required in SharePoint.</w:t>
      </w:r>
      <w:r>
        <w:t xml:space="preserve"> For all other columns set "Require that this column contains information" = </w:t>
      </w:r>
      <w:r>
        <w:rPr>
          <w:b/>
          <w:bCs/>
        </w:rPr>
        <w:t xml:space="preserve">No</w:t>
      </w:r>
      <w:r>
        <w:t xml:space="preserve">. The app checks mandatory fields. (Flows can then update one column at a time.)</w:t>
      </w:r>
    </w:p>
    <w:p>
      <w:pPr>
        <w:pStyle w:val="ListParagraph"/>
        <w:numPr>
          <w:ilvl w:val="0"/>
          <w:numId w:val="3"/>
        </w:numPr>
        <w:spacing w:after="60"/>
      </w:pPr>
      <w:r>
        <w:rPr>
          <w:b/>
          <w:bCs/>
        </w:rPr>
        <w:t xml:space="preserve">Emails are stored in lowercase</w:t>
      </w:r>
      <w:r>
        <w:t xml:space="preserve"> in single-line text columns.</w:t>
      </w:r>
    </w:p>
    <w:p>
      <w:pPr>
        <w:pStyle w:val="ListParagraph"/>
        <w:numPr>
          <w:ilvl w:val="0"/>
          <w:numId w:val="3"/>
        </w:numPr>
        <w:spacing w:after="60"/>
      </w:pPr>
      <w:r>
        <w:rPr>
          <w:b/>
          <w:bCs/>
        </w:rPr>
        <w:t xml:space="preserve">Multiple lines of text</w:t>
      </w:r>
      <w:r>
        <w:t xml:space="preserve"> columns: choose </w:t>
      </w:r>
      <w:r>
        <w:rPr>
          <w:b/>
          <w:bCs/>
        </w:rPr>
        <w:t xml:space="preserve">Plain text</w:t>
      </w:r>
      <w:r>
        <w:t xml:space="preserve"> (not Enhanced rich text) and "Append changes" = No.</w:t>
      </w:r>
    </w:p>
    <w:p>
      <w:pPr>
        <w:pStyle w:val="ListParagraph"/>
        <w:numPr>
          <w:ilvl w:val="0"/>
          <w:numId w:val="3"/>
        </w:numPr>
        <w:spacing w:after="60"/>
      </w:pPr>
      <w:r>
        <w:rPr>
          <w:b/>
          <w:bCs/>
        </w:rPr>
        <w:t xml:space="preserve">Child lists use the TVID as text</w:t>
      </w:r>
      <w:r>
        <w:t xml:space="preserve"> (no lookup columns).</w:t>
      </w:r>
    </w:p>
    <w:p>
      <w:pPr>
        <w:pStyle w:val="ListParagraph"/>
        <w:numPr>
          <w:ilvl w:val="0"/>
          <w:numId w:val="3"/>
        </w:numPr>
        <w:spacing w:after="60"/>
      </w:pPr>
      <w:r>
        <w:rPr>
          <w:b/>
          <w:bCs/>
        </w:rPr>
        <w:t xml:space="preserve">Index</w:t>
      </w:r>
      <w:r>
        <w:t xml:space="preserve"> the columns that you filter on (List settings → Indexed columns → Create a new index). This avoids the 5,000-item view threshold later.</w:t>
      </w:r>
    </w:p>
    <w:p>
      <w:pPr>
        <w:pStyle w:val="ListParagraph"/>
        <w:numPr>
          <w:ilvl w:val="0"/>
          <w:numId w:val="3"/>
        </w:numPr>
        <w:spacing w:after="60"/>
      </w:pPr>
      <w:r>
        <w:rPr>
          <w:b/>
          <w:bCs/>
        </w:rPr>
        <w:t xml:space="preserve">Versioning on</w:t>
      </w:r>
      <w:r>
        <w:t xml:space="preserve"> for every list: List settings → Versioning settings → "Create a version each time you edit an item" = Yes, keep 100 versions.</w:t>
      </w:r>
    </w:p>
    <w:p>
      <w:pPr>
        <w:pStyle w:val="Heading2"/>
      </w:pPr>
      <w:r>
        <w:t xml:space="preserve">5.3 How to create a list and its columns (worked example)</w:t>
      </w:r>
    </w:p>
    <w:p>
      <w:pPr>
        <w:pStyle w:val="ListParagraph"/>
        <w:numPr>
          <w:ilvl w:val="0"/>
          <w:numId w:val="10"/>
        </w:numPr>
        <w:spacing w:after="60"/>
      </w:pPr>
      <w:r>
        <w:t xml:space="preserve">Open the Dev site → </w:t>
      </w:r>
      <w:r>
        <w:rPr>
          <w:b/>
          <w:bCs/>
        </w:rPr>
        <w:t xml:space="preserve">+ New → List → Blank list</w:t>
      </w:r>
      <w:r>
        <w:t xml:space="preserve"> → Name: </w:t>
      </w:r>
      <w:r>
        <w:rPr>
          <w:rFonts w:ascii="Consolas" w:cs="Consolas" w:eastAsia="Consolas" w:hAnsi="Consolas"/>
          <w:color w:val="1F4E79"/>
          <w:sz w:val="18"/>
          <w:szCs w:val="18"/>
        </w:rPr>
        <w:t xml:space="preserve">TV_Request_Master</w:t>
      </w:r>
      <w:r>
        <w:t xml:space="preserve"> → Create.</w:t>
      </w:r>
    </w:p>
    <w:p>
      <w:pPr>
        <w:pStyle w:val="ListParagraph"/>
        <w:numPr>
          <w:ilvl w:val="0"/>
          <w:numId w:val="10"/>
        </w:numPr>
        <w:spacing w:after="60"/>
      </w:pPr>
      <w:r>
        <w:t xml:space="preserve">Rename the Title column: </w:t>
      </w:r>
      <w:r>
        <w:rPr>
          <w:b/>
          <w:bCs/>
        </w:rPr>
        <w:t xml:space="preserve">Settings → List settings → Title</w:t>
      </w:r>
      <w:r>
        <w:t xml:space="preserve"> → Column name "Request Title" → OK.</w:t>
      </w:r>
    </w:p>
    <w:p>
      <w:pPr>
        <w:pStyle w:val="ListParagraph"/>
        <w:numPr>
          <w:ilvl w:val="0"/>
          <w:numId w:val="10"/>
        </w:numPr>
        <w:spacing w:after="60"/>
      </w:pPr>
      <w:r>
        <w:t xml:space="preserve">Add a text column: list view → </w:t>
      </w:r>
      <w:r>
        <w:rPr>
          <w:b/>
          <w:bCs/>
        </w:rPr>
        <w:t xml:space="preserve">+ Add column → Single line of text</w:t>
      </w:r>
      <w:r>
        <w:t xml:space="preserve"> → Name </w:t>
      </w:r>
      <w:r>
        <w:rPr>
          <w:rFonts w:ascii="Consolas" w:cs="Consolas" w:eastAsia="Consolas" w:hAnsi="Consolas"/>
          <w:color w:val="1F4E79"/>
          <w:sz w:val="18"/>
          <w:szCs w:val="18"/>
        </w:rPr>
        <w:t xml:space="preserve">TVID</w:t>
      </w:r>
      <w:r>
        <w:t xml:space="preserve"> → Save.</w:t>
      </w:r>
    </w:p>
    <w:p>
      <w:pPr>
        <w:pStyle w:val="ListParagraph"/>
        <w:numPr>
          <w:ilvl w:val="0"/>
          <w:numId w:val="10"/>
        </w:numPr>
        <w:spacing w:after="60"/>
      </w:pPr>
      <w:r>
        <w:t xml:space="preserve">Add a choice column: </w:t>
      </w:r>
      <w:r>
        <w:rPr>
          <w:b/>
          <w:bCs/>
        </w:rPr>
        <w:t xml:space="preserve">+ Add column → Choice</w:t>
      </w:r>
      <w:r>
        <w:t xml:space="preserve"> → Name </w:t>
      </w:r>
      <w:r>
        <w:rPr>
          <w:rFonts w:ascii="Consolas" w:cs="Consolas" w:eastAsia="Consolas" w:hAnsi="Consolas"/>
          <w:color w:val="1F4E79"/>
          <w:sz w:val="18"/>
          <w:szCs w:val="18"/>
        </w:rPr>
        <w:t xml:space="preserve">Status</w:t>
      </w:r>
      <w:r>
        <w:t xml:space="preserve"> → type the 8 choices (one per line) → </w:t>
      </w:r>
      <w:r>
        <w:rPr>
          <w:b/>
          <w:bCs/>
        </w:rPr>
        <w:t xml:space="preserve">More options</w:t>
      </w:r>
      <w:r>
        <w:t xml:space="preserve"> → Default value "Submitted" → Save.</w:t>
      </w:r>
    </w:p>
    <w:p>
      <w:pPr>
        <w:pStyle w:val="ListParagraph"/>
        <w:numPr>
          <w:ilvl w:val="0"/>
          <w:numId w:val="10"/>
        </w:numPr>
        <w:spacing w:after="60"/>
      </w:pPr>
      <w:r>
        <w:t xml:space="preserve">Add the other columns from the table in 5.4 the same way.</w:t>
      </w:r>
    </w:p>
    <w:p>
      <w:pPr>
        <w:pStyle w:val="ListParagraph"/>
        <w:numPr>
          <w:ilvl w:val="0"/>
          <w:numId w:val="10"/>
        </w:numPr>
        <w:spacing w:after="60"/>
      </w:pPr>
      <w:r>
        <w:t xml:space="preserve">Index: </w:t>
      </w:r>
      <w:r>
        <w:rPr>
          <w:b/>
          <w:bCs/>
        </w:rPr>
        <w:t xml:space="preserve">List settings → Indexed columns → Create a new index</w:t>
      </w:r>
      <w:r>
        <w:t xml:space="preserve"> → choose TVID → Create. Repeat for every column marked "indexed".</w:t>
      </w:r>
    </w:p>
    <w:p>
      <w:pPr>
        <w:pStyle w:val="ListParagraph"/>
        <w:numPr>
          <w:ilvl w:val="0"/>
          <w:numId w:val="10"/>
        </w:numPr>
        <w:spacing w:after="60"/>
      </w:pPr>
      <w:r>
        <w:t xml:space="preserve">Versioning: </w:t>
      </w:r>
      <w:r>
        <w:rPr>
          <w:b/>
          <w:bCs/>
        </w:rPr>
        <w:t xml:space="preserve">List settings → Versioning settings</w:t>
      </w:r>
      <w:r>
        <w:t xml:space="preserve"> → Yes, 100 versions → OK.</w:t>
      </w:r>
    </w:p>
    <w:p>
      <w:pPr>
        <w:pBdr>
          <w:left w:val="single" w:color="7A8CA5" w:sz="18" w:space="8"/>
        </w:pBdr>
        <w:shd w:fill="E8F3EC" w:color="auto" w:val="clear"/>
        <w:spacing w:after="160" w:before="80"/>
        <w:ind w:left="160" w:right="80"/>
      </w:pPr>
      <w:r>
        <w:rPr>
          <w:b/>
          <w:bCs/>
        </w:rPr>
        <w:t xml:space="preserve">Tip: </w:t>
      </w:r>
      <w:r>
        <w:t xml:space="preserve">After creating List 1 in Dev, you can create the same list in Test and Prod in seconds with </w:t>
      </w:r>
      <w:r>
        <w:rPr>
          <w:b/>
          <w:bCs/>
        </w:rPr>
        <w:t xml:space="preserve">+ New → List → From existing list</w:t>
      </w:r>
      <w:r>
        <w:t xml:space="preserve"> (Chapter 12).</w:t>
      </w:r>
    </w:p>
    <w:p>
      <w:pPr>
        <w:pStyle w:val="Heading2"/>
      </w:pPr>
      <w:r>
        <w:t xml:space="preserve">5.4 List 1 – TV_Request_Master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1"/>
        <w:gridCol w:w="1985"/>
        <w:gridCol w:w="2166"/>
        <w:gridCol w:w="902"/>
        <w:gridCol w:w="1173"/>
        <w:gridCol w:w="2259"/>
      </w:tblGrid>
      <w:tr>
        <w:trPr>
          <w:cantSplit/>
          <w:tblHeader/>
        </w:trPr>
        <w:tc>
          <w:tcPr>
            <w:tcW w:type="dxa" w:w="541"/>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w:t>
            </w:r>
          </w:p>
        </w:tc>
        <w:tc>
          <w:tcPr>
            <w:tcW w:type="dxa" w:w="1985"/>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Column (internal name)</w:t>
            </w:r>
          </w:p>
        </w:tc>
        <w:tc>
          <w:tcPr>
            <w:tcW w:type="dxa" w:w="2166"/>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Type</w:t>
            </w:r>
          </w:p>
        </w:tc>
        <w:tc>
          <w:tcPr>
            <w:tcW w:type="dxa" w:w="902"/>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Required (app)</w:t>
            </w:r>
          </w:p>
        </w:tc>
        <w:tc>
          <w:tcPr>
            <w:tcW w:type="dxa" w:w="1173"/>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Filled by</w:t>
            </w:r>
          </w:p>
        </w:tc>
        <w:tc>
          <w:tcPr>
            <w:tcW w:type="dxa" w:w="2259"/>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Sample value</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1</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Title (display: Request Title)</w:t>
            </w:r>
          </w:p>
        </w:tc>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Single line of text</w:t>
            </w:r>
          </w:p>
        </w:tc>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w:t>
            </w:r>
          </w:p>
        </w:tc>
        <w:tc>
          <w:tcPr>
            <w:tcW w:type="dxa" w:w="117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Requester</w:t>
            </w:r>
          </w:p>
        </w:tc>
        <w:tc>
          <w:tcPr>
            <w:tcW w:type="dxa" w:w="225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25 test wafers – 300mm etch study</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2</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TVID</w:t>
            </w:r>
          </w:p>
        </w:tc>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Single line, </w:t>
            </w:r>
            <w:r>
              <w:rPr>
                <w:b/>
                <w:bCs/>
                <w:sz w:val="17"/>
                <w:szCs w:val="17"/>
              </w:rPr>
              <w:t xml:space="preserve">indexed</w:t>
            </w:r>
          </w:p>
        </w:tc>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w:t>
            </w:r>
          </w:p>
        </w:tc>
        <w:tc>
          <w:tcPr>
            <w:tcW w:type="dxa" w:w="117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Flow F01</w:t>
            </w:r>
          </w:p>
        </w:tc>
        <w:tc>
          <w:tcPr>
            <w:tcW w:type="dxa" w:w="225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APTV_2026_014</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3</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RequestType</w:t>
            </w:r>
          </w:p>
        </w:tc>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Choice: New, Repeat</w:t>
            </w:r>
          </w:p>
        </w:tc>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w:t>
            </w:r>
          </w:p>
        </w:tc>
        <w:tc>
          <w:tcPr>
            <w:tcW w:type="dxa" w:w="117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Requester</w:t>
            </w:r>
          </w:p>
        </w:tc>
        <w:tc>
          <w:tcPr>
            <w:tcW w:type="dxa" w:w="225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New</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4</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ParentTVID</w:t>
            </w:r>
          </w:p>
        </w:tc>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Single line of text</w:t>
            </w:r>
          </w:p>
        </w:tc>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If Repeat</w:t>
            </w:r>
          </w:p>
        </w:tc>
        <w:tc>
          <w:tcPr>
            <w:tcW w:type="dxa" w:w="117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Requester</w:t>
            </w:r>
          </w:p>
        </w:tc>
        <w:tc>
          <w:tcPr>
            <w:tcW w:type="dxa" w:w="225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APTV_2025_087</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5</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Frequency</w:t>
            </w:r>
          </w:p>
        </w:tc>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Choice: One-time, Recurring</w:t>
            </w:r>
          </w:p>
        </w:tc>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w:t>
            </w:r>
          </w:p>
        </w:tc>
        <w:tc>
          <w:tcPr>
            <w:tcW w:type="dxa" w:w="117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Requester</w:t>
            </w:r>
          </w:p>
        </w:tc>
        <w:tc>
          <w:tcPr>
            <w:tcW w:type="dxa" w:w="225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One-time</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6</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RecurrenceDetails</w:t>
            </w:r>
          </w:p>
        </w:tc>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Multiple lines (plain)</w:t>
            </w:r>
          </w:p>
        </w:tc>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If Recurring</w:t>
            </w:r>
          </w:p>
        </w:tc>
        <w:tc>
          <w:tcPr>
            <w:tcW w:type="dxa" w:w="117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Requester</w:t>
            </w:r>
          </w:p>
        </w:tc>
        <w:tc>
          <w:tcPr>
            <w:tcW w:type="dxa" w:w="225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Every quarter, 25 wafers</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7</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TVType</w:t>
            </w:r>
          </w:p>
        </w:tc>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Choice: Wafer, Coupon, Material, Module, Other</w:t>
            </w:r>
          </w:p>
        </w:tc>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w:t>
            </w:r>
          </w:p>
        </w:tc>
        <w:tc>
          <w:tcPr>
            <w:tcW w:type="dxa" w:w="117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Requester</w:t>
            </w:r>
          </w:p>
        </w:tc>
        <w:tc>
          <w:tcPr>
            <w:tcW w:type="dxa" w:w="225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Wafer</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8</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Description</w:t>
            </w:r>
          </w:p>
        </w:tc>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Multiple lines (plain)</w:t>
            </w:r>
          </w:p>
        </w:tc>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w:t>
            </w:r>
          </w:p>
        </w:tc>
        <w:tc>
          <w:tcPr>
            <w:tcW w:type="dxa" w:w="117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Requester</w:t>
            </w:r>
          </w:p>
        </w:tc>
        <w:tc>
          <w:tcPr>
            <w:tcW w:type="dxa" w:w="225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300mm wafers with 20nm oxide layer for etch tests</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9</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BusinessJustification</w:t>
            </w:r>
          </w:p>
        </w:tc>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Multiple lines (plain)</w:t>
            </w:r>
          </w:p>
        </w:tc>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w:t>
            </w:r>
          </w:p>
        </w:tc>
        <w:tc>
          <w:tcPr>
            <w:tcW w:type="dxa" w:w="117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Requester</w:t>
            </w:r>
          </w:p>
        </w:tc>
        <w:tc>
          <w:tcPr>
            <w:tcW w:type="dxa" w:w="225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Needed for Q1 product qualification</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10</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Quantity</w:t>
            </w:r>
          </w:p>
        </w:tc>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Number, 0 decimals</w:t>
            </w:r>
          </w:p>
        </w:tc>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w:t>
            </w:r>
          </w:p>
        </w:tc>
        <w:tc>
          <w:tcPr>
            <w:tcW w:type="dxa" w:w="117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Requester</w:t>
            </w:r>
          </w:p>
        </w:tc>
        <w:tc>
          <w:tcPr>
            <w:tcW w:type="dxa" w:w="225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25</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11</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NeedByDate</w:t>
            </w:r>
          </w:p>
        </w:tc>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Date only</w:t>
            </w:r>
          </w:p>
        </w:tc>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w:t>
            </w:r>
          </w:p>
        </w:tc>
        <w:tc>
          <w:tcPr>
            <w:tcW w:type="dxa" w:w="117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Requester</w:t>
            </w:r>
          </w:p>
        </w:tc>
        <w:tc>
          <w:tcPr>
            <w:tcW w:type="dxa" w:w="225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15-Dec-2026</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12</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CostCenter</w:t>
            </w:r>
          </w:p>
        </w:tc>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Single line of text</w:t>
            </w:r>
          </w:p>
        </w:tc>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w:t>
            </w:r>
          </w:p>
        </w:tc>
        <w:tc>
          <w:tcPr>
            <w:tcW w:type="dxa" w:w="117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Requester (dropdown)</w:t>
            </w:r>
          </w:p>
        </w:tc>
        <w:tc>
          <w:tcPr>
            <w:tcW w:type="dxa" w:w="225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CC-4410</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13</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EstimatedBudget</w:t>
            </w:r>
          </w:p>
        </w:tc>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Currency (USD)</w:t>
            </w:r>
          </w:p>
        </w:tc>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w:t>
            </w:r>
          </w:p>
        </w:tc>
        <w:tc>
          <w:tcPr>
            <w:tcW w:type="dxa" w:w="117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Requester</w:t>
            </w:r>
          </w:p>
        </w:tc>
        <w:tc>
          <w:tcPr>
            <w:tcW w:type="dxa" w:w="225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18,000</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14</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RequesterName</w:t>
            </w:r>
          </w:p>
        </w:tc>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Single line of text</w:t>
            </w:r>
          </w:p>
        </w:tc>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w:t>
            </w:r>
          </w:p>
        </w:tc>
        <w:tc>
          <w:tcPr>
            <w:tcW w:type="dxa" w:w="117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w:t>
            </w:r>
          </w:p>
        </w:tc>
        <w:tc>
          <w:tcPr>
            <w:tcW w:type="dxa" w:w="225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Ravi Sharma</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15</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RequesterEmail</w:t>
            </w:r>
          </w:p>
        </w:tc>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Single line, </w:t>
            </w:r>
            <w:r>
              <w:rPr>
                <w:b/>
                <w:bCs/>
                <w:sz w:val="17"/>
                <w:szCs w:val="17"/>
              </w:rPr>
              <w:t xml:space="preserve">indexed</w:t>
            </w:r>
          </w:p>
        </w:tc>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w:t>
            </w:r>
          </w:p>
        </w:tc>
        <w:tc>
          <w:tcPr>
            <w:tcW w:type="dxa" w:w="117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w:t>
            </w:r>
          </w:p>
        </w:tc>
        <w:tc>
          <w:tcPr>
            <w:tcW w:type="dxa" w:w="225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ravi.sharma@lamresearch.com</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16</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AdditionalRequesters</w:t>
            </w:r>
          </w:p>
        </w:tc>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Person or Group, allow multiple, people only</w:t>
            </w:r>
          </w:p>
        </w:tc>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w:t>
            </w:r>
          </w:p>
        </w:tc>
        <w:tc>
          <w:tcPr>
            <w:tcW w:type="dxa" w:w="117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Requester</w:t>
            </w:r>
          </w:p>
        </w:tc>
        <w:tc>
          <w:tcPr>
            <w:tcW w:type="dxa" w:w="225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Meena Iyer</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17</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AdditionalRequesterEmails</w:t>
            </w:r>
          </w:p>
        </w:tc>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Multiple lines (plain)</w:t>
            </w:r>
          </w:p>
        </w:tc>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w:t>
            </w:r>
          </w:p>
        </w:tc>
        <w:tc>
          <w:tcPr>
            <w:tcW w:type="dxa" w:w="117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Flow F01</w:t>
            </w:r>
          </w:p>
        </w:tc>
        <w:tc>
          <w:tcPr>
            <w:tcW w:type="dxa" w:w="225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meena.iyer@lamresearch.com</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18</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APPGOwnerName</w:t>
            </w:r>
          </w:p>
        </w:tc>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Single line of text</w:t>
            </w:r>
          </w:p>
        </w:tc>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w:t>
            </w:r>
          </w:p>
        </w:tc>
        <w:tc>
          <w:tcPr>
            <w:tcW w:type="dxa" w:w="117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APPG (app)</w:t>
            </w:r>
          </w:p>
        </w:tc>
        <w:tc>
          <w:tcPr>
            <w:tcW w:type="dxa" w:w="225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Priya Nair</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19</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APPGOwnerEmail</w:t>
            </w:r>
          </w:p>
        </w:tc>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Single line, </w:t>
            </w:r>
            <w:r>
              <w:rPr>
                <w:b/>
                <w:bCs/>
                <w:sz w:val="17"/>
                <w:szCs w:val="17"/>
              </w:rPr>
              <w:t xml:space="preserve">indexed</w:t>
            </w:r>
          </w:p>
        </w:tc>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w:t>
            </w:r>
          </w:p>
        </w:tc>
        <w:tc>
          <w:tcPr>
            <w:tcW w:type="dxa" w:w="117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APPG (app)</w:t>
            </w:r>
          </w:p>
        </w:tc>
        <w:tc>
          <w:tcPr>
            <w:tcW w:type="dxa" w:w="225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priya.nair@lamresearch.com</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20</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Status</w:t>
            </w:r>
          </w:p>
        </w:tc>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Choice (8 values), default Submitted, </w:t>
            </w:r>
            <w:r>
              <w:rPr>
                <w:b/>
                <w:bCs/>
                <w:sz w:val="17"/>
                <w:szCs w:val="17"/>
              </w:rPr>
              <w:t xml:space="preserve">indexed</w:t>
            </w:r>
          </w:p>
        </w:tc>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w:t>
            </w:r>
          </w:p>
        </w:tc>
        <w:tc>
          <w:tcPr>
            <w:tcW w:type="dxa" w:w="117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 and flows</w:t>
            </w:r>
          </w:p>
        </w:tc>
        <w:tc>
          <w:tcPr>
            <w:tcW w:type="dxa" w:w="225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Submitted</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21</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PreviousStatus</w:t>
            </w:r>
          </w:p>
        </w:tc>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Single line of text (hidden helper)</w:t>
            </w:r>
          </w:p>
        </w:tc>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w:t>
            </w:r>
          </w:p>
        </w:tc>
        <w:tc>
          <w:tcPr>
            <w:tcW w:type="dxa" w:w="117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Flows F01, F02</w:t>
            </w:r>
          </w:p>
        </w:tc>
        <w:tc>
          <w:tcPr>
            <w:tcW w:type="dxa" w:w="225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Submitted</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22</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SubmittedOn</w:t>
            </w:r>
          </w:p>
        </w:tc>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Date and time</w:t>
            </w:r>
          </w:p>
        </w:tc>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w:t>
            </w:r>
          </w:p>
        </w:tc>
        <w:tc>
          <w:tcPr>
            <w:tcW w:type="dxa" w:w="117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Flow F01</w:t>
            </w:r>
          </w:p>
        </w:tc>
        <w:tc>
          <w:tcPr>
            <w:tcW w:type="dxa" w:w="225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07-Oct-2026 10:30</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23</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MissingInfoComments</w:t>
            </w:r>
          </w:p>
        </w:tc>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Multiple lines (plain)</w:t>
            </w:r>
          </w:p>
        </w:tc>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w:t>
            </w:r>
          </w:p>
        </w:tc>
        <w:tc>
          <w:tcPr>
            <w:tcW w:type="dxa" w:w="117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APPG (app)</w:t>
            </w:r>
          </w:p>
        </w:tc>
        <w:tc>
          <w:tcPr>
            <w:tcW w:type="dxa" w:w="225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Please add the budget breakdown</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24</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MissingInfoSince</w:t>
            </w:r>
          </w:p>
        </w:tc>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Date and time</w:t>
            </w:r>
          </w:p>
        </w:tc>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w:t>
            </w:r>
          </w:p>
        </w:tc>
        <w:tc>
          <w:tcPr>
            <w:tcW w:type="dxa" w:w="117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APPG (app)</w:t>
            </w:r>
          </w:p>
        </w:tc>
        <w:tc>
          <w:tcPr>
            <w:tcW w:type="dxa" w:w="225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08-Oct-2026 09:00</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25</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FeasibilityStartedOn</w:t>
            </w:r>
          </w:p>
        </w:tc>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Date and time</w:t>
            </w:r>
          </w:p>
        </w:tc>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w:t>
            </w:r>
          </w:p>
        </w:tc>
        <w:tc>
          <w:tcPr>
            <w:tcW w:type="dxa" w:w="117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Flow F02</w:t>
            </w:r>
          </w:p>
        </w:tc>
        <w:tc>
          <w:tcPr>
            <w:tcW w:type="dxa" w:w="225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08-Oct-2026 11:00</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26</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SelectedInstitution</w:t>
            </w:r>
          </w:p>
        </w:tc>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Single line of text</w:t>
            </w:r>
          </w:p>
        </w:tc>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w:t>
            </w:r>
          </w:p>
        </w:tc>
        <w:tc>
          <w:tcPr>
            <w:tcW w:type="dxa" w:w="117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APPG (app)</w:t>
            </w:r>
          </w:p>
        </w:tc>
        <w:tc>
          <w:tcPr>
            <w:tcW w:type="dxa" w:w="225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IMEC</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27</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FundingAmountUSD</w:t>
            </w:r>
          </w:p>
        </w:tc>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Currency (USD)</w:t>
            </w:r>
          </w:p>
        </w:tc>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w:t>
            </w:r>
          </w:p>
        </w:tc>
        <w:tc>
          <w:tcPr>
            <w:tcW w:type="dxa" w:w="117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APPG (app)</w:t>
            </w:r>
          </w:p>
        </w:tc>
        <w:tc>
          <w:tcPr>
            <w:tcW w:type="dxa" w:w="225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18,000</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28</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ApprovalStatus</w:t>
            </w:r>
          </w:p>
        </w:tc>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Choice: Not Started, Pending, Approved, Rejected, On Hold; default Not Started; </w:t>
            </w:r>
            <w:r>
              <w:rPr>
                <w:b/>
                <w:bCs/>
                <w:sz w:val="17"/>
                <w:szCs w:val="17"/>
              </w:rPr>
              <w:t xml:space="preserve">indexed</w:t>
            </w:r>
          </w:p>
        </w:tc>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w:t>
            </w:r>
          </w:p>
        </w:tc>
        <w:tc>
          <w:tcPr>
            <w:tcW w:type="dxa" w:w="117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 and F03</w:t>
            </w:r>
          </w:p>
        </w:tc>
        <w:tc>
          <w:tcPr>
            <w:tcW w:type="dxa" w:w="225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Pending</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29</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CurrentApproverEmail</w:t>
            </w:r>
          </w:p>
        </w:tc>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Single line, </w:t>
            </w:r>
            <w:r>
              <w:rPr>
                <w:b/>
                <w:bCs/>
                <w:sz w:val="17"/>
                <w:szCs w:val="17"/>
              </w:rPr>
              <w:t xml:space="preserve">indexed</w:t>
            </w:r>
          </w:p>
        </w:tc>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w:t>
            </w:r>
          </w:p>
        </w:tc>
        <w:tc>
          <w:tcPr>
            <w:tcW w:type="dxa" w:w="117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Flow F03</w:t>
            </w:r>
          </w:p>
        </w:tc>
        <w:tc>
          <w:tcPr>
            <w:tcW w:type="dxa" w:w="225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suresh.kumar@lamresearch.com</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30</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ApprovalRequestedOn</w:t>
            </w:r>
          </w:p>
        </w:tc>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Date and time</w:t>
            </w:r>
          </w:p>
        </w:tc>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w:t>
            </w:r>
          </w:p>
        </w:tc>
        <w:tc>
          <w:tcPr>
            <w:tcW w:type="dxa" w:w="117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Flow F03</w:t>
            </w:r>
          </w:p>
        </w:tc>
        <w:tc>
          <w:tcPr>
            <w:tcW w:type="dxa" w:w="225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15-Oct-2026 10:00</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31</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ApprovedBy</w:t>
            </w:r>
          </w:p>
        </w:tc>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Single line of text</w:t>
            </w:r>
          </w:p>
        </w:tc>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w:t>
            </w:r>
          </w:p>
        </w:tc>
        <w:tc>
          <w:tcPr>
            <w:tcW w:type="dxa" w:w="117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Flow F03</w:t>
            </w:r>
          </w:p>
        </w:tc>
        <w:tc>
          <w:tcPr>
            <w:tcW w:type="dxa" w:w="225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suresh.kumar@lamresearch.com</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32</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ApprovedOn</w:t>
            </w:r>
          </w:p>
        </w:tc>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Date and time</w:t>
            </w:r>
          </w:p>
        </w:tc>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w:t>
            </w:r>
          </w:p>
        </w:tc>
        <w:tc>
          <w:tcPr>
            <w:tcW w:type="dxa" w:w="117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Flow F03</w:t>
            </w:r>
          </w:p>
        </w:tc>
        <w:tc>
          <w:tcPr>
            <w:tcW w:type="dxa" w:w="225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16-Oct-2026 14:20</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33</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ApprovalComments</w:t>
            </w:r>
          </w:p>
        </w:tc>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Multiple lines (plain)</w:t>
            </w:r>
          </w:p>
        </w:tc>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w:t>
            </w:r>
          </w:p>
        </w:tc>
        <w:tc>
          <w:tcPr>
            <w:tcW w:type="dxa" w:w="117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Flow F03</w:t>
            </w:r>
          </w:p>
        </w:tc>
        <w:tc>
          <w:tcPr>
            <w:tcW w:type="dxa" w:w="225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OK within budget</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34</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ExecutionStartDate</w:t>
            </w:r>
          </w:p>
        </w:tc>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Date only</w:t>
            </w:r>
          </w:p>
        </w:tc>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w:t>
            </w:r>
          </w:p>
        </w:tc>
        <w:tc>
          <w:tcPr>
            <w:tcW w:type="dxa" w:w="117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Flow F02</w:t>
            </w:r>
          </w:p>
        </w:tc>
        <w:tc>
          <w:tcPr>
            <w:tcW w:type="dxa" w:w="225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20-Oct-2026</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35</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ExecutionEndDate</w:t>
            </w:r>
          </w:p>
        </w:tc>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Date only</w:t>
            </w:r>
          </w:p>
        </w:tc>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w:t>
            </w:r>
          </w:p>
        </w:tc>
        <w:tc>
          <w:tcPr>
            <w:tcW w:type="dxa" w:w="117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APPG (app)</w:t>
            </w:r>
          </w:p>
        </w:tc>
        <w:tc>
          <w:tcPr>
            <w:tcW w:type="dxa" w:w="225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10-Dec-2026</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36</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ExecutionProgress</w:t>
            </w:r>
          </w:p>
        </w:tc>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Number 0–100</w:t>
            </w:r>
          </w:p>
        </w:tc>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w:t>
            </w:r>
          </w:p>
        </w:tc>
        <w:tc>
          <w:tcPr>
            <w:tcW w:type="dxa" w:w="117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APPG (app)</w:t>
            </w:r>
          </w:p>
        </w:tc>
        <w:tc>
          <w:tcPr>
            <w:tcW w:type="dxa" w:w="225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60</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37</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RiskComments</w:t>
            </w:r>
          </w:p>
        </w:tc>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Multiple lines (plain)</w:t>
            </w:r>
          </w:p>
        </w:tc>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w:t>
            </w:r>
          </w:p>
        </w:tc>
        <w:tc>
          <w:tcPr>
            <w:tcW w:type="dxa" w:w="117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APPG (app)</w:t>
            </w:r>
          </w:p>
        </w:tc>
        <w:tc>
          <w:tcPr>
            <w:tcW w:type="dxa" w:w="225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Lab tool down for 1 week</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38</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ActualCost</w:t>
            </w:r>
          </w:p>
        </w:tc>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Currency (USD)</w:t>
            </w:r>
          </w:p>
        </w:tc>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At closure</w:t>
            </w:r>
          </w:p>
        </w:tc>
        <w:tc>
          <w:tcPr>
            <w:tcW w:type="dxa" w:w="117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APPG (app)</w:t>
            </w:r>
          </w:p>
        </w:tc>
        <w:tc>
          <w:tcPr>
            <w:tcW w:type="dxa" w:w="225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17,200</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39</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Outcome</w:t>
            </w:r>
          </w:p>
        </w:tc>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Multiple lines (plain)</w:t>
            </w:r>
          </w:p>
        </w:tc>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At closure</w:t>
            </w:r>
          </w:p>
        </w:tc>
        <w:tc>
          <w:tcPr>
            <w:tcW w:type="dxa" w:w="117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APPG (app)</w:t>
            </w:r>
          </w:p>
        </w:tc>
        <w:tc>
          <w:tcPr>
            <w:tcW w:type="dxa" w:w="225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All 25 wafers delivered and met spec</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40</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LessonsLearned</w:t>
            </w:r>
          </w:p>
        </w:tc>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Multiple lines (plain)</w:t>
            </w:r>
          </w:p>
        </w:tc>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w:t>
            </w:r>
          </w:p>
        </w:tc>
        <w:tc>
          <w:tcPr>
            <w:tcW w:type="dxa" w:w="117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APPG (app)</w:t>
            </w:r>
          </w:p>
        </w:tc>
        <w:tc>
          <w:tcPr>
            <w:tcW w:type="dxa" w:w="225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Book lab slot 4 weeks early</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41</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ClosedOn</w:t>
            </w:r>
          </w:p>
        </w:tc>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Date and time</w:t>
            </w:r>
          </w:p>
        </w:tc>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w:t>
            </w:r>
          </w:p>
        </w:tc>
        <w:tc>
          <w:tcPr>
            <w:tcW w:type="dxa" w:w="117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Flow F02</w:t>
            </w:r>
          </w:p>
        </w:tc>
        <w:tc>
          <w:tcPr>
            <w:tcW w:type="dxa" w:w="225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12-Dec-2026 16:00</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42</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CancelReason</w:t>
            </w:r>
          </w:p>
        </w:tc>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Multiple lines (plain)</w:t>
            </w:r>
          </w:p>
        </w:tc>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When cancelling</w:t>
            </w:r>
          </w:p>
        </w:tc>
        <w:tc>
          <w:tcPr>
            <w:tcW w:type="dxa" w:w="117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 or F04</w:t>
            </w:r>
          </w:p>
        </w:tc>
        <w:tc>
          <w:tcPr>
            <w:tcW w:type="dxa" w:w="225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Cancelled by requester: project stopped</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43</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FolderURL</w:t>
            </w:r>
          </w:p>
        </w:tc>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Single line of text (URL)</w:t>
            </w:r>
          </w:p>
        </w:tc>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w:t>
            </w:r>
          </w:p>
        </w:tc>
        <w:tc>
          <w:tcPr>
            <w:tcW w:type="dxa" w:w="117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Flow F01</w:t>
            </w:r>
          </w:p>
        </w:tc>
        <w:tc>
          <w:tcPr>
            <w:tcW w:type="dxa" w:w="225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https://lam.sharepoint.com/sites/TVRMS/TV_Documents/APTV_2026_014</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44</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IsDocUploaded</w:t>
            </w:r>
          </w:p>
        </w:tc>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Yes/No, default No</w:t>
            </w:r>
          </w:p>
        </w:tc>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w:t>
            </w:r>
          </w:p>
        </w:tc>
        <w:tc>
          <w:tcPr>
            <w:tcW w:type="dxa" w:w="117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Flow F01</w:t>
            </w:r>
          </w:p>
        </w:tc>
        <w:tc>
          <w:tcPr>
            <w:tcW w:type="dxa" w:w="225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45</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IsMigrated</w:t>
            </w:r>
          </w:p>
        </w:tc>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Yes/No, default No</w:t>
            </w:r>
          </w:p>
        </w:tc>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w:t>
            </w:r>
          </w:p>
        </w:tc>
        <w:tc>
          <w:tcPr>
            <w:tcW w:type="dxa" w:w="117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Migration only</w:t>
            </w:r>
          </w:p>
        </w:tc>
        <w:tc>
          <w:tcPr>
            <w:tcW w:type="dxa" w:w="225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w:t>
            </w:r>
          </w:p>
        </w:tc>
      </w:tr>
    </w:tbl>
    <w:p>
      <w:pPr>
        <w:spacing w:after="120"/>
      </w:pPr>
    </w:p>
    <w:p>
      <w:pPr>
        <w:spacing w:after="120"/>
      </w:pPr>
      <w:r>
        <w:rPr>
          <w:b/>
          <w:bCs/>
        </w:rPr>
        <w:t xml:space="preserve">Status choices</w:t>
      </w:r>
      <w:r>
        <w:t xml:space="preserve"> (type exactly, in this order): Submitted, Missing Information, Sourcing Feasibility In Progress, Pending Funding Approval, Sourcing On Hold, Execution In Progress, Request Complete, Request Cancelled.</w:t>
      </w:r>
    </w:p>
    <w:p>
      <w:pPr>
        <w:pBdr>
          <w:left w:val="single" w:color="7A8CA5" w:sz="18" w:space="8"/>
        </w:pBdr>
        <w:shd w:fill="FDF0E2" w:color="auto" w:val="clear"/>
        <w:spacing w:after="160" w:before="80"/>
        <w:ind w:left="160" w:right="80"/>
      </w:pPr>
      <w:r>
        <w:rPr>
          <w:b/>
          <w:bCs/>
        </w:rPr>
        <w:t xml:space="preserve">Important: </w:t>
      </w:r>
      <w:r>
        <w:t xml:space="preserve">Do </w:t>
      </w:r>
      <w:r>
        <w:rPr>
          <w:b/>
          <w:bCs/>
        </w:rPr>
        <w:t xml:space="preserve">not</w:t>
      </w:r>
      <w:r>
        <w:t xml:space="preserve"> turn on "Enforce unique values" for TVID. The TVID is empty for a few minutes after submission (until flow F01 runs), and the counter logic already makes it unique.</w:t>
      </w:r>
    </w:p>
    <w:p>
      <w:pPr>
        <w:pStyle w:val="Heading2"/>
      </w:pPr>
      <w:r>
        <w:t xml:space="preserve">5.5 List 2 – TV_Feasibility (many rows per TVID)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3068"/>
        <w:gridCol w:w="1263"/>
        <w:gridCol w:w="2168"/>
      </w:tblGrid>
      <w:tr>
        <w:trPr>
          <w:cantSplit/>
          <w:tblHeader/>
        </w:trPr>
        <w:tc>
          <w:tcPr>
            <w:tcW w:type="dxa" w:w="2527"/>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Column</w:t>
            </w:r>
          </w:p>
        </w:tc>
        <w:tc>
          <w:tcPr>
            <w:tcW w:type="dxa" w:w="3068"/>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Type</w:t>
            </w:r>
          </w:p>
        </w:tc>
        <w:tc>
          <w:tcPr>
            <w:tcW w:type="dxa" w:w="1263"/>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Required (app)</w:t>
            </w:r>
          </w:p>
        </w:tc>
        <w:tc>
          <w:tcPr>
            <w:tcW w:type="dxa" w:w="2168"/>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Sample value</w:t>
            </w:r>
          </w:p>
        </w:tc>
      </w:tr>
      <w:tr>
        <w:trPr>
          <w:cantSplit/>
          <w:tblHeader w:val="false"/>
        </w:trPr>
        <w:tc>
          <w:tcPr>
            <w:tcW w:type="dxa" w:w="252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Title (display: Option Name)</w:t>
            </w:r>
          </w:p>
        </w:tc>
        <w:tc>
          <w:tcPr>
            <w:tcW w:type="dxa" w:w="30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Single line of text</w:t>
            </w:r>
          </w:p>
        </w:tc>
        <w:tc>
          <w:tcPr>
            <w:tcW w:type="dxa" w:w="126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w:t>
            </w:r>
          </w:p>
        </w:tc>
        <w:tc>
          <w:tcPr>
            <w:tcW w:type="dxa" w:w="21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Option A – IMEC</w:t>
            </w:r>
          </w:p>
        </w:tc>
      </w:tr>
      <w:tr>
        <w:trPr>
          <w:cantSplit/>
          <w:tblHeader w:val="false"/>
        </w:trPr>
        <w:tc>
          <w:tcPr>
            <w:tcW w:type="dxa" w:w="252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TVID</w:t>
            </w:r>
          </w:p>
        </w:tc>
        <w:tc>
          <w:tcPr>
            <w:tcW w:type="dxa" w:w="30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Single line, </w:t>
            </w:r>
            <w:r>
              <w:rPr>
                <w:b/>
                <w:bCs/>
                <w:sz w:val="17"/>
                <w:szCs w:val="17"/>
              </w:rPr>
              <w:t xml:space="preserve">indexed</w:t>
            </w:r>
          </w:p>
        </w:tc>
        <w:tc>
          <w:tcPr>
            <w:tcW w:type="dxa" w:w="126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w:t>
            </w:r>
          </w:p>
        </w:tc>
        <w:tc>
          <w:tcPr>
            <w:tcW w:type="dxa" w:w="21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APTV_2026_014</w:t>
            </w:r>
          </w:p>
        </w:tc>
      </w:tr>
      <w:tr>
        <w:trPr>
          <w:cantSplit/>
          <w:tblHeader w:val="false"/>
        </w:trPr>
        <w:tc>
          <w:tcPr>
            <w:tcW w:type="dxa" w:w="252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InstitutionName</w:t>
            </w:r>
          </w:p>
        </w:tc>
        <w:tc>
          <w:tcPr>
            <w:tcW w:type="dxa" w:w="30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Single line of text</w:t>
            </w:r>
          </w:p>
        </w:tc>
        <w:tc>
          <w:tcPr>
            <w:tcW w:type="dxa" w:w="126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w:t>
            </w:r>
          </w:p>
        </w:tc>
        <w:tc>
          <w:tcPr>
            <w:tcW w:type="dxa" w:w="21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IMEC</w:t>
            </w:r>
          </w:p>
        </w:tc>
      </w:tr>
      <w:tr>
        <w:trPr>
          <w:cantSplit/>
          <w:tblHeader w:val="false"/>
        </w:trPr>
        <w:tc>
          <w:tcPr>
            <w:tcW w:type="dxa" w:w="252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InstitutionType</w:t>
            </w:r>
          </w:p>
        </w:tc>
        <w:tc>
          <w:tcPr>
            <w:tcW w:type="dxa" w:w="30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Choice: Research Institution, University, Partner</w:t>
            </w:r>
          </w:p>
        </w:tc>
        <w:tc>
          <w:tcPr>
            <w:tcW w:type="dxa" w:w="126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w:t>
            </w:r>
          </w:p>
        </w:tc>
        <w:tc>
          <w:tcPr>
            <w:tcW w:type="dxa" w:w="21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Research Institution</w:t>
            </w:r>
          </w:p>
        </w:tc>
      </w:tr>
      <w:tr>
        <w:trPr>
          <w:cantSplit/>
          <w:tblHeader w:val="false"/>
        </w:trPr>
        <w:tc>
          <w:tcPr>
            <w:tcW w:type="dxa" w:w="252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TechnicalCapability</w:t>
            </w:r>
          </w:p>
        </w:tc>
        <w:tc>
          <w:tcPr>
            <w:tcW w:type="dxa" w:w="30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Choice: High, Medium, Low</w:t>
            </w:r>
          </w:p>
        </w:tc>
        <w:tc>
          <w:tcPr>
            <w:tcW w:type="dxa" w:w="126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w:t>
            </w:r>
          </w:p>
        </w:tc>
        <w:tc>
          <w:tcPr>
            <w:tcW w:type="dxa" w:w="21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High</w:t>
            </w:r>
          </w:p>
        </w:tc>
      </w:tr>
      <w:tr>
        <w:trPr>
          <w:cantSplit/>
          <w:tblHeader w:val="false"/>
        </w:trPr>
        <w:tc>
          <w:tcPr>
            <w:tcW w:type="dxa" w:w="252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EstimatedCostUSD</w:t>
            </w:r>
          </w:p>
        </w:tc>
        <w:tc>
          <w:tcPr>
            <w:tcW w:type="dxa" w:w="30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Currency (USD)</w:t>
            </w:r>
          </w:p>
        </w:tc>
        <w:tc>
          <w:tcPr>
            <w:tcW w:type="dxa" w:w="126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w:t>
            </w:r>
          </w:p>
        </w:tc>
        <w:tc>
          <w:tcPr>
            <w:tcW w:type="dxa" w:w="21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18,000</w:t>
            </w:r>
          </w:p>
        </w:tc>
      </w:tr>
      <w:tr>
        <w:trPr>
          <w:cantSplit/>
          <w:tblHeader w:val="false"/>
        </w:trPr>
        <w:tc>
          <w:tcPr>
            <w:tcW w:type="dxa" w:w="252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EstimatedTimelineWeeks</w:t>
            </w:r>
          </w:p>
        </w:tc>
        <w:tc>
          <w:tcPr>
            <w:tcW w:type="dxa" w:w="30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Number</w:t>
            </w:r>
          </w:p>
        </w:tc>
        <w:tc>
          <w:tcPr>
            <w:tcW w:type="dxa" w:w="126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w:t>
            </w:r>
          </w:p>
        </w:tc>
        <w:tc>
          <w:tcPr>
            <w:tcW w:type="dxa" w:w="21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8</w:t>
            </w:r>
          </w:p>
        </w:tc>
      </w:tr>
      <w:tr>
        <w:trPr>
          <w:cantSplit/>
          <w:tblHeader w:val="false"/>
        </w:trPr>
        <w:tc>
          <w:tcPr>
            <w:tcW w:type="dxa" w:w="252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Constraints</w:t>
            </w:r>
          </w:p>
        </w:tc>
        <w:tc>
          <w:tcPr>
            <w:tcW w:type="dxa" w:w="30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Multiple lines (plain)</w:t>
            </w:r>
          </w:p>
        </w:tc>
        <w:tc>
          <w:tcPr>
            <w:tcW w:type="dxa" w:w="126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w:t>
            </w:r>
          </w:p>
        </w:tc>
        <w:tc>
          <w:tcPr>
            <w:tcW w:type="dxa" w:w="21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Needs NDA before start</w:t>
            </w:r>
          </w:p>
        </w:tc>
      </w:tr>
      <w:tr>
        <w:trPr>
          <w:cantSplit/>
          <w:tblHeader w:val="false"/>
        </w:trPr>
        <w:tc>
          <w:tcPr>
            <w:tcW w:type="dxa" w:w="252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Recommendation</w:t>
            </w:r>
          </w:p>
        </w:tc>
        <w:tc>
          <w:tcPr>
            <w:tcW w:type="dxa" w:w="30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Choice: Recommended, Backup, Not Recommended</w:t>
            </w:r>
          </w:p>
        </w:tc>
        <w:tc>
          <w:tcPr>
            <w:tcW w:type="dxa" w:w="126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w:t>
            </w:r>
          </w:p>
        </w:tc>
        <w:tc>
          <w:tcPr>
            <w:tcW w:type="dxa" w:w="21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Recommended</w:t>
            </w:r>
          </w:p>
        </w:tc>
      </w:tr>
      <w:tr>
        <w:trPr>
          <w:cantSplit/>
          <w:tblHeader w:val="false"/>
        </w:trPr>
        <w:tc>
          <w:tcPr>
            <w:tcW w:type="dxa" w:w="252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Comments</w:t>
            </w:r>
          </w:p>
        </w:tc>
        <w:tc>
          <w:tcPr>
            <w:tcW w:type="dxa" w:w="30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Multiple lines (plain)</w:t>
            </w:r>
          </w:p>
        </w:tc>
        <w:tc>
          <w:tcPr>
            <w:tcW w:type="dxa" w:w="126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w:t>
            </w:r>
          </w:p>
        </w:tc>
        <w:tc>
          <w:tcPr>
            <w:tcW w:type="dxa" w:w="21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Best quality, slightly higher cost</w:t>
            </w:r>
          </w:p>
        </w:tc>
      </w:tr>
      <w:tr>
        <w:trPr>
          <w:cantSplit/>
          <w:tblHeader w:val="false"/>
        </w:trPr>
        <w:tc>
          <w:tcPr>
            <w:tcW w:type="dxa" w:w="252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AssessedByEmail</w:t>
            </w:r>
          </w:p>
        </w:tc>
        <w:tc>
          <w:tcPr>
            <w:tcW w:type="dxa" w:w="30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Single line of text</w:t>
            </w:r>
          </w:p>
        </w:tc>
        <w:tc>
          <w:tcPr>
            <w:tcW w:type="dxa" w:w="126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w:t>
            </w:r>
          </w:p>
        </w:tc>
        <w:tc>
          <w:tcPr>
            <w:tcW w:type="dxa" w:w="21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priya.nair@lamresearch.com</w:t>
            </w:r>
          </w:p>
        </w:tc>
      </w:tr>
      <w:tr>
        <w:trPr>
          <w:cantSplit/>
          <w:tblHeader w:val="false"/>
        </w:trPr>
        <w:tc>
          <w:tcPr>
            <w:tcW w:type="dxa" w:w="252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IsSelected</w:t>
            </w:r>
          </w:p>
        </w:tc>
        <w:tc>
          <w:tcPr>
            <w:tcW w:type="dxa" w:w="30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Yes/No, default No</w:t>
            </w:r>
          </w:p>
        </w:tc>
        <w:tc>
          <w:tcPr>
            <w:tcW w:type="dxa" w:w="126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w:t>
            </w:r>
          </w:p>
        </w:tc>
        <w:tc>
          <w:tcPr>
            <w:tcW w:type="dxa" w:w="21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w:t>
            </w:r>
          </w:p>
        </w:tc>
      </w:tr>
    </w:tbl>
    <w:p>
      <w:pPr>
        <w:spacing w:after="120"/>
      </w:pPr>
    </w:p>
    <w:p>
      <w:pPr>
        <w:spacing w:after="120"/>
      </w:pPr>
      <w:r>
        <w:t xml:space="preserve">Second sample row: "Option B – IIT Bombay", University, Medium, USD 11,000, 12 weeks, Not Recommended, "Lower cost but longer timeline".</w:t>
      </w:r>
    </w:p>
    <w:p>
      <w:pPr>
        <w:pStyle w:val="Heading2"/>
      </w:pPr>
      <w:r>
        <w:t xml:space="preserve">5.6 List 3 – Research_Institution_Master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3"/>
        <w:gridCol w:w="1444"/>
        <w:gridCol w:w="902"/>
        <w:gridCol w:w="1985"/>
        <w:gridCol w:w="2346"/>
        <w:gridCol w:w="1086"/>
      </w:tblGrid>
      <w:tr>
        <w:trPr>
          <w:cantSplit/>
          <w:tblHeader/>
        </w:trPr>
        <w:tc>
          <w:tcPr>
            <w:tcW w:type="dxa" w:w="1263"/>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Title (Institution)</w:t>
            </w:r>
          </w:p>
        </w:tc>
        <w:tc>
          <w:tcPr>
            <w:tcW w:type="dxa" w:w="1444"/>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InstitutionType</w:t>
            </w:r>
          </w:p>
        </w:tc>
        <w:tc>
          <w:tcPr>
            <w:tcW w:type="dxa" w:w="902"/>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Country</w:t>
            </w:r>
          </w:p>
        </w:tc>
        <w:tc>
          <w:tcPr>
            <w:tcW w:type="dxa" w:w="1985"/>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ContactName / ContactEmail (external, info only)</w:t>
            </w:r>
          </w:p>
        </w:tc>
        <w:tc>
          <w:tcPr>
            <w:tcW w:type="dxa" w:w="2346"/>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RIStakeholderName / RIStakeholderEmail (Lam)</w:t>
            </w:r>
          </w:p>
        </w:tc>
        <w:tc>
          <w:tcPr>
            <w:tcW w:type="dxa" w:w="1086"/>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IsActive</w:t>
            </w:r>
          </w:p>
        </w:tc>
      </w:tr>
      <w:tr>
        <w:trPr>
          <w:cantSplit/>
          <w:tblHeader w:val="false"/>
        </w:trPr>
        <w:tc>
          <w:tcPr>
            <w:tcW w:type="dxa" w:w="126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IMEC</w:t>
            </w:r>
          </w:p>
        </w:tc>
        <w:tc>
          <w:tcPr>
            <w:tcW w:type="dxa" w:w="144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Research Institution</w:t>
            </w:r>
          </w:p>
        </w:tc>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Belgium</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Dr. Jan Peeters / jan.peeters@imec.be</w:t>
            </w:r>
          </w:p>
        </w:tc>
        <w:tc>
          <w:tcPr>
            <w:tcW w:type="dxa" w:w="234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Rahul Verma / rahul.verma@lamresearch.com</w:t>
            </w:r>
          </w:p>
        </w:tc>
        <w:tc>
          <w:tcPr>
            <w:tcW w:type="dxa" w:w="108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w:t>
            </w:r>
          </w:p>
        </w:tc>
      </w:tr>
      <w:tr>
        <w:trPr>
          <w:cantSplit/>
          <w:tblHeader w:val="false"/>
        </w:trPr>
        <w:tc>
          <w:tcPr>
            <w:tcW w:type="dxa" w:w="126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IIT Bombay</w:t>
            </w:r>
          </w:p>
        </w:tc>
        <w:tc>
          <w:tcPr>
            <w:tcW w:type="dxa" w:w="144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University</w:t>
            </w:r>
          </w:p>
        </w:tc>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India</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Prof. A. Kulkarni / a.kulkarni@iitb.ac.in</w:t>
            </w:r>
          </w:p>
        </w:tc>
        <w:tc>
          <w:tcPr>
            <w:tcW w:type="dxa" w:w="234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Neha Joshi / neha.joshi@lamresearch.com</w:t>
            </w:r>
          </w:p>
        </w:tc>
        <w:tc>
          <w:tcPr>
            <w:tcW w:type="dxa" w:w="108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w:t>
            </w:r>
          </w:p>
        </w:tc>
      </w:tr>
      <w:tr>
        <w:trPr>
          <w:cantSplit/>
          <w:tblHeader w:val="false"/>
        </w:trPr>
        <w:tc>
          <w:tcPr>
            <w:tcW w:type="dxa" w:w="126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CEA-Leti</w:t>
            </w:r>
          </w:p>
        </w:tc>
        <w:tc>
          <w:tcPr>
            <w:tcW w:type="dxa" w:w="144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Research Institution</w:t>
            </w:r>
          </w:p>
        </w:tc>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France</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Dr. Marie Dubois / marie.dubois@cea.fr</w:t>
            </w:r>
          </w:p>
        </w:tc>
        <w:tc>
          <w:tcPr>
            <w:tcW w:type="dxa" w:w="234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Rahul Verma / rahul.verma@lamresearch.com</w:t>
            </w:r>
          </w:p>
        </w:tc>
        <w:tc>
          <w:tcPr>
            <w:tcW w:type="dxa" w:w="108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w:t>
            </w:r>
          </w:p>
        </w:tc>
      </w:tr>
    </w:tbl>
    <w:p>
      <w:pPr>
        <w:spacing w:after="120"/>
      </w:pPr>
    </w:p>
    <w:p>
      <w:pPr>
        <w:spacing w:after="120"/>
      </w:pPr>
      <w:r>
        <w:t xml:space="preserve">Columns: </w:t>
      </w:r>
      <w:r>
        <w:rPr>
          <w:rFonts w:ascii="Consolas" w:cs="Consolas" w:eastAsia="Consolas" w:hAnsi="Consolas"/>
          <w:color w:val="1F4E79"/>
          <w:sz w:val="18"/>
          <w:szCs w:val="18"/>
        </w:rPr>
        <w:t xml:space="preserve">Title</w:t>
      </w:r>
      <w:r>
        <w:t xml:space="preserve">, </w:t>
      </w:r>
      <w:r>
        <w:rPr>
          <w:rFonts w:ascii="Consolas" w:cs="Consolas" w:eastAsia="Consolas" w:hAnsi="Consolas"/>
          <w:color w:val="1F4E79"/>
          <w:sz w:val="18"/>
          <w:szCs w:val="18"/>
        </w:rPr>
        <w:t xml:space="preserve">InstitutionType</w:t>
      </w:r>
      <w:r>
        <w:t xml:space="preserve"> (Choice), </w:t>
      </w:r>
      <w:r>
        <w:rPr>
          <w:rFonts w:ascii="Consolas" w:cs="Consolas" w:eastAsia="Consolas" w:hAnsi="Consolas"/>
          <w:color w:val="1F4E79"/>
          <w:sz w:val="18"/>
          <w:szCs w:val="18"/>
        </w:rPr>
        <w:t xml:space="preserve">Country</w:t>
      </w:r>
      <w:r>
        <w:t xml:space="preserve">, </w:t>
      </w:r>
      <w:r>
        <w:rPr>
          <w:rFonts w:ascii="Consolas" w:cs="Consolas" w:eastAsia="Consolas" w:hAnsi="Consolas"/>
          <w:color w:val="1F4E79"/>
          <w:sz w:val="18"/>
          <w:szCs w:val="18"/>
        </w:rPr>
        <w:t xml:space="preserve">ContactName</w:t>
      </w:r>
      <w:r>
        <w:t xml:space="preserve">, </w:t>
      </w:r>
      <w:r>
        <w:rPr>
          <w:rFonts w:ascii="Consolas" w:cs="Consolas" w:eastAsia="Consolas" w:hAnsi="Consolas"/>
          <w:color w:val="1F4E79"/>
          <w:sz w:val="18"/>
          <w:szCs w:val="18"/>
        </w:rPr>
        <w:t xml:space="preserve">ContactEmail</w:t>
      </w:r>
      <w:r>
        <w:t xml:space="preserve">, </w:t>
      </w:r>
      <w:r>
        <w:rPr>
          <w:rFonts w:ascii="Consolas" w:cs="Consolas" w:eastAsia="Consolas" w:hAnsi="Consolas"/>
          <w:color w:val="1F4E79"/>
          <w:sz w:val="18"/>
          <w:szCs w:val="18"/>
        </w:rPr>
        <w:t xml:space="preserve">RIStakeholderName</w:t>
      </w:r>
      <w:r>
        <w:t xml:space="preserve">, </w:t>
      </w:r>
      <w:r>
        <w:rPr>
          <w:rFonts w:ascii="Consolas" w:cs="Consolas" w:eastAsia="Consolas" w:hAnsi="Consolas"/>
          <w:color w:val="1F4E79"/>
          <w:sz w:val="18"/>
          <w:szCs w:val="18"/>
        </w:rPr>
        <w:t xml:space="preserve">RIStakeholderEmail</w:t>
      </w:r>
      <w:r>
        <w:t xml:space="preserve">, </w:t>
      </w:r>
      <w:r>
        <w:rPr>
          <w:rFonts w:ascii="Consolas" w:cs="Consolas" w:eastAsia="Consolas" w:hAnsi="Consolas"/>
          <w:color w:val="1F4E79"/>
          <w:sz w:val="18"/>
          <w:szCs w:val="18"/>
        </w:rPr>
        <w:t xml:space="preserve">IsActive</w:t>
      </w:r>
      <w:r>
        <w:t xml:space="preserve"> (Yes/No, default Yes).</w:t>
      </w:r>
    </w:p>
    <w:p>
      <w:pPr>
        <w:pStyle w:val="Heading2"/>
      </w:pPr>
      <w:r>
        <w:t xml:space="preserve">5.7 List 4 – APPG_Stakeholder_Master</w:t>
      </w:r>
    </w:p>
    <w:p>
      <w:pPr>
        <w:spacing w:after="120"/>
      </w:pPr>
      <w:r>
        <w:t xml:space="preserve">Columns: </w:t>
      </w:r>
      <w:r>
        <w:rPr>
          <w:rFonts w:ascii="Consolas" w:cs="Consolas" w:eastAsia="Consolas" w:hAnsi="Consolas"/>
          <w:color w:val="1F4E79"/>
          <w:sz w:val="18"/>
          <w:szCs w:val="18"/>
        </w:rPr>
        <w:t xml:space="preserve">Title</w:t>
      </w:r>
      <w:r>
        <w:t xml:space="preserve"> (full name), </w:t>
      </w:r>
      <w:r>
        <w:rPr>
          <w:rFonts w:ascii="Consolas" w:cs="Consolas" w:eastAsia="Consolas" w:hAnsi="Consolas"/>
          <w:color w:val="1F4E79"/>
          <w:sz w:val="18"/>
          <w:szCs w:val="18"/>
        </w:rPr>
        <w:t xml:space="preserve">Email</w:t>
      </w:r>
      <w:r>
        <w:t xml:space="preserve"> (single line, indexed, lowercase), </w:t>
      </w:r>
      <w:r>
        <w:rPr>
          <w:rFonts w:ascii="Consolas" w:cs="Consolas" w:eastAsia="Consolas" w:hAnsi="Consolas"/>
          <w:color w:val="1F4E79"/>
          <w:sz w:val="18"/>
          <w:szCs w:val="18"/>
        </w:rPr>
        <w:t xml:space="preserve">Role</w:t>
      </w:r>
      <w:r>
        <w:t xml:space="preserve"> (Choice: APPG Owner, APPG Admin, RI Stakeholder, System Admin), </w:t>
      </w:r>
      <w:r>
        <w:rPr>
          <w:rFonts w:ascii="Consolas" w:cs="Consolas" w:eastAsia="Consolas" w:hAnsi="Consolas"/>
          <w:color w:val="1F4E79"/>
          <w:sz w:val="18"/>
          <w:szCs w:val="18"/>
        </w:rPr>
        <w:t xml:space="preserve">IsActive</w:t>
      </w:r>
      <w:r>
        <w:t xml:space="preserve"> (Yes/No). The app reads this list at start-up to find the user's role.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3610"/>
        <w:gridCol w:w="1985"/>
        <w:gridCol w:w="1446"/>
      </w:tblGrid>
      <w:tr>
        <w:trPr>
          <w:cantSplit/>
          <w:tblHeader/>
        </w:trPr>
        <w:tc>
          <w:tcPr>
            <w:tcW w:type="dxa" w:w="1985"/>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Title</w:t>
            </w:r>
          </w:p>
        </w:tc>
        <w:tc>
          <w:tcPr>
            <w:tcW w:type="dxa" w:w="3610"/>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Email</w:t>
            </w:r>
          </w:p>
        </w:tc>
        <w:tc>
          <w:tcPr>
            <w:tcW w:type="dxa" w:w="1985"/>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Role</w:t>
            </w:r>
          </w:p>
        </w:tc>
        <w:tc>
          <w:tcPr>
            <w:tcW w:type="dxa" w:w="1446"/>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IsActive</w:t>
            </w:r>
          </w:p>
        </w:tc>
      </w:tr>
      <w:tr>
        <w:trPr>
          <w:cantSplit/>
          <w:tblHeader w:val="false"/>
        </w:trPr>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Priya Nair</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priya.nair@lamresearch.com</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APPG Owner</w:t>
            </w:r>
          </w:p>
        </w:tc>
        <w:tc>
          <w:tcPr>
            <w:tcW w:type="dxa" w:w="144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w:t>
            </w:r>
          </w:p>
        </w:tc>
      </w:tr>
      <w:tr>
        <w:trPr>
          <w:cantSplit/>
          <w:tblHeader w:val="false"/>
        </w:trPr>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Arjun Mehta</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arjun.mehta@lamresearch.com</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APPG Owner</w:t>
            </w:r>
          </w:p>
        </w:tc>
        <w:tc>
          <w:tcPr>
            <w:tcW w:type="dxa" w:w="144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w:t>
            </w:r>
          </w:p>
        </w:tc>
      </w:tr>
      <w:tr>
        <w:trPr>
          <w:cantSplit/>
          <w:tblHeader w:val="false"/>
        </w:trPr>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Anand Rao</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anand.rao@lamresearch.com</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APPG Admin</w:t>
            </w:r>
          </w:p>
        </w:tc>
        <w:tc>
          <w:tcPr>
            <w:tcW w:type="dxa" w:w="144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w:t>
            </w:r>
          </w:p>
        </w:tc>
      </w:tr>
      <w:tr>
        <w:trPr>
          <w:cantSplit/>
          <w:tblHeader w:val="false"/>
        </w:trPr>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Rahul Verma</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rahul.verma@lamresearch.com</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RI Stakeholder</w:t>
            </w:r>
          </w:p>
        </w:tc>
        <w:tc>
          <w:tcPr>
            <w:tcW w:type="dxa" w:w="144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w:t>
            </w:r>
          </w:p>
        </w:tc>
      </w:tr>
    </w:tbl>
    <w:p>
      <w:pPr>
        <w:spacing w:after="120"/>
      </w:pPr>
    </w:p>
    <w:p>
      <w:pPr>
        <w:pStyle w:val="Heading2"/>
      </w:pPr>
      <w:r>
        <w:t xml:space="preserve">5.8 List 5 – CostCenter_Approval_Matrix</w:t>
      </w:r>
    </w:p>
    <w:p>
      <w:pPr>
        <w:spacing w:after="120"/>
      </w:pPr>
      <w:r>
        <w:t xml:space="preserve">Columns: </w:t>
      </w:r>
      <w:r>
        <w:rPr>
          <w:rFonts w:ascii="Consolas" w:cs="Consolas" w:eastAsia="Consolas" w:hAnsi="Consolas"/>
          <w:color w:val="1F4E79"/>
          <w:sz w:val="18"/>
          <w:szCs w:val="18"/>
        </w:rPr>
        <w:t xml:space="preserve">Title</w:t>
      </w:r>
      <w:r>
        <w:t xml:space="preserve"> (cost center code, indexed), </w:t>
      </w:r>
      <w:r>
        <w:rPr>
          <w:rFonts w:ascii="Consolas" w:cs="Consolas" w:eastAsia="Consolas" w:hAnsi="Consolas"/>
          <w:color w:val="1F4E79"/>
          <w:sz w:val="18"/>
          <w:szCs w:val="18"/>
        </w:rPr>
        <w:t xml:space="preserve">CostCenterName</w:t>
      </w:r>
      <w:r>
        <w:t xml:space="preserve">, </w:t>
      </w:r>
      <w:r>
        <w:rPr>
          <w:rFonts w:ascii="Consolas" w:cs="Consolas" w:eastAsia="Consolas" w:hAnsi="Consolas"/>
          <w:color w:val="1F4E79"/>
          <w:sz w:val="18"/>
          <w:szCs w:val="18"/>
        </w:rPr>
        <w:t xml:space="preserve">Level1ApproverName</w:t>
      </w:r>
      <w:r>
        <w:t xml:space="preserve">, </w:t>
      </w:r>
      <w:r>
        <w:rPr>
          <w:rFonts w:ascii="Consolas" w:cs="Consolas" w:eastAsia="Consolas" w:hAnsi="Consolas"/>
          <w:color w:val="1F4E79"/>
          <w:sz w:val="18"/>
          <w:szCs w:val="18"/>
        </w:rPr>
        <w:t xml:space="preserve">Level1ApproverEmail</w:t>
      </w:r>
      <w:r>
        <w:t xml:space="preserve">, </w:t>
      </w:r>
      <w:r>
        <w:rPr>
          <w:rFonts w:ascii="Consolas" w:cs="Consolas" w:eastAsia="Consolas" w:hAnsi="Consolas"/>
          <w:color w:val="1F4E79"/>
          <w:sz w:val="18"/>
          <w:szCs w:val="18"/>
        </w:rPr>
        <w:t xml:space="preserve">Level2ApproverName</w:t>
      </w:r>
      <w:r>
        <w:t xml:space="preserve">, </w:t>
      </w:r>
      <w:r>
        <w:rPr>
          <w:rFonts w:ascii="Consolas" w:cs="Consolas" w:eastAsia="Consolas" w:hAnsi="Consolas"/>
          <w:color w:val="1F4E79"/>
          <w:sz w:val="18"/>
          <w:szCs w:val="18"/>
        </w:rPr>
        <w:t xml:space="preserve">Level2ApproverEmail</w:t>
      </w:r>
      <w:r>
        <w:t xml:space="preserve">, </w:t>
      </w:r>
      <w:r>
        <w:rPr>
          <w:rFonts w:ascii="Consolas" w:cs="Consolas" w:eastAsia="Consolas" w:hAnsi="Consolas"/>
          <w:color w:val="1F4E79"/>
          <w:sz w:val="18"/>
          <w:szCs w:val="18"/>
        </w:rPr>
        <w:t xml:space="preserve">Level2ThresholdUSD</w:t>
      </w:r>
      <w:r>
        <w:t xml:space="preserve"> (Currency), </w:t>
      </w:r>
      <w:r>
        <w:rPr>
          <w:rFonts w:ascii="Consolas" w:cs="Consolas" w:eastAsia="Consolas" w:hAnsi="Consolas"/>
          <w:color w:val="1F4E79"/>
          <w:sz w:val="18"/>
          <w:szCs w:val="18"/>
        </w:rPr>
        <w:t xml:space="preserve">IsActive</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1353"/>
        <w:gridCol w:w="2437"/>
        <w:gridCol w:w="2437"/>
        <w:gridCol w:w="992"/>
        <w:gridCol w:w="905"/>
      </w:tblGrid>
      <w:tr>
        <w:trPr>
          <w:cantSplit/>
          <w:tblHeader/>
        </w:trPr>
        <w:tc>
          <w:tcPr>
            <w:tcW w:type="dxa" w:w="902"/>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Title</w:t>
            </w:r>
          </w:p>
        </w:tc>
        <w:tc>
          <w:tcPr>
            <w:tcW w:type="dxa" w:w="1353"/>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CostCenterName</w:t>
            </w:r>
          </w:p>
        </w:tc>
        <w:tc>
          <w:tcPr>
            <w:tcW w:type="dxa" w:w="2437"/>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Level 1 approver</w:t>
            </w:r>
          </w:p>
        </w:tc>
        <w:tc>
          <w:tcPr>
            <w:tcW w:type="dxa" w:w="2437"/>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Level 2 approver</w:t>
            </w:r>
          </w:p>
        </w:tc>
        <w:tc>
          <w:tcPr>
            <w:tcW w:type="dxa" w:w="992"/>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Level2ThresholdUSD</w:t>
            </w:r>
          </w:p>
        </w:tc>
        <w:tc>
          <w:tcPr>
            <w:tcW w:type="dxa" w:w="905"/>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IsActive</w:t>
            </w:r>
          </w:p>
        </w:tc>
      </w:tr>
      <w:tr>
        <w:trPr>
          <w:cantSplit/>
          <w:tblHeader w:val="false"/>
        </w:trPr>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CC-4410</w:t>
            </w:r>
          </w:p>
        </w:tc>
        <w:tc>
          <w:tcPr>
            <w:tcW w:type="dxa" w:w="135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Etch R&amp;D</w:t>
            </w:r>
          </w:p>
        </w:tc>
        <w:tc>
          <w:tcPr>
            <w:tcW w:type="dxa" w:w="243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Suresh Kumar / suresh.kumar@lamresearch.com</w:t>
            </w:r>
          </w:p>
        </w:tc>
        <w:tc>
          <w:tcPr>
            <w:tcW w:type="dxa" w:w="243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Kavita Menon / kavita.menon@lamresearch.com</w:t>
            </w:r>
          </w:p>
        </w:tc>
        <w:tc>
          <w:tcPr>
            <w:tcW w:type="dxa" w:w="9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50,000</w:t>
            </w:r>
          </w:p>
        </w:tc>
        <w:tc>
          <w:tcPr>
            <w:tcW w:type="dxa" w:w="90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w:t>
            </w:r>
          </w:p>
        </w:tc>
      </w:tr>
      <w:tr>
        <w:trPr>
          <w:cantSplit/>
          <w:tblHeader w:val="false"/>
        </w:trPr>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CC-5120</w:t>
            </w:r>
          </w:p>
        </w:tc>
        <w:tc>
          <w:tcPr>
            <w:tcW w:type="dxa" w:w="135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Deposition R&amp;D</w:t>
            </w:r>
          </w:p>
        </w:tc>
        <w:tc>
          <w:tcPr>
            <w:tcW w:type="dxa" w:w="243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Lakshmi Prasad / lakshmi.prasad@lamresearch.com</w:t>
            </w:r>
          </w:p>
        </w:tc>
        <w:tc>
          <w:tcPr>
            <w:tcW w:type="dxa" w:w="243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Kavita Menon / kavita.menon@lamresearch.com</w:t>
            </w:r>
          </w:p>
        </w:tc>
        <w:tc>
          <w:tcPr>
            <w:tcW w:type="dxa" w:w="9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50,000</w:t>
            </w:r>
          </w:p>
        </w:tc>
        <w:tc>
          <w:tcPr>
            <w:tcW w:type="dxa" w:w="90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w:t>
            </w:r>
          </w:p>
        </w:tc>
      </w:tr>
      <w:tr>
        <w:trPr>
          <w:cantSplit/>
          <w:tblHeader w:val="false"/>
        </w:trPr>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CC-6030</w:t>
            </w:r>
          </w:p>
        </w:tc>
        <w:tc>
          <w:tcPr>
            <w:tcW w:type="dxa" w:w="135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Metrology</w:t>
            </w:r>
          </w:p>
        </w:tc>
        <w:tc>
          <w:tcPr>
            <w:tcW w:type="dxa" w:w="243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Daniel Lee / daniel.lee@lamresearch.com</w:t>
            </w:r>
          </w:p>
        </w:tc>
        <w:tc>
          <w:tcPr>
            <w:tcW w:type="dxa" w:w="243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Kavita Menon / kavita.menon@lamresearch.com</w:t>
            </w:r>
          </w:p>
        </w:tc>
        <w:tc>
          <w:tcPr>
            <w:tcW w:type="dxa" w:w="9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75,000</w:t>
            </w:r>
          </w:p>
        </w:tc>
        <w:tc>
          <w:tcPr>
            <w:tcW w:type="dxa" w:w="90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w:t>
            </w:r>
          </w:p>
        </w:tc>
      </w:tr>
    </w:tbl>
    <w:p>
      <w:pPr>
        <w:spacing w:after="120"/>
      </w:pPr>
    </w:p>
    <w:p>
      <w:pPr>
        <w:pBdr>
          <w:left w:val="single" w:color="7A8CA5" w:sz="18" w:space="8"/>
        </w:pBdr>
        <w:shd w:fill="EAF1FB" w:color="auto" w:val="clear"/>
        <w:spacing w:after="160" w:before="80"/>
        <w:ind w:left="160" w:right="80"/>
      </w:pPr>
      <w:r>
        <w:rPr>
          <w:b/>
          <w:bCs/>
        </w:rPr>
        <w:t xml:space="preserve">Example: </w:t>
      </w:r>
      <w:r>
        <w:t xml:space="preserve">Request APTV_2026_014 uses CC-4410 with funding USD 18,000. 18,000 is not more than 50,000, so only Suresh approves. A request for USD 60,000 would go to Suresh first and then to Kavita.</w:t>
      </w:r>
    </w:p>
    <w:p>
      <w:pPr>
        <w:pStyle w:val="Heading2"/>
      </w:pPr>
      <w:r>
        <w:t xml:space="preserve">5.9 List 6 – TV_Approval_History</w:t>
      </w:r>
    </w:p>
    <w:p>
      <w:pPr>
        <w:spacing w:after="120"/>
      </w:pPr>
      <w:r>
        <w:t xml:space="preserve">Columns: </w:t>
      </w:r>
      <w:r>
        <w:rPr>
          <w:rFonts w:ascii="Consolas" w:cs="Consolas" w:eastAsia="Consolas" w:hAnsi="Consolas"/>
          <w:color w:val="1F4E79"/>
          <w:sz w:val="18"/>
          <w:szCs w:val="18"/>
        </w:rPr>
        <w:t xml:space="preserve">Title</w:t>
      </w:r>
      <w:r>
        <w:t xml:space="preserve"> (e.g. "APTV_2026_014 – Level 1"), </w:t>
      </w:r>
      <w:r>
        <w:rPr>
          <w:rFonts w:ascii="Consolas" w:cs="Consolas" w:eastAsia="Consolas" w:hAnsi="Consolas"/>
          <w:color w:val="1F4E79"/>
          <w:sz w:val="18"/>
          <w:szCs w:val="18"/>
        </w:rPr>
        <w:t xml:space="preserve">TVID</w:t>
      </w:r>
      <w:r>
        <w:t xml:space="preserve"> (indexed), </w:t>
      </w:r>
      <w:r>
        <w:rPr>
          <w:rFonts w:ascii="Consolas" w:cs="Consolas" w:eastAsia="Consolas" w:hAnsi="Consolas"/>
          <w:color w:val="1F4E79"/>
          <w:sz w:val="18"/>
          <w:szCs w:val="18"/>
        </w:rPr>
        <w:t xml:space="preserve">ApprovalLevel</w:t>
      </w:r>
      <w:r>
        <w:t xml:space="preserve"> (Number), </w:t>
      </w:r>
      <w:r>
        <w:rPr>
          <w:rFonts w:ascii="Consolas" w:cs="Consolas" w:eastAsia="Consolas" w:hAnsi="Consolas"/>
          <w:color w:val="1F4E79"/>
          <w:sz w:val="18"/>
          <w:szCs w:val="18"/>
        </w:rPr>
        <w:t xml:space="preserve">ApproverEmail</w:t>
      </w:r>
      <w:r>
        <w:t xml:space="preserve">, </w:t>
      </w:r>
      <w:r>
        <w:rPr>
          <w:rFonts w:ascii="Consolas" w:cs="Consolas" w:eastAsia="Consolas" w:hAnsi="Consolas"/>
          <w:color w:val="1F4E79"/>
          <w:sz w:val="18"/>
          <w:szCs w:val="18"/>
        </w:rPr>
        <w:t xml:space="preserve">Decision</w:t>
      </w:r>
      <w:r>
        <w:t xml:space="preserve"> (Choice: Approved, Rejected, On Hold), </w:t>
      </w:r>
      <w:r>
        <w:rPr>
          <w:rFonts w:ascii="Consolas" w:cs="Consolas" w:eastAsia="Consolas" w:hAnsi="Consolas"/>
          <w:color w:val="1F4E79"/>
          <w:sz w:val="18"/>
          <w:szCs w:val="18"/>
        </w:rPr>
        <w:t xml:space="preserve">Comments</w:t>
      </w:r>
      <w:r>
        <w:t xml:space="preserve">, </w:t>
      </w:r>
      <w:r>
        <w:rPr>
          <w:rFonts w:ascii="Consolas" w:cs="Consolas" w:eastAsia="Consolas" w:hAnsi="Consolas"/>
          <w:color w:val="1F4E79"/>
          <w:sz w:val="18"/>
          <w:szCs w:val="18"/>
        </w:rPr>
        <w:t xml:space="preserve">DecisionDate</w:t>
      </w:r>
      <w:r>
        <w:t xml:space="preserve"> (Date and time), </w:t>
      </w:r>
      <w:r>
        <w:rPr>
          <w:rFonts w:ascii="Consolas" w:cs="Consolas" w:eastAsia="Consolas" w:hAnsi="Consolas"/>
          <w:color w:val="1F4E79"/>
          <w:sz w:val="18"/>
          <w:szCs w:val="18"/>
        </w:rPr>
        <w:t xml:space="preserve">AmountUSD</w:t>
      </w:r>
      <w:r>
        <w:t xml:space="preserve"> (Currency).</w:t>
      </w:r>
    </w:p>
    <w:p>
      <w:pPr>
        <w:pBdr>
          <w:left w:val="single" w:color="7A8CA5" w:sz="18" w:space="8"/>
        </w:pBdr>
        <w:shd w:fill="EAF1FB" w:color="auto" w:val="clear"/>
        <w:spacing w:after="160" w:before="80"/>
        <w:ind w:left="160" w:right="80"/>
      </w:pPr>
      <w:r>
        <w:rPr>
          <w:b/>
          <w:bCs/>
        </w:rPr>
        <w:t xml:space="preserve">Example: </w:t>
      </w:r>
      <w:r>
        <w:t xml:space="preserve">APTV_2026_014 – Level 1 | APTV_2026_014 | 1 | suresh.kumar@lamresearch.com | Approved | "OK within budget" | 16-Oct-2026 14:20 | 18,000</w:t>
      </w:r>
    </w:p>
    <w:p>
      <w:pPr>
        <w:pStyle w:val="Heading2"/>
      </w:pPr>
      <w:r>
        <w:t xml:space="preserve">5.10 List 7 – TV_Execution_Milestones</w:t>
      </w:r>
    </w:p>
    <w:p>
      <w:pPr>
        <w:spacing w:after="120"/>
      </w:pPr>
      <w:r>
        <w:t xml:space="preserve">Columns: </w:t>
      </w:r>
      <w:r>
        <w:rPr>
          <w:rFonts w:ascii="Consolas" w:cs="Consolas" w:eastAsia="Consolas" w:hAnsi="Consolas"/>
          <w:color w:val="1F4E79"/>
          <w:sz w:val="18"/>
          <w:szCs w:val="18"/>
        </w:rPr>
        <w:t xml:space="preserve">Title</w:t>
      </w:r>
      <w:r>
        <w:t xml:space="preserve"> (milestone name), </w:t>
      </w:r>
      <w:r>
        <w:rPr>
          <w:rFonts w:ascii="Consolas" w:cs="Consolas" w:eastAsia="Consolas" w:hAnsi="Consolas"/>
          <w:color w:val="1F4E79"/>
          <w:sz w:val="18"/>
          <w:szCs w:val="18"/>
        </w:rPr>
        <w:t xml:space="preserve">TVID</w:t>
      </w:r>
      <w:r>
        <w:t xml:space="preserve"> (indexed), </w:t>
      </w:r>
      <w:r>
        <w:rPr>
          <w:rFonts w:ascii="Consolas" w:cs="Consolas" w:eastAsia="Consolas" w:hAnsi="Consolas"/>
          <w:color w:val="1F4E79"/>
          <w:sz w:val="18"/>
          <w:szCs w:val="18"/>
        </w:rPr>
        <w:t xml:space="preserve">OwnerEmail</w:t>
      </w:r>
      <w:r>
        <w:t xml:space="preserve">, </w:t>
      </w:r>
      <w:r>
        <w:rPr>
          <w:rFonts w:ascii="Consolas" w:cs="Consolas" w:eastAsia="Consolas" w:hAnsi="Consolas"/>
          <w:color w:val="1F4E79"/>
          <w:sz w:val="18"/>
          <w:szCs w:val="18"/>
        </w:rPr>
        <w:t xml:space="preserve">PlannedDate</w:t>
      </w:r>
      <w:r>
        <w:t xml:space="preserve"> (Date only), </w:t>
      </w:r>
      <w:r>
        <w:rPr>
          <w:rFonts w:ascii="Consolas" w:cs="Consolas" w:eastAsia="Consolas" w:hAnsi="Consolas"/>
          <w:color w:val="1F4E79"/>
          <w:sz w:val="18"/>
          <w:szCs w:val="18"/>
        </w:rPr>
        <w:t xml:space="preserve">ActualDate</w:t>
      </w:r>
      <w:r>
        <w:t xml:space="preserve"> (Date only), </w:t>
      </w:r>
      <w:r>
        <w:rPr>
          <w:rFonts w:ascii="Consolas" w:cs="Consolas" w:eastAsia="Consolas" w:hAnsi="Consolas"/>
          <w:color w:val="1F4E79"/>
          <w:sz w:val="18"/>
          <w:szCs w:val="18"/>
        </w:rPr>
        <w:t xml:space="preserve">MilestoneStatus</w:t>
      </w:r>
      <w:r>
        <w:t xml:space="preserve"> (Choice: Not Started, In Progress, Done, Delayed; default Not Started; indexed), </w:t>
      </w:r>
      <w:r>
        <w:rPr>
          <w:rFonts w:ascii="Consolas" w:cs="Consolas" w:eastAsia="Consolas" w:hAnsi="Consolas"/>
          <w:color w:val="1F4E79"/>
          <w:sz w:val="18"/>
          <w:szCs w:val="18"/>
        </w:rPr>
        <w:t xml:space="preserve">Comments</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1624"/>
        <w:gridCol w:w="1444"/>
        <w:gridCol w:w="1444"/>
        <w:gridCol w:w="1626"/>
      </w:tblGrid>
      <w:tr>
        <w:trPr>
          <w:cantSplit/>
          <w:tblHeader/>
        </w:trPr>
        <w:tc>
          <w:tcPr>
            <w:tcW w:type="dxa" w:w="2888"/>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Title</w:t>
            </w:r>
          </w:p>
        </w:tc>
        <w:tc>
          <w:tcPr>
            <w:tcW w:type="dxa" w:w="1624"/>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TVID</w:t>
            </w:r>
          </w:p>
        </w:tc>
        <w:tc>
          <w:tcPr>
            <w:tcW w:type="dxa" w:w="1444"/>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PlannedDate</w:t>
            </w:r>
          </w:p>
        </w:tc>
        <w:tc>
          <w:tcPr>
            <w:tcW w:type="dxa" w:w="1444"/>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ActualDate</w:t>
            </w:r>
          </w:p>
        </w:tc>
        <w:tc>
          <w:tcPr>
            <w:tcW w:type="dxa" w:w="1626"/>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MilestoneStatus</w:t>
            </w:r>
          </w:p>
        </w:tc>
      </w:tr>
      <w:tr>
        <w:trPr>
          <w:cantSplit/>
          <w:tblHeader w:val="false"/>
        </w:trPr>
        <w:tc>
          <w:tcPr>
            <w:tcW w:type="dxa" w:w="288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Purchase order raised</w:t>
            </w:r>
          </w:p>
        </w:tc>
        <w:tc>
          <w:tcPr>
            <w:tcW w:type="dxa" w:w="162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APTV_2026_014</w:t>
            </w:r>
          </w:p>
        </w:tc>
        <w:tc>
          <w:tcPr>
            <w:tcW w:type="dxa" w:w="144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22-Oct-2026</w:t>
            </w:r>
          </w:p>
        </w:tc>
        <w:tc>
          <w:tcPr>
            <w:tcW w:type="dxa" w:w="144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22-Oct-2026</w:t>
            </w:r>
          </w:p>
        </w:tc>
        <w:tc>
          <w:tcPr>
            <w:tcW w:type="dxa" w:w="162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Done</w:t>
            </w:r>
          </w:p>
        </w:tc>
      </w:tr>
      <w:tr>
        <w:trPr>
          <w:cantSplit/>
          <w:tblHeader w:val="false"/>
        </w:trPr>
        <w:tc>
          <w:tcPr>
            <w:tcW w:type="dxa" w:w="288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Wafer processing started</w:t>
            </w:r>
          </w:p>
        </w:tc>
        <w:tc>
          <w:tcPr>
            <w:tcW w:type="dxa" w:w="162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APTV_2026_014</w:t>
            </w:r>
          </w:p>
        </w:tc>
        <w:tc>
          <w:tcPr>
            <w:tcW w:type="dxa" w:w="144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27-Oct-2026</w:t>
            </w:r>
          </w:p>
        </w:tc>
        <w:tc>
          <w:tcPr>
            <w:tcW w:type="dxa" w:w="144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29-Oct-2026</w:t>
            </w:r>
          </w:p>
        </w:tc>
        <w:tc>
          <w:tcPr>
            <w:tcW w:type="dxa" w:w="162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Done</w:t>
            </w:r>
          </w:p>
        </w:tc>
      </w:tr>
      <w:tr>
        <w:trPr>
          <w:cantSplit/>
          <w:tblHeader w:val="false"/>
        </w:trPr>
        <w:tc>
          <w:tcPr>
            <w:tcW w:type="dxa" w:w="288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Interim results review</w:t>
            </w:r>
          </w:p>
        </w:tc>
        <w:tc>
          <w:tcPr>
            <w:tcW w:type="dxa" w:w="162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APTV_2026_014</w:t>
            </w:r>
          </w:p>
        </w:tc>
        <w:tc>
          <w:tcPr>
            <w:tcW w:type="dxa" w:w="144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20-Nov-2026</w:t>
            </w:r>
          </w:p>
        </w:tc>
        <w:tc>
          <w:tcPr>
            <w:tcW w:type="dxa" w:w="144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p>
        </w:tc>
        <w:tc>
          <w:tcPr>
            <w:tcW w:type="dxa" w:w="162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In Progress</w:t>
            </w:r>
          </w:p>
        </w:tc>
      </w:tr>
      <w:tr>
        <w:trPr>
          <w:cantSplit/>
          <w:tblHeader w:val="false"/>
        </w:trPr>
        <w:tc>
          <w:tcPr>
            <w:tcW w:type="dxa" w:w="288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Final wafers shipped</w:t>
            </w:r>
          </w:p>
        </w:tc>
        <w:tc>
          <w:tcPr>
            <w:tcW w:type="dxa" w:w="162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APTV_2026_014</w:t>
            </w:r>
          </w:p>
        </w:tc>
        <w:tc>
          <w:tcPr>
            <w:tcW w:type="dxa" w:w="144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05-Dec-2026</w:t>
            </w:r>
          </w:p>
        </w:tc>
        <w:tc>
          <w:tcPr>
            <w:tcW w:type="dxa" w:w="144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p>
        </w:tc>
        <w:tc>
          <w:tcPr>
            <w:tcW w:type="dxa" w:w="162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Not Started</w:t>
            </w:r>
          </w:p>
        </w:tc>
      </w:tr>
    </w:tbl>
    <w:p>
      <w:pPr>
        <w:spacing w:after="120"/>
      </w:pPr>
    </w:p>
    <w:p>
      <w:pPr>
        <w:pStyle w:val="Heading2"/>
      </w:pPr>
      <w:r>
        <w:t xml:space="preserve">5.11 List 8 – TV_Status_History (audit log)</w:t>
      </w:r>
    </w:p>
    <w:p>
      <w:pPr>
        <w:spacing w:after="120"/>
      </w:pPr>
      <w:r>
        <w:t xml:space="preserve">One row for every status change. Only flow F02 writes here; users can only read (APPG) or have no access (requesters).</w:t>
      </w:r>
    </w:p>
    <w:p>
      <w:pPr>
        <w:spacing w:after="120"/>
      </w:pPr>
      <w:r>
        <w:t xml:space="preserve">Columns: </w:t>
      </w:r>
      <w:r>
        <w:rPr>
          <w:rFonts w:ascii="Consolas" w:cs="Consolas" w:eastAsia="Consolas" w:hAnsi="Consolas"/>
          <w:color w:val="1F4E79"/>
          <w:sz w:val="18"/>
          <w:szCs w:val="18"/>
        </w:rPr>
        <w:t xml:space="preserve">Title</w:t>
      </w:r>
      <w:r>
        <w:t xml:space="preserve"> (the TVID), </w:t>
      </w:r>
      <w:r>
        <w:rPr>
          <w:rFonts w:ascii="Consolas" w:cs="Consolas" w:eastAsia="Consolas" w:hAnsi="Consolas"/>
          <w:color w:val="1F4E79"/>
          <w:sz w:val="18"/>
          <w:szCs w:val="18"/>
        </w:rPr>
        <w:t xml:space="preserve">TVID</w:t>
      </w:r>
      <w:r>
        <w:t xml:space="preserve"> (indexed), </w:t>
      </w:r>
      <w:r>
        <w:rPr>
          <w:rFonts w:ascii="Consolas" w:cs="Consolas" w:eastAsia="Consolas" w:hAnsi="Consolas"/>
          <w:color w:val="1F4E79"/>
          <w:sz w:val="18"/>
          <w:szCs w:val="18"/>
        </w:rPr>
        <w:t xml:space="preserve">OldStatus</w:t>
      </w:r>
      <w:r>
        <w:t xml:space="preserve">, </w:t>
      </w:r>
      <w:r>
        <w:rPr>
          <w:rFonts w:ascii="Consolas" w:cs="Consolas" w:eastAsia="Consolas" w:hAnsi="Consolas"/>
          <w:color w:val="1F4E79"/>
          <w:sz w:val="18"/>
          <w:szCs w:val="18"/>
        </w:rPr>
        <w:t xml:space="preserve">NewStatus</w:t>
      </w:r>
      <w:r>
        <w:t xml:space="preserve">, </w:t>
      </w:r>
      <w:r>
        <w:rPr>
          <w:rFonts w:ascii="Consolas" w:cs="Consolas" w:eastAsia="Consolas" w:hAnsi="Consolas"/>
          <w:color w:val="1F4E79"/>
          <w:sz w:val="18"/>
          <w:szCs w:val="18"/>
        </w:rPr>
        <w:t xml:space="preserve">ChangedByEmail</w:t>
      </w:r>
      <w:r>
        <w:t xml:space="preserve">, </w:t>
      </w:r>
      <w:r>
        <w:rPr>
          <w:rFonts w:ascii="Consolas" w:cs="Consolas" w:eastAsia="Consolas" w:hAnsi="Consolas"/>
          <w:color w:val="1F4E79"/>
          <w:sz w:val="18"/>
          <w:szCs w:val="18"/>
        </w:rPr>
        <w:t xml:space="preserve">ChangedOn</w:t>
      </w:r>
      <w:r>
        <w:t xml:space="preserve"> (Date and time), </w:t>
      </w:r>
      <w:r>
        <w:rPr>
          <w:rFonts w:ascii="Consolas" w:cs="Consolas" w:eastAsia="Consolas" w:hAnsi="Consolas"/>
          <w:color w:val="1F4E79"/>
          <w:sz w:val="18"/>
          <w:szCs w:val="18"/>
        </w:rPr>
        <w:t xml:space="preserve">Comments</w:t>
      </w:r>
      <w:r>
        <w:t xml:space="preserve">.</w:t>
      </w:r>
    </w:p>
    <w:p>
      <w:pPr>
        <w:pBdr>
          <w:left w:val="single" w:color="7A8CA5" w:sz="18" w:space="8"/>
        </w:pBdr>
        <w:shd w:fill="EAF1FB" w:color="auto" w:val="clear"/>
        <w:spacing w:after="160" w:before="80"/>
        <w:ind w:left="160" w:right="80"/>
      </w:pPr>
      <w:r>
        <w:rPr>
          <w:b/>
          <w:bCs/>
        </w:rPr>
        <w:t xml:space="preserve">Example: </w:t>
      </w:r>
      <w:r>
        <w:t xml:space="preserve">APTV_2026_014 | Submitted → Missing Information | priya.nair@lamresearch.com | 08-Oct-2026 09:01 | "Please add the budget breakdown"</w:t>
      </w:r>
    </w:p>
    <w:p>
      <w:pPr>
        <w:pStyle w:val="Heading2"/>
      </w:pPr>
      <w:r>
        <w:t xml:space="preserve">5.12 List 9 – TV_Notification_Log</w:t>
      </w:r>
    </w:p>
    <w:p>
      <w:pPr>
        <w:spacing w:after="120"/>
      </w:pPr>
      <w:r>
        <w:t xml:space="preserve">Columns: </w:t>
      </w:r>
      <w:r>
        <w:rPr>
          <w:rFonts w:ascii="Consolas" w:cs="Consolas" w:eastAsia="Consolas" w:hAnsi="Consolas"/>
          <w:color w:val="1F4E79"/>
          <w:sz w:val="18"/>
          <w:szCs w:val="18"/>
        </w:rPr>
        <w:t xml:space="preserve">Title</w:t>
      </w:r>
      <w:r>
        <w:t xml:space="preserve"> (email subject), </w:t>
      </w:r>
      <w:r>
        <w:rPr>
          <w:rFonts w:ascii="Consolas" w:cs="Consolas" w:eastAsia="Consolas" w:hAnsi="Consolas"/>
          <w:color w:val="1F4E79"/>
          <w:sz w:val="18"/>
          <w:szCs w:val="18"/>
        </w:rPr>
        <w:t xml:space="preserve">TVID</w:t>
      </w:r>
      <w:r>
        <w:t xml:space="preserve"> (indexed), </w:t>
      </w:r>
      <w:r>
        <w:rPr>
          <w:rFonts w:ascii="Consolas" w:cs="Consolas" w:eastAsia="Consolas" w:hAnsi="Consolas"/>
          <w:color w:val="1F4E79"/>
          <w:sz w:val="18"/>
          <w:szCs w:val="18"/>
        </w:rPr>
        <w:t xml:space="preserve">NotificationCode</w:t>
      </w:r>
      <w:r>
        <w:t xml:space="preserve"> (e.g. N04), </w:t>
      </w:r>
      <w:r>
        <w:rPr>
          <w:rFonts w:ascii="Consolas" w:cs="Consolas" w:eastAsia="Consolas" w:hAnsi="Consolas"/>
          <w:color w:val="1F4E79"/>
          <w:sz w:val="18"/>
          <w:szCs w:val="18"/>
        </w:rPr>
        <w:t xml:space="preserve">SentTo</w:t>
      </w:r>
      <w:r>
        <w:t xml:space="preserve">, </w:t>
      </w:r>
      <w:r>
        <w:rPr>
          <w:rFonts w:ascii="Consolas" w:cs="Consolas" w:eastAsia="Consolas" w:hAnsi="Consolas"/>
          <w:color w:val="1F4E79"/>
          <w:sz w:val="18"/>
          <w:szCs w:val="18"/>
        </w:rPr>
        <w:t xml:space="preserve">SentOn</w:t>
      </w:r>
      <w:r>
        <w:t xml:space="preserve"> (Date and time), </w:t>
      </w:r>
      <w:r>
        <w:rPr>
          <w:rFonts w:ascii="Consolas" w:cs="Consolas" w:eastAsia="Consolas" w:hAnsi="Consolas"/>
          <w:color w:val="1F4E79"/>
          <w:sz w:val="18"/>
          <w:szCs w:val="18"/>
        </w:rPr>
        <w:t xml:space="preserve">DeliveryStatus</w:t>
      </w:r>
      <w:r>
        <w:t xml:space="preserve"> (Choice: Sent, Failed).</w:t>
      </w:r>
    </w:p>
    <w:p>
      <w:pPr>
        <w:pStyle w:val="Heading2"/>
      </w:pPr>
      <w:r>
        <w:t xml:space="preserve">5.13 List 10 – TVID_Counter</w:t>
      </w:r>
    </w:p>
    <w:p>
      <w:pPr>
        <w:spacing w:after="120"/>
      </w:pPr>
      <w:r>
        <w:t xml:space="preserve">Columns: </w:t>
      </w:r>
      <w:r>
        <w:rPr>
          <w:rFonts w:ascii="Consolas" w:cs="Consolas" w:eastAsia="Consolas" w:hAnsi="Consolas"/>
          <w:color w:val="1F4E79"/>
          <w:sz w:val="18"/>
          <w:szCs w:val="18"/>
        </w:rPr>
        <w:t xml:space="preserve">Title</w:t>
      </w:r>
      <w:r>
        <w:t xml:space="preserve"> (the year, e.g. "2026") and </w:t>
      </w:r>
      <w:r>
        <w:rPr>
          <w:rFonts w:ascii="Consolas" w:cs="Consolas" w:eastAsia="Consolas" w:hAnsi="Consolas"/>
          <w:color w:val="1F4E79"/>
          <w:sz w:val="18"/>
          <w:szCs w:val="18"/>
        </w:rPr>
        <w:t xml:space="preserve">LastNumber</w:t>
      </w:r>
      <w:r>
        <w:t xml:space="preserve"> (Number). Flow F01 reads the row for the current year, adds 1, and saves it. If no row exists for the year, F01 creates it with 1. You do not need to add rows by hand (except after data migration, Chapter 13).</w:t>
      </w:r>
    </w:p>
    <w:p>
      <w:pPr>
        <w:pBdr>
          <w:left w:val="single" w:color="7A8CA5" w:sz="18" w:space="8"/>
        </w:pBdr>
        <w:shd w:fill="EAF1FB" w:color="auto" w:val="clear"/>
        <w:spacing w:after="160" w:before="80"/>
        <w:ind w:left="160" w:right="80"/>
      </w:pPr>
      <w:r>
        <w:rPr>
          <w:b/>
          <w:bCs/>
        </w:rPr>
        <w:t xml:space="preserve">Example: </w:t>
      </w:r>
      <w:r>
        <w:t xml:space="preserve">Row "2026 | 13" means the last TVID was APTV_2026_013. The next request gets APTV_2026_014.</w:t>
      </w:r>
    </w:p>
    <w:p>
      <w:pPr>
        <w:pStyle w:val="Heading2"/>
      </w:pPr>
      <w:r>
        <w:t xml:space="preserve">5.14 Library 1 – TV_Documents</w:t>
      </w:r>
    </w:p>
    <w:p>
      <w:pPr>
        <w:spacing w:after="120"/>
      </w:pPr>
      <w:r>
        <w:t xml:space="preserve">Flow F01 creates one folder per TVID with 5 sub-folders:</w:t>
      </w:r>
    </w:p>
    <w:p>
      <w:pPr>
        <w:pBdr>
          <w:left w:val="single" w:color="9AA5B4" w:sz="12" w:space="6"/>
        </w:pBdr>
        <w:shd w:fill="F2F4F7" w:color="auto" w:val="clear"/>
        <w:spacing w:after="0" w:before="60" w:line="240"/>
        <w:ind w:left="120"/>
      </w:pPr>
      <w:r>
        <w:rPr>
          <w:rFonts w:ascii="Consolas" w:cs="Consolas" w:eastAsia="Consolas" w:hAnsi="Consolas"/>
          <w:sz w:val="16"/>
          <w:szCs w:val="16"/>
        </w:rPr>
        <w:t xml:space="preserve">TV_Documents</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APTV_2026_014</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01_Request        Technical Documentation Package, updates from requester</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02_Feasibility    Evaluation reports (PDF), quotes</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03_Approval       Approval evidence</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04_Execution      Progress reports</w:t>
      </w:r>
    </w:p>
    <w:p>
      <w:pPr>
        <w:pBdr>
          <w:left w:val="single" w:color="9AA5B4" w:sz="12" w:space="6"/>
        </w:pBdr>
        <w:shd w:fill="F2F4F7" w:color="auto" w:val="clear"/>
        <w:spacing w:after="160" w:before="0" w:line="240"/>
        <w:ind w:left="120"/>
      </w:pPr>
      <w:r>
        <w:rPr>
          <w:rFonts w:ascii="Consolas" w:cs="Consolas" w:eastAsia="Consolas" w:hAnsi="Consolas"/>
          <w:sz w:val="16"/>
          <w:szCs w:val="16"/>
        </w:rPr>
        <w:t xml:space="preserve">    05_Closure        Final deliverables, final report, lessons learned</w:t>
      </w:r>
    </w:p>
    <w:p>
      <w:pPr>
        <w:pStyle w:val="ListParagraph"/>
        <w:numPr>
          <w:ilvl w:val="0"/>
          <w:numId w:val="11"/>
        </w:numPr>
        <w:spacing w:after="60"/>
      </w:pPr>
      <w:r>
        <w:t xml:space="preserve">Create: </w:t>
      </w:r>
      <w:r>
        <w:rPr>
          <w:b/>
          <w:bCs/>
        </w:rPr>
        <w:t xml:space="preserve">+ New → Document library</w:t>
      </w:r>
      <w:r>
        <w:t xml:space="preserve"> → Name </w:t>
      </w:r>
      <w:r>
        <w:rPr>
          <w:rFonts w:ascii="Consolas" w:cs="Consolas" w:eastAsia="Consolas" w:hAnsi="Consolas"/>
          <w:color w:val="1F4E79"/>
          <w:sz w:val="18"/>
          <w:szCs w:val="18"/>
        </w:rPr>
        <w:t xml:space="preserve">TV_Documents</w:t>
      </w:r>
      <w:r>
        <w:t xml:space="preserve">.</w:t>
      </w:r>
    </w:p>
    <w:p>
      <w:pPr>
        <w:pStyle w:val="ListParagraph"/>
        <w:numPr>
          <w:ilvl w:val="0"/>
          <w:numId w:val="11"/>
        </w:numPr>
        <w:spacing w:after="60"/>
      </w:pPr>
      <w:r>
        <w:t xml:space="preserve">Add columns: </w:t>
      </w:r>
      <w:r>
        <w:rPr>
          <w:rFonts w:ascii="Consolas" w:cs="Consolas" w:eastAsia="Consolas" w:hAnsi="Consolas"/>
          <w:color w:val="1F4E79"/>
          <w:sz w:val="18"/>
          <w:szCs w:val="18"/>
        </w:rPr>
        <w:t xml:space="preserve">TVID</w:t>
      </w:r>
      <w:r>
        <w:t xml:space="preserve"> (Single line, indexed), </w:t>
      </w:r>
      <w:r>
        <w:rPr>
          <w:rFonts w:ascii="Consolas" w:cs="Consolas" w:eastAsia="Consolas" w:hAnsi="Consolas"/>
          <w:color w:val="1F4E79"/>
          <w:sz w:val="18"/>
          <w:szCs w:val="18"/>
        </w:rPr>
        <w:t xml:space="preserve">DocumentCategory</w:t>
      </w:r>
      <w:r>
        <w:t xml:space="preserve"> (Choice: 01_Request, 02_Feasibility, 03_Approval, 04_Execution, 05_Closure), </w:t>
      </w:r>
      <w:r>
        <w:rPr>
          <w:rFonts w:ascii="Consolas" w:cs="Consolas" w:eastAsia="Consolas" w:hAnsi="Consolas"/>
          <w:color w:val="1F4E79"/>
          <w:sz w:val="18"/>
          <w:szCs w:val="18"/>
        </w:rPr>
        <w:t xml:space="preserve">UploadedByEmail</w:t>
      </w:r>
      <w:r>
        <w:t xml:space="preserve"> (Single line).</w:t>
      </w:r>
    </w:p>
    <w:p>
      <w:pPr>
        <w:pStyle w:val="ListParagraph"/>
        <w:numPr>
          <w:ilvl w:val="0"/>
          <w:numId w:val="11"/>
        </w:numPr>
        <w:spacing w:after="60"/>
      </w:pPr>
      <w:r>
        <w:rPr>
          <w:b/>
          <w:bCs/>
        </w:rPr>
        <w:t xml:space="preserve">Library settings → Versioning settings</w:t>
      </w:r>
      <w:r>
        <w:t xml:space="preserve"> → Create major versions, keep 100 versions. (This gives "version history of generated reports" for free.)</w:t>
      </w:r>
    </w:p>
    <w:p>
      <w:pPr>
        <w:pStyle w:val="ListParagraph"/>
        <w:numPr>
          <w:ilvl w:val="0"/>
          <w:numId w:val="11"/>
        </w:numPr>
        <w:spacing w:after="60"/>
      </w:pPr>
      <w:r>
        <w:t xml:space="preserve">Supported file types: SharePoint accepts PDF, DOCX, XLSX, PPTX, PNG, JPG, ZIP and more by default. The app limits uploads to the allowed list (Chapter 7).</w:t>
      </w:r>
    </w:p>
    <w:p>
      <w:pPr>
        <w:pStyle w:val="Heading2"/>
      </w:pPr>
      <w:r>
        <w:t xml:space="preserve">5.15 Library 2 – TV_Templates</w:t>
      </w:r>
    </w:p>
    <w:p>
      <w:pPr>
        <w:spacing w:after="120"/>
      </w:pPr>
      <w:r>
        <w:t xml:space="preserve">A small library for the Lam logo, the data migration Excel template and the user guides (PDF). APPG Admins can edit; others read.</w:t>
      </w:r>
    </w:p>
    <w:p>
      <w:pPr>
        <w:pStyle w:val="Heading2"/>
      </w:pPr>
      <w:r>
        <w:t xml:space="preserve">5.16 Useful SharePoint views (for APPG and admins)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4513"/>
        <w:gridCol w:w="2167"/>
      </w:tblGrid>
      <w:tr>
        <w:trPr>
          <w:cantSplit/>
          <w:tblHeader/>
        </w:trPr>
        <w:tc>
          <w:tcPr>
            <w:tcW w:type="dxa" w:w="2346"/>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View name (TV_Request_Master)</w:t>
            </w:r>
          </w:p>
        </w:tc>
        <w:tc>
          <w:tcPr>
            <w:tcW w:type="dxa" w:w="4513"/>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Filter</w:t>
            </w:r>
          </w:p>
        </w:tc>
        <w:tc>
          <w:tcPr>
            <w:tcW w:type="dxa" w:w="2167"/>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Sort / group</w:t>
            </w:r>
          </w:p>
        </w:tc>
      </w:tr>
      <w:tr>
        <w:trPr>
          <w:cantSplit/>
          <w:tblHeader w:val="false"/>
        </w:trPr>
        <w:tc>
          <w:tcPr>
            <w:tcW w:type="dxa" w:w="234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Open requests</w:t>
            </w:r>
          </w:p>
        </w:tc>
        <w:tc>
          <w:tcPr>
            <w:tcW w:type="dxa" w:w="451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Status is not equal to Request Complete AND Status is not equal to Request Cancelled</w:t>
            </w:r>
          </w:p>
        </w:tc>
        <w:tc>
          <w:tcPr>
            <w:tcW w:type="dxa" w:w="216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Sort by ID descending</w:t>
            </w:r>
          </w:p>
        </w:tc>
      </w:tr>
      <w:tr>
        <w:trPr>
          <w:cantSplit/>
          <w:tblHeader w:val="false"/>
        </w:trPr>
        <w:tc>
          <w:tcPr>
            <w:tcW w:type="dxa" w:w="234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By status</w:t>
            </w:r>
          </w:p>
        </w:tc>
        <w:tc>
          <w:tcPr>
            <w:tcW w:type="dxa" w:w="451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(none)</w:t>
            </w:r>
          </w:p>
        </w:tc>
        <w:tc>
          <w:tcPr>
            <w:tcW w:type="dxa" w:w="216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Group by Status</w:t>
            </w:r>
          </w:p>
        </w:tc>
      </w:tr>
      <w:tr>
        <w:trPr>
          <w:cantSplit/>
          <w:tblHeader w:val="false"/>
        </w:trPr>
        <w:tc>
          <w:tcPr>
            <w:tcW w:type="dxa" w:w="234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Overdue</w:t>
            </w:r>
          </w:p>
        </w:tc>
        <w:tc>
          <w:tcPr>
            <w:tcW w:type="dxa" w:w="451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NeedByDate is less than [Today] AND Status is not equal to Request Complete AND Status is not equal to Request Cancelled</w:t>
            </w:r>
          </w:p>
        </w:tc>
        <w:tc>
          <w:tcPr>
            <w:tcW w:type="dxa" w:w="216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Sort by NeedByDate</w:t>
            </w:r>
          </w:p>
        </w:tc>
      </w:tr>
      <w:tr>
        <w:trPr>
          <w:cantSplit/>
          <w:tblHeader w:val="false"/>
        </w:trPr>
        <w:tc>
          <w:tcPr>
            <w:tcW w:type="dxa" w:w="234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Waiting for approval</w:t>
            </w:r>
          </w:p>
        </w:tc>
        <w:tc>
          <w:tcPr>
            <w:tcW w:type="dxa" w:w="451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ApprovalStatus is equal to Pending</w:t>
            </w:r>
          </w:p>
        </w:tc>
        <w:tc>
          <w:tcPr>
            <w:tcW w:type="dxa" w:w="216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Sort by ApprovalRequestedOn</w:t>
            </w:r>
          </w:p>
        </w:tc>
      </w:tr>
    </w:tbl>
    <w:p>
      <w:pPr>
        <w:spacing w:after="120"/>
      </w:pPr>
    </w:p>
    <w:p>
      <w:pPr>
        <w:pStyle w:val="Heading2"/>
      </w:pPr>
      <w:r>
        <w:t xml:space="preserve">5.17 Data design checklist</w:t>
      </w:r>
    </w:p>
    <w:p>
      <w:pPr>
        <w:pStyle w:val="ListParagraph"/>
        <w:numPr>
          <w:ilvl w:val="0"/>
          <w:numId w:val="6"/>
        </w:numPr>
        <w:spacing w:after="60"/>
      </w:pPr>
      <w:r>
        <w:t xml:space="preserve">10 lists and 2 libraries created in Dev with the exact internal column names</w:t>
      </w:r>
    </w:p>
    <w:p>
      <w:pPr>
        <w:pStyle w:val="ListParagraph"/>
        <w:numPr>
          <w:ilvl w:val="0"/>
          <w:numId w:val="6"/>
        </w:numPr>
        <w:spacing w:after="60"/>
      </w:pPr>
      <w:r>
        <w:t xml:space="preserve">Only Title is required in SharePoint</w:t>
      </w:r>
    </w:p>
    <w:p>
      <w:pPr>
        <w:pStyle w:val="ListParagraph"/>
        <w:numPr>
          <w:ilvl w:val="0"/>
          <w:numId w:val="6"/>
        </w:numPr>
        <w:spacing w:after="60"/>
      </w:pPr>
      <w:r>
        <w:t xml:space="preserve">All "indexed" columns indexed; versioning on everywhere</w:t>
      </w:r>
    </w:p>
    <w:p>
      <w:pPr>
        <w:pStyle w:val="ListParagraph"/>
        <w:numPr>
          <w:ilvl w:val="0"/>
          <w:numId w:val="6"/>
        </w:numPr>
        <w:spacing w:after="60"/>
      </w:pPr>
      <w:r>
        <w:t xml:space="preserve">Status and ApprovalStatus defaults set (Submitted, Not Started)</w:t>
      </w:r>
    </w:p>
    <w:p>
      <w:pPr>
        <w:pStyle w:val="ListParagraph"/>
        <w:numPr>
          <w:ilvl w:val="0"/>
          <w:numId w:val="6"/>
        </w:numPr>
        <w:spacing w:after="60"/>
      </w:pPr>
      <w:r>
        <w:t xml:space="preserve">Sample master data entered in Lists 3, 4 and 5</w:t>
      </w:r>
    </w:p>
    <w:p>
      <w:pPr>
        <w:pStyle w:val="ListParagraph"/>
        <w:numPr>
          <w:ilvl w:val="0"/>
          <w:numId w:val="6"/>
        </w:numPr>
        <w:spacing w:after="60"/>
      </w:pPr>
      <w:r>
        <w:t xml:space="preserve">Views created in TV_Request_Master</w:t>
      </w:r>
    </w:p>
    <w:p>
      <w:pPr>
        <w:pStyle w:val="Heading1"/>
        <w:pageBreakBefore/>
      </w:pPr>
      <w:r>
        <w:t xml:space="preserve">6. Security and roles (Day 7 to Day 8)</w:t>
      </w:r>
    </w:p>
    <w:p>
      <w:pPr>
        <w:pStyle w:val="Heading2"/>
      </w:pPr>
      <w:r>
        <w:t xml:space="preserve">6.1 Concept: two layers</w:t>
      </w:r>
    </w:p>
    <w:p>
      <w:pPr>
        <w:pStyle w:val="ListParagraph"/>
        <w:numPr>
          <w:ilvl w:val="0"/>
          <w:numId w:val="3"/>
        </w:numPr>
        <w:spacing w:after="60"/>
      </w:pPr>
      <w:r>
        <w:rPr>
          <w:b/>
          <w:bCs/>
        </w:rPr>
        <w:t xml:space="preserve">Layer 1 – SharePoint permissions (the real security).</w:t>
      </w:r>
      <w:r>
        <w:t xml:space="preserve"> Decides who can read or edit each list, item and folder, even outside the app.</w:t>
      </w:r>
    </w:p>
    <w:p>
      <w:pPr>
        <w:pStyle w:val="ListParagraph"/>
        <w:numPr>
          <w:ilvl w:val="0"/>
          <w:numId w:val="3"/>
        </w:numPr>
        <w:spacing w:after="60"/>
      </w:pPr>
      <w:r>
        <w:rPr>
          <w:b/>
          <w:bCs/>
        </w:rPr>
        <w:t xml:space="preserve">Layer 2 – Power Apps role check (what you see).</w:t>
      </w:r>
      <w:r>
        <w:t xml:space="preserve"> Hides buttons and screens that a user should not use. This alone is </w:t>
      </w:r>
      <w:r>
        <w:rPr>
          <w:b/>
          <w:bCs/>
        </w:rPr>
        <w:t xml:space="preserve">not</w:t>
      </w:r>
      <w:r>
        <w:t xml:space="preserve"> security, because a user can open SharePoint directly. That is why we need Layer 1.</w:t>
      </w:r>
    </w:p>
    <w:p>
      <w:pPr>
        <w:pStyle w:val="Heading2"/>
      </w:pPr>
      <w:r>
        <w:t xml:space="preserve">6.2 Who can do what (role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992"/>
        <w:gridCol w:w="992"/>
        <w:gridCol w:w="902"/>
        <w:gridCol w:w="992"/>
        <w:gridCol w:w="992"/>
        <w:gridCol w:w="992"/>
        <w:gridCol w:w="998"/>
      </w:tblGrid>
      <w:tr>
        <w:trPr>
          <w:cantSplit/>
          <w:tblHeader/>
        </w:trPr>
        <w:tc>
          <w:tcPr>
            <w:tcW w:type="dxa" w:w="2166"/>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Action</w:t>
            </w:r>
          </w:p>
        </w:tc>
        <w:tc>
          <w:tcPr>
            <w:tcW w:type="dxa" w:w="992"/>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Requester</w:t>
            </w:r>
          </w:p>
        </w:tc>
        <w:tc>
          <w:tcPr>
            <w:tcW w:type="dxa" w:w="992"/>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Additional Requester</w:t>
            </w:r>
          </w:p>
        </w:tc>
        <w:tc>
          <w:tcPr>
            <w:tcW w:type="dxa" w:w="902"/>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APPG Owner</w:t>
            </w:r>
          </w:p>
        </w:tc>
        <w:tc>
          <w:tcPr>
            <w:tcW w:type="dxa" w:w="992"/>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APPG Admin</w:t>
            </w:r>
          </w:p>
        </w:tc>
        <w:tc>
          <w:tcPr>
            <w:tcW w:type="dxa" w:w="992"/>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RI Stakeholder</w:t>
            </w:r>
          </w:p>
        </w:tc>
        <w:tc>
          <w:tcPr>
            <w:tcW w:type="dxa" w:w="992"/>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Cost Center Owner</w:t>
            </w:r>
          </w:p>
        </w:tc>
        <w:tc>
          <w:tcPr>
            <w:tcW w:type="dxa" w:w="998"/>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System Admin</w:t>
            </w:r>
          </w:p>
        </w:tc>
      </w:tr>
      <w:tr>
        <w:trPr>
          <w:cantSplit/>
          <w:tblHeader w:val="false"/>
        </w:trPr>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Submit a new request</w:t>
            </w:r>
          </w:p>
        </w:tc>
        <w:tc>
          <w:tcPr>
            <w:tcW w:type="dxa" w:w="9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w:t>
            </w:r>
          </w:p>
        </w:tc>
        <w:tc>
          <w:tcPr>
            <w:tcW w:type="dxa" w:w="9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w:t>
            </w:r>
          </w:p>
        </w:tc>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w:t>
            </w:r>
          </w:p>
        </w:tc>
        <w:tc>
          <w:tcPr>
            <w:tcW w:type="dxa" w:w="9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w:t>
            </w:r>
          </w:p>
        </w:tc>
        <w:tc>
          <w:tcPr>
            <w:tcW w:type="dxa" w:w="9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w:t>
            </w:r>
          </w:p>
        </w:tc>
        <w:tc>
          <w:tcPr>
            <w:tcW w:type="dxa" w:w="9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w:t>
            </w:r>
          </w:p>
        </w:tc>
        <w:tc>
          <w:tcPr>
            <w:tcW w:type="dxa" w:w="99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w:t>
            </w:r>
          </w:p>
        </w:tc>
      </w:tr>
      <w:tr>
        <w:trPr>
          <w:cantSplit/>
          <w:tblHeader w:val="false"/>
        </w:trPr>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See own / linked requests</w:t>
            </w:r>
          </w:p>
        </w:tc>
        <w:tc>
          <w:tcPr>
            <w:tcW w:type="dxa" w:w="9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w:t>
            </w:r>
          </w:p>
        </w:tc>
        <w:tc>
          <w:tcPr>
            <w:tcW w:type="dxa" w:w="9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w:t>
            </w:r>
          </w:p>
        </w:tc>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w:t>
            </w:r>
          </w:p>
        </w:tc>
        <w:tc>
          <w:tcPr>
            <w:tcW w:type="dxa" w:w="9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w:t>
            </w:r>
          </w:p>
        </w:tc>
        <w:tc>
          <w:tcPr>
            <w:tcW w:type="dxa" w:w="9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After execution starts</w:t>
            </w:r>
          </w:p>
        </w:tc>
        <w:tc>
          <w:tcPr>
            <w:tcW w:type="dxa" w:w="9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While approving</w:t>
            </w:r>
          </w:p>
        </w:tc>
        <w:tc>
          <w:tcPr>
            <w:tcW w:type="dxa" w:w="99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w:t>
            </w:r>
          </w:p>
        </w:tc>
      </w:tr>
      <w:tr>
        <w:trPr>
          <w:cantSplit/>
          <w:tblHeader w:val="false"/>
        </w:trPr>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See all requests</w:t>
            </w:r>
          </w:p>
        </w:tc>
        <w:tc>
          <w:tcPr>
            <w:tcW w:type="dxa" w:w="9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w:t>
            </w:r>
          </w:p>
        </w:tc>
        <w:tc>
          <w:tcPr>
            <w:tcW w:type="dxa" w:w="9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w:t>
            </w:r>
          </w:p>
        </w:tc>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w:t>
            </w:r>
          </w:p>
        </w:tc>
        <w:tc>
          <w:tcPr>
            <w:tcW w:type="dxa" w:w="9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w:t>
            </w:r>
          </w:p>
        </w:tc>
        <w:tc>
          <w:tcPr>
            <w:tcW w:type="dxa" w:w="9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w:t>
            </w:r>
          </w:p>
        </w:tc>
        <w:tc>
          <w:tcPr>
            <w:tcW w:type="dxa" w:w="9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w:t>
            </w:r>
          </w:p>
        </w:tc>
        <w:tc>
          <w:tcPr>
            <w:tcW w:type="dxa" w:w="99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w:t>
            </w:r>
          </w:p>
        </w:tc>
      </w:tr>
      <w:tr>
        <w:trPr>
          <w:cantSplit/>
          <w:tblHeader w:val="false"/>
        </w:trPr>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Edit and resubmit (Missing Information)</w:t>
            </w:r>
          </w:p>
        </w:tc>
        <w:tc>
          <w:tcPr>
            <w:tcW w:type="dxa" w:w="9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w:t>
            </w:r>
          </w:p>
        </w:tc>
        <w:tc>
          <w:tcPr>
            <w:tcW w:type="dxa" w:w="9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w:t>
            </w:r>
          </w:p>
        </w:tc>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w:t>
            </w:r>
          </w:p>
        </w:tc>
        <w:tc>
          <w:tcPr>
            <w:tcW w:type="dxa" w:w="9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w:t>
            </w:r>
          </w:p>
        </w:tc>
        <w:tc>
          <w:tcPr>
            <w:tcW w:type="dxa" w:w="9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w:t>
            </w:r>
          </w:p>
        </w:tc>
        <w:tc>
          <w:tcPr>
            <w:tcW w:type="dxa" w:w="9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w:t>
            </w:r>
          </w:p>
        </w:tc>
        <w:tc>
          <w:tcPr>
            <w:tcW w:type="dxa" w:w="99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w:t>
            </w:r>
          </w:p>
        </w:tc>
      </w:tr>
      <w:tr>
        <w:trPr>
          <w:cantSplit/>
          <w:tblHeader w:val="false"/>
        </w:trPr>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Cancel a request</w:t>
            </w:r>
          </w:p>
        </w:tc>
        <w:tc>
          <w:tcPr>
            <w:tcW w:type="dxa" w:w="9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Only Submitted / Missing Info</w:t>
            </w:r>
          </w:p>
        </w:tc>
        <w:tc>
          <w:tcPr>
            <w:tcW w:type="dxa" w:w="9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w:t>
            </w:r>
          </w:p>
        </w:tc>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w:t>
            </w:r>
          </w:p>
        </w:tc>
        <w:tc>
          <w:tcPr>
            <w:tcW w:type="dxa" w:w="9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Any open status</w:t>
            </w:r>
          </w:p>
        </w:tc>
        <w:tc>
          <w:tcPr>
            <w:tcW w:type="dxa" w:w="9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w:t>
            </w:r>
          </w:p>
        </w:tc>
        <w:tc>
          <w:tcPr>
            <w:tcW w:type="dxa" w:w="9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w:t>
            </w:r>
          </w:p>
        </w:tc>
        <w:tc>
          <w:tcPr>
            <w:tcW w:type="dxa" w:w="99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w:t>
            </w:r>
          </w:p>
        </w:tc>
      </w:tr>
      <w:tr>
        <w:trPr>
          <w:cantSplit/>
          <w:tblHeader w:val="false"/>
        </w:trPr>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Assign APPG owner</w:t>
            </w:r>
          </w:p>
        </w:tc>
        <w:tc>
          <w:tcPr>
            <w:tcW w:type="dxa" w:w="9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w:t>
            </w:r>
          </w:p>
        </w:tc>
        <w:tc>
          <w:tcPr>
            <w:tcW w:type="dxa" w:w="9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w:t>
            </w:r>
          </w:p>
        </w:tc>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w:t>
            </w:r>
          </w:p>
        </w:tc>
        <w:tc>
          <w:tcPr>
            <w:tcW w:type="dxa" w:w="9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w:t>
            </w:r>
          </w:p>
        </w:tc>
        <w:tc>
          <w:tcPr>
            <w:tcW w:type="dxa" w:w="9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w:t>
            </w:r>
          </w:p>
        </w:tc>
        <w:tc>
          <w:tcPr>
            <w:tcW w:type="dxa" w:w="9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w:t>
            </w:r>
          </w:p>
        </w:tc>
        <w:tc>
          <w:tcPr>
            <w:tcW w:type="dxa" w:w="99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w:t>
            </w:r>
          </w:p>
        </w:tc>
      </w:tr>
      <w:tr>
        <w:trPr>
          <w:cantSplit/>
          <w:tblHeader w:val="false"/>
        </w:trPr>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Mark Missing Information</w:t>
            </w:r>
          </w:p>
        </w:tc>
        <w:tc>
          <w:tcPr>
            <w:tcW w:type="dxa" w:w="9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w:t>
            </w:r>
          </w:p>
        </w:tc>
        <w:tc>
          <w:tcPr>
            <w:tcW w:type="dxa" w:w="9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w:t>
            </w:r>
          </w:p>
        </w:tc>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w:t>
            </w:r>
          </w:p>
        </w:tc>
        <w:tc>
          <w:tcPr>
            <w:tcW w:type="dxa" w:w="9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w:t>
            </w:r>
          </w:p>
        </w:tc>
        <w:tc>
          <w:tcPr>
            <w:tcW w:type="dxa" w:w="9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w:t>
            </w:r>
          </w:p>
        </w:tc>
        <w:tc>
          <w:tcPr>
            <w:tcW w:type="dxa" w:w="9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w:t>
            </w:r>
          </w:p>
        </w:tc>
        <w:tc>
          <w:tcPr>
            <w:tcW w:type="dxa" w:w="99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w:t>
            </w:r>
          </w:p>
        </w:tc>
      </w:tr>
      <w:tr>
        <w:trPr>
          <w:cantSplit/>
          <w:tblHeader w:val="false"/>
        </w:trPr>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Add feasibility options, report, send for approval</w:t>
            </w:r>
          </w:p>
        </w:tc>
        <w:tc>
          <w:tcPr>
            <w:tcW w:type="dxa" w:w="9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w:t>
            </w:r>
          </w:p>
        </w:tc>
        <w:tc>
          <w:tcPr>
            <w:tcW w:type="dxa" w:w="9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w:t>
            </w:r>
          </w:p>
        </w:tc>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w:t>
            </w:r>
          </w:p>
        </w:tc>
        <w:tc>
          <w:tcPr>
            <w:tcW w:type="dxa" w:w="9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w:t>
            </w:r>
          </w:p>
        </w:tc>
        <w:tc>
          <w:tcPr>
            <w:tcW w:type="dxa" w:w="9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w:t>
            </w:r>
          </w:p>
        </w:tc>
        <w:tc>
          <w:tcPr>
            <w:tcW w:type="dxa" w:w="9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w:t>
            </w:r>
          </w:p>
        </w:tc>
        <w:tc>
          <w:tcPr>
            <w:tcW w:type="dxa" w:w="99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w:t>
            </w:r>
          </w:p>
        </w:tc>
      </w:tr>
      <w:tr>
        <w:trPr>
          <w:cantSplit/>
          <w:tblHeader w:val="false"/>
        </w:trPr>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Approve / Reject / Hold funding</w:t>
            </w:r>
          </w:p>
        </w:tc>
        <w:tc>
          <w:tcPr>
            <w:tcW w:type="dxa" w:w="9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w:t>
            </w:r>
          </w:p>
        </w:tc>
        <w:tc>
          <w:tcPr>
            <w:tcW w:type="dxa" w:w="9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w:t>
            </w:r>
          </w:p>
        </w:tc>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w:t>
            </w:r>
          </w:p>
        </w:tc>
        <w:tc>
          <w:tcPr>
            <w:tcW w:type="dxa" w:w="9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w:t>
            </w:r>
          </w:p>
        </w:tc>
        <w:tc>
          <w:tcPr>
            <w:tcW w:type="dxa" w:w="9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w:t>
            </w:r>
          </w:p>
        </w:tc>
        <w:tc>
          <w:tcPr>
            <w:tcW w:type="dxa" w:w="9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w:t>
            </w:r>
          </w:p>
        </w:tc>
        <w:tc>
          <w:tcPr>
            <w:tcW w:type="dxa" w:w="99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w:t>
            </w:r>
          </w:p>
        </w:tc>
      </w:tr>
      <w:tr>
        <w:trPr>
          <w:cantSplit/>
          <w:tblHeader w:val="false"/>
        </w:trPr>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Resume approval after Hold</w:t>
            </w:r>
          </w:p>
        </w:tc>
        <w:tc>
          <w:tcPr>
            <w:tcW w:type="dxa" w:w="9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w:t>
            </w:r>
          </w:p>
        </w:tc>
        <w:tc>
          <w:tcPr>
            <w:tcW w:type="dxa" w:w="9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w:t>
            </w:r>
          </w:p>
        </w:tc>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w:t>
            </w:r>
          </w:p>
        </w:tc>
        <w:tc>
          <w:tcPr>
            <w:tcW w:type="dxa" w:w="9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w:t>
            </w:r>
          </w:p>
        </w:tc>
        <w:tc>
          <w:tcPr>
            <w:tcW w:type="dxa" w:w="9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w:t>
            </w:r>
          </w:p>
        </w:tc>
        <w:tc>
          <w:tcPr>
            <w:tcW w:type="dxa" w:w="9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w:t>
            </w:r>
          </w:p>
        </w:tc>
        <w:tc>
          <w:tcPr>
            <w:tcW w:type="dxa" w:w="99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w:t>
            </w:r>
          </w:p>
        </w:tc>
      </w:tr>
      <w:tr>
        <w:trPr>
          <w:cantSplit/>
          <w:tblHeader w:val="false"/>
        </w:trPr>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Execution, milestones, closure</w:t>
            </w:r>
          </w:p>
        </w:tc>
        <w:tc>
          <w:tcPr>
            <w:tcW w:type="dxa" w:w="9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w:t>
            </w:r>
          </w:p>
        </w:tc>
        <w:tc>
          <w:tcPr>
            <w:tcW w:type="dxa" w:w="9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w:t>
            </w:r>
          </w:p>
        </w:tc>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w:t>
            </w:r>
          </w:p>
        </w:tc>
        <w:tc>
          <w:tcPr>
            <w:tcW w:type="dxa" w:w="9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w:t>
            </w:r>
          </w:p>
        </w:tc>
        <w:tc>
          <w:tcPr>
            <w:tcW w:type="dxa" w:w="9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w:t>
            </w:r>
          </w:p>
        </w:tc>
        <w:tc>
          <w:tcPr>
            <w:tcW w:type="dxa" w:w="9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w:t>
            </w:r>
          </w:p>
        </w:tc>
        <w:tc>
          <w:tcPr>
            <w:tcW w:type="dxa" w:w="99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w:t>
            </w:r>
          </w:p>
        </w:tc>
      </w:tr>
      <w:tr>
        <w:trPr>
          <w:cantSplit/>
          <w:tblHeader w:val="false"/>
        </w:trPr>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See audit and approval history</w:t>
            </w:r>
          </w:p>
        </w:tc>
        <w:tc>
          <w:tcPr>
            <w:tcW w:type="dxa" w:w="9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w:t>
            </w:r>
          </w:p>
        </w:tc>
        <w:tc>
          <w:tcPr>
            <w:tcW w:type="dxa" w:w="9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w:t>
            </w:r>
          </w:p>
        </w:tc>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w:t>
            </w:r>
          </w:p>
        </w:tc>
        <w:tc>
          <w:tcPr>
            <w:tcW w:type="dxa" w:w="9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w:t>
            </w:r>
          </w:p>
        </w:tc>
        <w:tc>
          <w:tcPr>
            <w:tcW w:type="dxa" w:w="9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w:t>
            </w:r>
          </w:p>
        </w:tc>
        <w:tc>
          <w:tcPr>
            <w:tcW w:type="dxa" w:w="9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w:t>
            </w:r>
          </w:p>
        </w:tc>
        <w:tc>
          <w:tcPr>
            <w:tcW w:type="dxa" w:w="99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w:t>
            </w:r>
          </w:p>
        </w:tc>
      </w:tr>
      <w:tr>
        <w:trPr>
          <w:cantSplit/>
          <w:tblHeader w:val="false"/>
        </w:trPr>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Edit master data</w:t>
            </w:r>
          </w:p>
        </w:tc>
        <w:tc>
          <w:tcPr>
            <w:tcW w:type="dxa" w:w="9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w:t>
            </w:r>
          </w:p>
        </w:tc>
        <w:tc>
          <w:tcPr>
            <w:tcW w:type="dxa" w:w="9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w:t>
            </w:r>
          </w:p>
        </w:tc>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w:t>
            </w:r>
          </w:p>
        </w:tc>
        <w:tc>
          <w:tcPr>
            <w:tcW w:type="dxa" w:w="9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w:t>
            </w:r>
          </w:p>
        </w:tc>
        <w:tc>
          <w:tcPr>
            <w:tcW w:type="dxa" w:w="9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w:t>
            </w:r>
          </w:p>
        </w:tc>
        <w:tc>
          <w:tcPr>
            <w:tcW w:type="dxa" w:w="9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w:t>
            </w:r>
          </w:p>
        </w:tc>
        <w:tc>
          <w:tcPr>
            <w:tcW w:type="dxa" w:w="99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w:t>
            </w:r>
          </w:p>
        </w:tc>
      </w:tr>
      <w:tr>
        <w:trPr>
          <w:cantSplit/>
          <w:tblHeader w:val="false"/>
        </w:trPr>
        <w:tc>
          <w:tcPr>
            <w:tcW w:type="dxa" w:w="216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Monitor flows, fix errors</w:t>
            </w:r>
          </w:p>
        </w:tc>
        <w:tc>
          <w:tcPr>
            <w:tcW w:type="dxa" w:w="9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w:t>
            </w:r>
          </w:p>
        </w:tc>
        <w:tc>
          <w:tcPr>
            <w:tcW w:type="dxa" w:w="9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w:t>
            </w:r>
          </w:p>
        </w:tc>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w:t>
            </w:r>
          </w:p>
        </w:tc>
        <w:tc>
          <w:tcPr>
            <w:tcW w:type="dxa" w:w="9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w:t>
            </w:r>
          </w:p>
        </w:tc>
        <w:tc>
          <w:tcPr>
            <w:tcW w:type="dxa" w:w="9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w:t>
            </w:r>
          </w:p>
        </w:tc>
        <w:tc>
          <w:tcPr>
            <w:tcW w:type="dxa" w:w="99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w:t>
            </w:r>
          </w:p>
        </w:tc>
        <w:tc>
          <w:tcPr>
            <w:tcW w:type="dxa" w:w="99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w:t>
            </w:r>
          </w:p>
        </w:tc>
      </w:tr>
    </w:tbl>
    <w:p>
      <w:pPr>
        <w:spacing w:after="120"/>
      </w:pPr>
    </w:p>
    <w:p>
      <w:pPr>
        <w:pStyle w:val="Heading2"/>
      </w:pPr>
      <w:r>
        <w:t xml:space="preserve">6.3 Step 1 – Create the permission level "Contribute No Delete"</w:t>
      </w:r>
    </w:p>
    <w:p>
      <w:pPr>
        <w:spacing w:after="120"/>
      </w:pPr>
      <w:r>
        <w:t xml:space="preserve">The normal "Contribute" and "Edit" levels allow deleting items. We copy Contribute and remove delete rights, so records and documents are never deleted (audit and 7-year retention).</w:t>
      </w:r>
    </w:p>
    <w:p>
      <w:pPr>
        <w:pStyle w:val="ListParagraph"/>
        <w:numPr>
          <w:ilvl w:val="0"/>
          <w:numId w:val="12"/>
        </w:numPr>
        <w:spacing w:after="60"/>
      </w:pPr>
      <w:r>
        <w:t xml:space="preserve">Site </w:t>
      </w:r>
      <w:r>
        <w:rPr>
          <w:b/>
          <w:bCs/>
        </w:rPr>
        <w:t xml:space="preserve">Settings (gear) → Site permissions → Advanced permissions settings</w:t>
      </w:r>
      <w:r>
        <w:t xml:space="preserve">.</w:t>
      </w:r>
    </w:p>
    <w:p>
      <w:pPr>
        <w:pStyle w:val="ListParagraph"/>
        <w:numPr>
          <w:ilvl w:val="0"/>
          <w:numId w:val="12"/>
        </w:numPr>
        <w:spacing w:after="60"/>
      </w:pPr>
      <w:r>
        <w:t xml:space="preserve">Ribbon → </w:t>
      </w:r>
      <w:r>
        <w:rPr>
          <w:b/>
          <w:bCs/>
        </w:rPr>
        <w:t xml:space="preserve">Permission Levels</w:t>
      </w:r>
      <w:r>
        <w:t xml:space="preserve"> → click </w:t>
      </w:r>
      <w:r>
        <w:rPr>
          <w:b/>
          <w:bCs/>
        </w:rPr>
        <w:t xml:space="preserve">Contribute</w:t>
      </w:r>
      <w:r>
        <w:t xml:space="preserve"> → at the bottom click </w:t>
      </w:r>
      <w:r>
        <w:rPr>
          <w:b/>
          <w:bCs/>
        </w:rPr>
        <w:t xml:space="preserve">Copy Permission Level</w:t>
      </w:r>
      <w:r>
        <w:t xml:space="preserve">.</w:t>
      </w:r>
    </w:p>
    <w:p>
      <w:pPr>
        <w:pStyle w:val="ListParagraph"/>
        <w:numPr>
          <w:ilvl w:val="0"/>
          <w:numId w:val="12"/>
        </w:numPr>
        <w:spacing w:after="60"/>
      </w:pPr>
      <w:r>
        <w:t xml:space="preserve">Name: </w:t>
      </w:r>
      <w:r>
        <w:rPr>
          <w:rFonts w:ascii="Consolas" w:cs="Consolas" w:eastAsia="Consolas" w:hAnsi="Consolas"/>
          <w:color w:val="1F4E79"/>
          <w:sz w:val="18"/>
          <w:szCs w:val="18"/>
        </w:rPr>
        <w:t xml:space="preserve">Contribute No Delete</w:t>
      </w:r>
      <w:r>
        <w:t xml:space="preserve">. Untick </w:t>
      </w:r>
      <w:r>
        <w:rPr>
          <w:b/>
          <w:bCs/>
        </w:rPr>
        <w:t xml:space="preserve">Delete Items</w:t>
      </w:r>
      <w:r>
        <w:t xml:space="preserve"> and </w:t>
      </w:r>
      <w:r>
        <w:rPr>
          <w:b/>
          <w:bCs/>
        </w:rPr>
        <w:t xml:space="preserve">Delete Versions</w:t>
      </w:r>
      <w:r>
        <w:t xml:space="preserve">. → </w:t>
      </w:r>
      <w:r>
        <w:rPr>
          <w:b/>
          <w:bCs/>
        </w:rPr>
        <w:t xml:space="preserve">Create</w:t>
      </w:r>
      <w:r>
        <w:t xml:space="preserve">.</w:t>
      </w:r>
    </w:p>
    <w:p>
      <w:pPr>
        <w:pStyle w:val="ListParagraph"/>
        <w:numPr>
          <w:ilvl w:val="0"/>
          <w:numId w:val="12"/>
        </w:numPr>
        <w:spacing w:after="60"/>
      </w:pPr>
      <w:r>
        <w:t xml:space="preserve">Find its ID: open this address in the browser (change the site name): </w:t>
      </w:r>
      <w:r>
        <w:rPr>
          <w:rFonts w:ascii="Consolas" w:cs="Consolas" w:eastAsia="Consolas" w:hAnsi="Consolas"/>
          <w:color w:val="1F4E79"/>
          <w:sz w:val="18"/>
          <w:szCs w:val="18"/>
        </w:rPr>
        <w:t xml:space="preserve">https://lam.sharepoint.com/sites/TVRMS-Dev/_api/web/roledefinitions/getbyname('Contribute No Delete')/id</w:t>
      </w:r>
      <w:r>
        <w:t xml:space="preserve">. The number shown (for example 1073741924) goes into the environment variable </w:t>
      </w:r>
      <w:r>
        <w:rPr>
          <w:rFonts w:ascii="Consolas" w:cs="Consolas" w:eastAsia="Consolas" w:hAnsi="Consolas"/>
          <w:color w:val="1F4E79"/>
          <w:sz w:val="18"/>
          <w:szCs w:val="18"/>
        </w:rPr>
        <w:t xml:space="preserve">RoleDefId_ContributeNoDelete</w:t>
      </w:r>
      <w:r>
        <w:t xml:space="preserve">.</w:t>
      </w:r>
    </w:p>
    <w:p>
      <w:pPr>
        <w:pStyle w:val="Heading2"/>
      </w:pPr>
      <w:r>
        <w:t xml:space="preserve">6.4 Step 2 – SharePoint groups</w:t>
      </w:r>
    </w:p>
    <w:p>
      <w:pPr>
        <w:pStyle w:val="ListParagraph"/>
        <w:numPr>
          <w:ilvl w:val="0"/>
          <w:numId w:val="13"/>
        </w:numPr>
        <w:spacing w:after="60"/>
      </w:pPr>
      <w:r>
        <w:rPr>
          <w:b/>
          <w:bCs/>
        </w:rPr>
        <w:t xml:space="preserve">Site permissions → Advanced permissions settings → Create Group</w:t>
      </w:r>
      <w:r>
        <w:t xml:space="preserve">.</w:t>
      </w:r>
    </w:p>
    <w:p>
      <w:pPr>
        <w:pStyle w:val="ListParagraph"/>
        <w:numPr>
          <w:ilvl w:val="0"/>
          <w:numId w:val="13"/>
        </w:numPr>
        <w:spacing w:after="60"/>
      </w:pPr>
      <w:r>
        <w:t xml:space="preserve">Create the groups in the table below and add the Entra group inside each one.</w:t>
      </w:r>
    </w:p>
    <w:p>
      <w:pPr>
        <w:pStyle w:val="ListParagraph"/>
        <w:numPr>
          <w:ilvl w:val="0"/>
          <w:numId w:val="13"/>
        </w:numPr>
        <w:spacing w:after="60"/>
      </w:pPr>
      <w:r>
        <w:t xml:space="preserve">Find each group ID: </w:t>
      </w:r>
      <w:r>
        <w:rPr>
          <w:b/>
          <w:bCs/>
        </w:rPr>
        <w:t xml:space="preserve">Site settings → People and groups</w:t>
      </w:r>
      <w:r>
        <w:t xml:space="preserve"> → click the group → the address bar shows </w:t>
      </w:r>
      <w:r>
        <w:rPr>
          <w:rFonts w:ascii="Consolas" w:cs="Consolas" w:eastAsia="Consolas" w:hAnsi="Consolas"/>
          <w:color w:val="1F4E79"/>
          <w:sz w:val="18"/>
          <w:szCs w:val="18"/>
        </w:rPr>
        <w:t xml:space="preserve">MembershipGroupId=7</w:t>
      </w:r>
      <w:r>
        <w:t xml:space="preserve">. Put the IDs into </w:t>
      </w:r>
      <w:r>
        <w:rPr>
          <w:rFonts w:ascii="Consolas" w:cs="Consolas" w:eastAsia="Consolas" w:hAnsi="Consolas"/>
          <w:color w:val="1F4E79"/>
          <w:sz w:val="18"/>
          <w:szCs w:val="18"/>
        </w:rPr>
        <w:t xml:space="preserve">SPGroupId_APPGOwners</w:t>
      </w:r>
      <w:r>
        <w:t xml:space="preserve"> and </w:t>
      </w:r>
      <w:r>
        <w:rPr>
          <w:rFonts w:ascii="Consolas" w:cs="Consolas" w:eastAsia="Consolas" w:hAnsi="Consolas"/>
          <w:color w:val="1F4E79"/>
          <w:sz w:val="18"/>
          <w:szCs w:val="18"/>
        </w:rPr>
        <w:t xml:space="preserve">SPGroupId_APPGAdmins</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3971"/>
        <w:gridCol w:w="2167"/>
      </w:tblGrid>
      <w:tr>
        <w:trPr>
          <w:cantSplit/>
          <w:tblHeader/>
        </w:trPr>
        <w:tc>
          <w:tcPr>
            <w:tcW w:type="dxa" w:w="2888"/>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SharePoint group</w:t>
            </w:r>
          </w:p>
        </w:tc>
        <w:tc>
          <w:tcPr>
            <w:tcW w:type="dxa" w:w="3971"/>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Contains Entra group</w:t>
            </w:r>
          </w:p>
        </w:tc>
        <w:tc>
          <w:tcPr>
            <w:tcW w:type="dxa" w:w="2167"/>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Site-level permission</w:t>
            </w:r>
          </w:p>
        </w:tc>
      </w:tr>
      <w:tr>
        <w:trPr>
          <w:cantSplit/>
          <w:tblHeader w:val="false"/>
        </w:trPr>
        <w:tc>
          <w:tcPr>
            <w:tcW w:type="dxa" w:w="288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TVRMS APPG Owners</w:t>
            </w:r>
          </w:p>
        </w:tc>
        <w:tc>
          <w:tcPr>
            <w:tcW w:type="dxa" w:w="397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TVRMS-APPG-Owners</w:t>
            </w:r>
          </w:p>
        </w:tc>
        <w:tc>
          <w:tcPr>
            <w:tcW w:type="dxa" w:w="216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Read</w:t>
            </w:r>
          </w:p>
        </w:tc>
      </w:tr>
      <w:tr>
        <w:trPr>
          <w:cantSplit/>
          <w:tblHeader w:val="false"/>
        </w:trPr>
        <w:tc>
          <w:tcPr>
            <w:tcW w:type="dxa" w:w="288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TVRMS APPG Admins</w:t>
            </w:r>
          </w:p>
        </w:tc>
        <w:tc>
          <w:tcPr>
            <w:tcW w:type="dxa" w:w="397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TVRMS-APPG-Admins</w:t>
            </w:r>
          </w:p>
        </w:tc>
        <w:tc>
          <w:tcPr>
            <w:tcW w:type="dxa" w:w="216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Read</w:t>
            </w:r>
          </w:p>
        </w:tc>
      </w:tr>
      <w:tr>
        <w:trPr>
          <w:cantSplit/>
          <w:tblHeader w:val="false"/>
        </w:trPr>
        <w:tc>
          <w:tcPr>
            <w:tcW w:type="dxa" w:w="288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TVRMS Requesters</w:t>
            </w:r>
          </w:p>
        </w:tc>
        <w:tc>
          <w:tcPr>
            <w:tcW w:type="dxa" w:w="397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TVRMS-Requesters (or Everyone except external users)</w:t>
            </w:r>
          </w:p>
        </w:tc>
        <w:tc>
          <w:tcPr>
            <w:tcW w:type="dxa" w:w="216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Read</w:t>
            </w:r>
          </w:p>
        </w:tc>
      </w:tr>
      <w:tr>
        <w:trPr>
          <w:cantSplit/>
          <w:tblHeader w:val="false"/>
        </w:trPr>
        <w:tc>
          <w:tcPr>
            <w:tcW w:type="dxa" w:w="288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TVRMS-Dev Owners (default owners group)</w:t>
            </w:r>
          </w:p>
        </w:tc>
        <w:tc>
          <w:tcPr>
            <w:tcW w:type="dxa" w:w="397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TVRMS-System-Admins + svc-tvrms</w:t>
            </w:r>
          </w:p>
        </w:tc>
        <w:tc>
          <w:tcPr>
            <w:tcW w:type="dxa" w:w="216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Full Control</w:t>
            </w:r>
          </w:p>
        </w:tc>
      </w:tr>
    </w:tbl>
    <w:p>
      <w:pPr>
        <w:spacing w:after="120"/>
      </w:pPr>
    </w:p>
    <w:p>
      <w:pPr>
        <w:pBdr>
          <w:left w:val="single" w:color="7A8CA5" w:sz="18" w:space="8"/>
        </w:pBdr>
        <w:shd w:fill="F2F4F7" w:color="auto" w:val="clear"/>
        <w:spacing w:after="160" w:before="80"/>
        <w:ind w:left="160" w:right="80"/>
      </w:pPr>
      <w:r>
        <w:rPr>
          <w:b/>
          <w:bCs/>
        </w:rPr>
        <w:t xml:space="preserve">Note: </w:t>
      </w:r>
      <w:r>
        <w:t xml:space="preserve">RI Stakeholders and Cost Center Owners are Lam employees, so they are already in "TVRMS Requesters". They get extra access to specific requests through flows (6.6).</w:t>
      </w:r>
    </w:p>
    <w:p>
      <w:pPr>
        <w:pStyle w:val="Heading2"/>
      </w:pPr>
      <w:r>
        <w:t xml:space="preserve">6.5 Step 3 – List-level permissions</w:t>
      </w:r>
    </w:p>
    <w:p>
      <w:pPr>
        <w:spacing w:after="120"/>
      </w:pPr>
      <w:r>
        <w:t xml:space="preserve">For each list: </w:t>
      </w:r>
      <w:r>
        <w:rPr>
          <w:b/>
          <w:bCs/>
        </w:rPr>
        <w:t xml:space="preserve">List settings → Permissions for this list → Stop Inheriting Permissions</w:t>
      </w:r>
      <w:r>
        <w:t xml:space="preserve">, remove the groups that should not have access, then </w:t>
      </w:r>
      <w:r>
        <w:rPr>
          <w:b/>
          <w:bCs/>
        </w:rPr>
        <w:t xml:space="preserve">Grant Permissions</w:t>
      </w:r>
      <w:r>
        <w:t xml:space="preserve"> as in this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1985"/>
        <w:gridCol w:w="1444"/>
        <w:gridCol w:w="1444"/>
        <w:gridCol w:w="1446"/>
      </w:tblGrid>
      <w:tr>
        <w:trPr>
          <w:cantSplit/>
          <w:tblHeader/>
        </w:trPr>
        <w:tc>
          <w:tcPr>
            <w:tcW w:type="dxa" w:w="2707"/>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List / library</w:t>
            </w:r>
          </w:p>
        </w:tc>
        <w:tc>
          <w:tcPr>
            <w:tcW w:type="dxa" w:w="1985"/>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TVRMS Requesters</w:t>
            </w:r>
          </w:p>
        </w:tc>
        <w:tc>
          <w:tcPr>
            <w:tcW w:type="dxa" w:w="1444"/>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TVRMS APPG Owners</w:t>
            </w:r>
          </w:p>
        </w:tc>
        <w:tc>
          <w:tcPr>
            <w:tcW w:type="dxa" w:w="1444"/>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TVRMS APPG Admins</w:t>
            </w:r>
          </w:p>
        </w:tc>
        <w:tc>
          <w:tcPr>
            <w:tcW w:type="dxa" w:w="1446"/>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Owners group</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TV_Request_Master</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Contribute No Delete (items get unique permissions from F01)</w:t>
            </w:r>
          </w:p>
        </w:tc>
        <w:tc>
          <w:tcPr>
            <w:tcW w:type="dxa" w:w="144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Contribute No Delete</w:t>
            </w:r>
          </w:p>
        </w:tc>
        <w:tc>
          <w:tcPr>
            <w:tcW w:type="dxa" w:w="144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Contribute No Delete</w:t>
            </w:r>
          </w:p>
        </w:tc>
        <w:tc>
          <w:tcPr>
            <w:tcW w:type="dxa" w:w="144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Full Control</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TV_Documents</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 access (folder access from F01)</w:t>
            </w:r>
          </w:p>
        </w:tc>
        <w:tc>
          <w:tcPr>
            <w:tcW w:type="dxa" w:w="144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Contribute No Delete</w:t>
            </w:r>
          </w:p>
        </w:tc>
        <w:tc>
          <w:tcPr>
            <w:tcW w:type="dxa" w:w="144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Contribute No Delete</w:t>
            </w:r>
          </w:p>
        </w:tc>
        <w:tc>
          <w:tcPr>
            <w:tcW w:type="dxa" w:w="144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Full Control</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TV_Feasibility, TV_Execution_Milestones</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 access</w:t>
            </w:r>
          </w:p>
        </w:tc>
        <w:tc>
          <w:tcPr>
            <w:tcW w:type="dxa" w:w="144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Contribute No Delete</w:t>
            </w:r>
          </w:p>
        </w:tc>
        <w:tc>
          <w:tcPr>
            <w:tcW w:type="dxa" w:w="144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Contribute No Delete</w:t>
            </w:r>
          </w:p>
        </w:tc>
        <w:tc>
          <w:tcPr>
            <w:tcW w:type="dxa" w:w="144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Full Control</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Research_Institution_Master, APPG_Stakeholder_Master, CostCenter_Approval_Matrix</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Read</w:t>
            </w:r>
          </w:p>
        </w:tc>
        <w:tc>
          <w:tcPr>
            <w:tcW w:type="dxa" w:w="144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Read</w:t>
            </w:r>
          </w:p>
        </w:tc>
        <w:tc>
          <w:tcPr>
            <w:tcW w:type="dxa" w:w="144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Contribute No Delete</w:t>
            </w:r>
          </w:p>
        </w:tc>
        <w:tc>
          <w:tcPr>
            <w:tcW w:type="dxa" w:w="144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Full Control</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TV_Approval_History, TV_Status_History, TV_Notification_Log</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 access</w:t>
            </w:r>
          </w:p>
        </w:tc>
        <w:tc>
          <w:tcPr>
            <w:tcW w:type="dxa" w:w="144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Read</w:t>
            </w:r>
          </w:p>
        </w:tc>
        <w:tc>
          <w:tcPr>
            <w:tcW w:type="dxa" w:w="144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Read</w:t>
            </w:r>
          </w:p>
        </w:tc>
        <w:tc>
          <w:tcPr>
            <w:tcW w:type="dxa" w:w="144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Full Control</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TVID_Counter</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 access</w:t>
            </w:r>
          </w:p>
        </w:tc>
        <w:tc>
          <w:tcPr>
            <w:tcW w:type="dxa" w:w="144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 access</w:t>
            </w:r>
          </w:p>
        </w:tc>
        <w:tc>
          <w:tcPr>
            <w:tcW w:type="dxa" w:w="144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Read</w:t>
            </w:r>
          </w:p>
        </w:tc>
        <w:tc>
          <w:tcPr>
            <w:tcW w:type="dxa" w:w="144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Full Control</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TV_Templates</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Read</w:t>
            </w:r>
          </w:p>
        </w:tc>
        <w:tc>
          <w:tcPr>
            <w:tcW w:type="dxa" w:w="144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Read</w:t>
            </w:r>
          </w:p>
        </w:tc>
        <w:tc>
          <w:tcPr>
            <w:tcW w:type="dxa" w:w="144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Contribute No Delete</w:t>
            </w:r>
          </w:p>
        </w:tc>
        <w:tc>
          <w:tcPr>
            <w:tcW w:type="dxa" w:w="144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Full Control</w:t>
            </w:r>
          </w:p>
        </w:tc>
      </w:tr>
    </w:tbl>
    <w:p>
      <w:pPr>
        <w:spacing w:after="120"/>
      </w:pPr>
    </w:p>
    <w:p>
      <w:pPr>
        <w:pBdr>
          <w:left w:val="single" w:color="7A8CA5" w:sz="18" w:space="8"/>
        </w:pBdr>
        <w:shd w:fill="F3EEFA" w:color="auto" w:val="clear"/>
        <w:spacing w:after="160" w:before="80"/>
        <w:ind w:left="160" w:right="80"/>
      </w:pPr>
      <w:r>
        <w:rPr>
          <w:b/>
          <w:bCs/>
        </w:rPr>
        <w:t xml:space="preserve">Why: </w:t>
      </w:r>
      <w:r>
        <w:t xml:space="preserve">Requesters need "Contribute No Delete" on TV_Request_Master to create a new item. As soon as flow F01 runs, the new item gets its own permissions, so other requesters can never see it.</w:t>
      </w:r>
    </w:p>
    <w:p>
      <w:pPr>
        <w:pStyle w:val="Heading2"/>
      </w:pPr>
      <w:r>
        <w:t xml:space="preserve">6.6 Step 4 – Item and folder permissions (done by flows)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
        <w:gridCol w:w="3068"/>
        <w:gridCol w:w="3431"/>
      </w:tblGrid>
      <w:tr>
        <w:trPr>
          <w:cantSplit/>
          <w:tblHeader/>
        </w:trPr>
        <w:tc>
          <w:tcPr>
            <w:tcW w:type="dxa" w:w="1805"/>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When</w:t>
            </w:r>
          </w:p>
        </w:tc>
        <w:tc>
          <w:tcPr>
            <w:tcW w:type="dxa" w:w="722"/>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Flow</w:t>
            </w:r>
          </w:p>
        </w:tc>
        <w:tc>
          <w:tcPr>
            <w:tcW w:type="dxa" w:w="3068"/>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Who gets access</w:t>
            </w:r>
          </w:p>
        </w:tc>
        <w:tc>
          <w:tcPr>
            <w:tcW w:type="dxa" w:w="3431"/>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Level</w:t>
            </w:r>
          </w:p>
        </w:tc>
      </w:tr>
      <w:tr>
        <w:trPr>
          <w:cantSplit/>
          <w:tblHeader w:val="false"/>
        </w:trPr>
        <w:tc>
          <w:tcPr>
            <w:tcW w:type="dxa" w:w="180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Request submitted</w:t>
            </w:r>
          </w:p>
        </w:tc>
        <w:tc>
          <w:tcPr>
            <w:tcW w:type="dxa" w:w="72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F01</w:t>
            </w:r>
          </w:p>
        </w:tc>
        <w:tc>
          <w:tcPr>
            <w:tcW w:type="dxa" w:w="30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Requester and additional requesters</w:t>
            </w:r>
          </w:p>
        </w:tc>
        <w:tc>
          <w:tcPr>
            <w:tcW w:type="dxa" w:w="343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Contribute No Delete on the item; Read on the TVID folder</w:t>
            </w:r>
          </w:p>
        </w:tc>
      </w:tr>
      <w:tr>
        <w:trPr>
          <w:cantSplit/>
          <w:tblHeader w:val="false"/>
        </w:trPr>
        <w:tc>
          <w:tcPr>
            <w:tcW w:type="dxa" w:w="180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Request submitted</w:t>
            </w:r>
          </w:p>
        </w:tc>
        <w:tc>
          <w:tcPr>
            <w:tcW w:type="dxa" w:w="72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F01</w:t>
            </w:r>
          </w:p>
        </w:tc>
        <w:tc>
          <w:tcPr>
            <w:tcW w:type="dxa" w:w="30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TVRMS APPG Owners, TVRMS APPG Admins</w:t>
            </w:r>
          </w:p>
        </w:tc>
        <w:tc>
          <w:tcPr>
            <w:tcW w:type="dxa" w:w="343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Contribute No Delete on the item and the folder</w:t>
            </w:r>
          </w:p>
        </w:tc>
      </w:tr>
      <w:tr>
        <w:trPr>
          <w:cantSplit/>
          <w:tblHeader w:val="false"/>
        </w:trPr>
        <w:tc>
          <w:tcPr>
            <w:tcW w:type="dxa" w:w="180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Request submitted</w:t>
            </w:r>
          </w:p>
        </w:tc>
        <w:tc>
          <w:tcPr>
            <w:tcW w:type="dxa" w:w="72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F01</w:t>
            </w:r>
          </w:p>
        </w:tc>
        <w:tc>
          <w:tcPr>
            <w:tcW w:type="dxa" w:w="30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Site Owners group</w:t>
            </w:r>
          </w:p>
        </w:tc>
        <w:tc>
          <w:tcPr>
            <w:tcW w:type="dxa" w:w="343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Full Control (safety, so admins never lose access)</w:t>
            </w:r>
          </w:p>
        </w:tc>
      </w:tr>
      <w:tr>
        <w:trPr>
          <w:cantSplit/>
          <w:tblHeader w:val="false"/>
        </w:trPr>
        <w:tc>
          <w:tcPr>
            <w:tcW w:type="dxa" w:w="180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Sent for funding approval</w:t>
            </w:r>
          </w:p>
        </w:tc>
        <w:tc>
          <w:tcPr>
            <w:tcW w:type="dxa" w:w="72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F03</w:t>
            </w:r>
          </w:p>
        </w:tc>
        <w:tc>
          <w:tcPr>
            <w:tcW w:type="dxa" w:w="30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Level 1 (and Level 2) approver</w:t>
            </w:r>
          </w:p>
        </w:tc>
        <w:tc>
          <w:tcPr>
            <w:tcW w:type="dxa" w:w="343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Read on the item and the folder</w:t>
            </w:r>
          </w:p>
        </w:tc>
      </w:tr>
      <w:tr>
        <w:trPr>
          <w:cantSplit/>
          <w:tblHeader w:val="false"/>
        </w:trPr>
        <w:tc>
          <w:tcPr>
            <w:tcW w:type="dxa" w:w="180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Execution started</w:t>
            </w:r>
          </w:p>
        </w:tc>
        <w:tc>
          <w:tcPr>
            <w:tcW w:type="dxa" w:w="72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F02</w:t>
            </w:r>
          </w:p>
        </w:tc>
        <w:tc>
          <w:tcPr>
            <w:tcW w:type="dxa" w:w="30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RI Stakeholder of the selected institution</w:t>
            </w:r>
          </w:p>
        </w:tc>
        <w:tc>
          <w:tcPr>
            <w:tcW w:type="dxa" w:w="343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Read on the item and the folder</w:t>
            </w:r>
          </w:p>
        </w:tc>
      </w:tr>
    </w:tbl>
    <w:p>
      <w:pPr>
        <w:spacing w:after="120"/>
      </w:pPr>
    </w:p>
    <w:p>
      <w:pPr>
        <w:pBdr>
          <w:left w:val="single" w:color="7A8CA5" w:sz="18" w:space="8"/>
        </w:pBdr>
        <w:shd w:fill="EAF1FB" w:color="auto" w:val="clear"/>
        <w:spacing w:after="160" w:before="80"/>
        <w:ind w:left="160" w:right="80"/>
      </w:pPr>
      <w:r>
        <w:rPr>
          <w:b/>
          <w:bCs/>
        </w:rPr>
        <w:t xml:space="preserve">Example: </w:t>
      </w:r>
      <w:r>
        <w:t xml:space="preserve">Ravi can see APTV_2026_014 in the app and open its folder. Meena can see it too because she is an additional requester. Another engineer cannot see it at all, not even in SharePoint search. Suresh sees it only after it is sent to him for approval.</w:t>
      </w:r>
    </w:p>
    <w:p>
      <w:pPr>
        <w:pBdr>
          <w:left w:val="single" w:color="7A8CA5" w:sz="18" w:space="8"/>
        </w:pBdr>
        <w:shd w:fill="FDF0E2" w:color="auto" w:val="clear"/>
        <w:spacing w:after="160" w:before="80"/>
        <w:ind w:left="160" w:right="80"/>
      </w:pPr>
      <w:r>
        <w:rPr>
          <w:b/>
          <w:bCs/>
        </w:rPr>
        <w:t xml:space="preserve">Important: </w:t>
      </w:r>
      <w:r>
        <w:t xml:space="preserve">SharePoint supports up to 50,000 unique permissions per list, and Microsoft recommends staying below about 5,000 for best performance. At 500 requests per year that is about 10 years of data, which matches the 7-year retention. Review this number once a year.</w:t>
      </w:r>
    </w:p>
    <w:p>
      <w:pPr>
        <w:pStyle w:val="Heading2"/>
      </w:pPr>
      <w:r>
        <w:t xml:space="preserve">6.7 Step 5 – Role check inside the app</w:t>
      </w:r>
    </w:p>
    <w:p>
      <w:pPr>
        <w:spacing w:after="120"/>
      </w:pPr>
      <w:r>
        <w:t xml:space="preserve">When the app starts, it reads the user's role from APPG_Stakeholder_Master and checks if the user is an approver in CostCenter_Approval_Matrix. The variables are used to show or hide buttons. Full formulas are in 7.3.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3881"/>
        <w:gridCol w:w="3160"/>
      </w:tblGrid>
      <w:tr>
        <w:trPr>
          <w:cantSplit/>
          <w:tblHeader/>
        </w:trPr>
        <w:tc>
          <w:tcPr>
            <w:tcW w:type="dxa" w:w="1985"/>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Variable</w:t>
            </w:r>
          </w:p>
        </w:tc>
        <w:tc>
          <w:tcPr>
            <w:tcW w:type="dxa" w:w="3881"/>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Meaning</w:t>
            </w:r>
          </w:p>
        </w:tc>
        <w:tc>
          <w:tcPr>
            <w:tcW w:type="dxa" w:w="3160"/>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Example use</w:t>
            </w:r>
          </w:p>
        </w:tc>
      </w:tr>
      <w:tr>
        <w:trPr>
          <w:cantSplit/>
          <w:tblHeader w:val="false"/>
        </w:trPr>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varIsAPPG</w:t>
            </w:r>
          </w:p>
        </w:tc>
        <w:tc>
          <w:tcPr>
            <w:tcW w:type="dxa" w:w="388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User is APPG Owner or APPG Admin</w:t>
            </w:r>
          </w:p>
        </w:tc>
        <w:tc>
          <w:tcPr>
            <w:tcW w:type="dxa" w:w="316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APPG Queue tile Visible = varIsAPPG</w:t>
            </w:r>
          </w:p>
        </w:tc>
      </w:tr>
      <w:tr>
        <w:trPr>
          <w:cantSplit/>
          <w:tblHeader w:val="false"/>
        </w:trPr>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varIsAdmin</w:t>
            </w:r>
          </w:p>
        </w:tc>
        <w:tc>
          <w:tcPr>
            <w:tcW w:type="dxa" w:w="388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User is APPG Admin</w:t>
            </w:r>
          </w:p>
        </w:tc>
        <w:tc>
          <w:tcPr>
            <w:tcW w:type="dxa" w:w="316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Admin tile Visible = varIsAdmin</w:t>
            </w:r>
          </w:p>
        </w:tc>
      </w:tr>
      <w:tr>
        <w:trPr>
          <w:cantSplit/>
          <w:tblHeader w:val="false"/>
        </w:trPr>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varIsApprover</w:t>
            </w:r>
          </w:p>
        </w:tc>
        <w:tc>
          <w:tcPr>
            <w:tcW w:type="dxa" w:w="388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User is Level 1 or Level 2 approver of any cost center</w:t>
            </w:r>
          </w:p>
        </w:tc>
        <w:tc>
          <w:tcPr>
            <w:tcW w:type="dxa" w:w="316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My Approvals tile Visible = varIsApprover</w:t>
            </w:r>
          </w:p>
        </w:tc>
      </w:tr>
      <w:tr>
        <w:trPr>
          <w:cantSplit/>
          <w:tblHeader w:val="false"/>
        </w:trPr>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varIsMyRequest</w:t>
            </w:r>
          </w:p>
        </w:tc>
        <w:tc>
          <w:tcPr>
            <w:tcW w:type="dxa" w:w="388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User is requester or additional requester of the open request</w:t>
            </w:r>
          </w:p>
        </w:tc>
        <w:tc>
          <w:tcPr>
            <w:tcW w:type="dxa" w:w="316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Edit and Resubmit button</w:t>
            </w:r>
          </w:p>
        </w:tc>
      </w:tr>
    </w:tbl>
    <w:p>
      <w:pPr>
        <w:spacing w:after="120"/>
      </w:pPr>
    </w:p>
    <w:p>
      <w:pPr>
        <w:pStyle w:val="Heading2"/>
      </w:pPr>
      <w:r>
        <w:t xml:space="preserve">6.8 Security checklist</w:t>
      </w:r>
    </w:p>
    <w:p>
      <w:pPr>
        <w:pStyle w:val="ListParagraph"/>
        <w:numPr>
          <w:ilvl w:val="0"/>
          <w:numId w:val="6"/>
        </w:numPr>
        <w:spacing w:after="60"/>
      </w:pPr>
      <w:r>
        <w:t xml:space="preserve">Permission level "Contribute No Delete" created; its ID saved in the environment variable</w:t>
      </w:r>
    </w:p>
    <w:p>
      <w:pPr>
        <w:pStyle w:val="ListParagraph"/>
        <w:numPr>
          <w:ilvl w:val="0"/>
          <w:numId w:val="6"/>
        </w:numPr>
        <w:spacing w:after="60"/>
      </w:pPr>
      <w:r>
        <w:t xml:space="preserve">SharePoint groups created with Entra groups inside; group IDs saved in environment variables</w:t>
      </w:r>
    </w:p>
    <w:p>
      <w:pPr>
        <w:pStyle w:val="ListParagraph"/>
        <w:numPr>
          <w:ilvl w:val="0"/>
          <w:numId w:val="6"/>
        </w:numPr>
        <w:spacing w:after="60"/>
      </w:pPr>
      <w:r>
        <w:t xml:space="preserve">List-level permissions set exactly as in 6.5</w:t>
      </w:r>
    </w:p>
    <w:p>
      <w:pPr>
        <w:pStyle w:val="ListParagraph"/>
        <w:numPr>
          <w:ilvl w:val="0"/>
          <w:numId w:val="6"/>
        </w:numPr>
        <w:spacing w:after="60"/>
      </w:pPr>
      <w:r>
        <w:t xml:space="preserve">Test: a requester cannot see another requester's item in SharePoint (after F01 is built)</w:t>
      </w:r>
    </w:p>
    <w:p>
      <w:pPr>
        <w:pStyle w:val="ListParagraph"/>
        <w:numPr>
          <w:ilvl w:val="0"/>
          <w:numId w:val="6"/>
        </w:numPr>
        <w:spacing w:after="60"/>
      </w:pPr>
      <w:r>
        <w:t xml:space="preserve">Test: nobody except Site Owners can delete an item</w:t>
      </w:r>
    </w:p>
    <w:p>
      <w:pPr>
        <w:pStyle w:val="Heading1"/>
        <w:pageBreakBefore/>
      </w:pPr>
      <w:r>
        <w:t xml:space="preserve">7. Power Apps canvas app – build step by step (Week 2 to Week 4)</w:t>
      </w:r>
    </w:p>
    <w:p>
      <w:pPr>
        <w:pStyle w:val="Heading2"/>
      </w:pPr>
      <w:r>
        <w:t xml:space="preserve">7.1 Concept</w:t>
      </w:r>
    </w:p>
    <w:p>
      <w:pPr>
        <w:spacing w:after="120"/>
      </w:pPr>
      <w:r>
        <w:t xml:space="preserve">We build </w:t>
      </w:r>
      <w:r>
        <w:rPr>
          <w:b/>
          <w:bCs/>
        </w:rPr>
        <w:t xml:space="preserve">one canvas app</w:t>
      </w:r>
      <w:r>
        <w:t xml:space="preserve"> for all users. The role variables decide what each person sees. The app reads and writes SharePoint directly. It calls two flows: F08 (make the PDF report) and F09 (upload a document).</w:t>
      </w:r>
    </w:p>
    <w:p>
      <w:pPr>
        <w:pStyle w:val="ListParagraph"/>
        <w:numPr>
          <w:ilvl w:val="0"/>
          <w:numId w:val="3"/>
        </w:numPr>
        <w:spacing w:after="60"/>
      </w:pPr>
      <w:r>
        <w:rPr>
          <w:b/>
          <w:bCs/>
        </w:rPr>
        <w:t xml:space="preserve">Delegation:</w:t>
      </w:r>
      <w:r>
        <w:t xml:space="preserve"> SharePoint can filter thousands of rows on the server only for some functions. We use only delegable formulas (=, StartsWith, &amp;&amp;, ||) on the big list. See 7.19.</w:t>
      </w:r>
    </w:p>
    <w:p>
      <w:pPr>
        <w:pStyle w:val="ListParagraph"/>
        <w:numPr>
          <w:ilvl w:val="0"/>
          <w:numId w:val="3"/>
        </w:numPr>
        <w:spacing w:after="60"/>
      </w:pPr>
      <w:r>
        <w:rPr>
          <w:b/>
          <w:bCs/>
        </w:rPr>
        <w:t xml:space="preserve">Variables:</w:t>
      </w:r>
      <w:r>
        <w:t xml:space="preserve"> we use </w:t>
      </w:r>
      <w:r>
        <w:rPr>
          <w:rFonts w:ascii="Consolas" w:cs="Consolas" w:eastAsia="Consolas" w:hAnsi="Consolas"/>
          <w:color w:val="1F4E79"/>
          <w:sz w:val="18"/>
          <w:szCs w:val="18"/>
        </w:rPr>
        <w:t xml:space="preserve">Set()</w:t>
      </w:r>
      <w:r>
        <w:t xml:space="preserve"> global variables (no collections needed).</w:t>
      </w:r>
    </w:p>
    <w:p>
      <w:pPr>
        <w:pStyle w:val="ListParagraph"/>
        <w:numPr>
          <w:ilvl w:val="0"/>
          <w:numId w:val="3"/>
        </w:numPr>
        <w:spacing w:after="60"/>
      </w:pPr>
      <w:r>
        <w:rPr>
          <w:b/>
          <w:bCs/>
        </w:rPr>
        <w:t xml:space="preserve">Naming:</w:t>
      </w:r>
      <w:r>
        <w:t xml:space="preserve"> screens </w:t>
      </w:r>
      <w:r>
        <w:rPr>
          <w:rFonts w:ascii="Consolas" w:cs="Consolas" w:eastAsia="Consolas" w:hAnsi="Consolas"/>
          <w:color w:val="1F4E79"/>
          <w:sz w:val="18"/>
          <w:szCs w:val="18"/>
        </w:rPr>
        <w:t xml:space="preserve">scr…</w:t>
      </w:r>
      <w:r>
        <w:t xml:space="preserve">, galleries </w:t>
      </w:r>
      <w:r>
        <w:rPr>
          <w:rFonts w:ascii="Consolas" w:cs="Consolas" w:eastAsia="Consolas" w:hAnsi="Consolas"/>
          <w:color w:val="1F4E79"/>
          <w:sz w:val="18"/>
          <w:szCs w:val="18"/>
        </w:rPr>
        <w:t xml:space="preserve">gal…</w:t>
      </w:r>
      <w:r>
        <w:t xml:space="preserve">, forms </w:t>
      </w:r>
      <w:r>
        <w:rPr>
          <w:rFonts w:ascii="Consolas" w:cs="Consolas" w:eastAsia="Consolas" w:hAnsi="Consolas"/>
          <w:color w:val="1F4E79"/>
          <w:sz w:val="18"/>
          <w:szCs w:val="18"/>
        </w:rPr>
        <w:t xml:space="preserve">frm…</w:t>
      </w:r>
      <w:r>
        <w:t xml:space="preserve">, buttons </w:t>
      </w:r>
      <w:r>
        <w:rPr>
          <w:rFonts w:ascii="Consolas" w:cs="Consolas" w:eastAsia="Consolas" w:hAnsi="Consolas"/>
          <w:color w:val="1F4E79"/>
          <w:sz w:val="18"/>
          <w:szCs w:val="18"/>
        </w:rPr>
        <w:t xml:space="preserve">btn…</w:t>
      </w:r>
      <w:r>
        <w:t xml:space="preserve">, text inputs </w:t>
      </w:r>
      <w:r>
        <w:rPr>
          <w:rFonts w:ascii="Consolas" w:cs="Consolas" w:eastAsia="Consolas" w:hAnsi="Consolas"/>
          <w:color w:val="1F4E79"/>
          <w:sz w:val="18"/>
          <w:szCs w:val="18"/>
        </w:rPr>
        <w:t xml:space="preserve">txt…</w:t>
      </w:r>
      <w:r>
        <w:t xml:space="preserve">, dropdowns </w:t>
      </w:r>
      <w:r>
        <w:rPr>
          <w:rFonts w:ascii="Consolas" w:cs="Consolas" w:eastAsia="Consolas" w:hAnsi="Consolas"/>
          <w:color w:val="1F4E79"/>
          <w:sz w:val="18"/>
          <w:szCs w:val="18"/>
        </w:rPr>
        <w:t xml:space="preserve">dd…</w:t>
      </w:r>
      <w:r>
        <w:t xml:space="preserve">, labels </w:t>
      </w:r>
      <w:r>
        <w:rPr>
          <w:rFonts w:ascii="Consolas" w:cs="Consolas" w:eastAsia="Consolas" w:hAnsi="Consolas"/>
          <w:color w:val="1F4E79"/>
          <w:sz w:val="18"/>
          <w:szCs w:val="18"/>
        </w:rPr>
        <w:t xml:space="preserve">lbl…</w:t>
      </w:r>
      <w:r>
        <w:t xml:space="preserve">, containers </w:t>
      </w:r>
      <w:r>
        <w:rPr>
          <w:rFonts w:ascii="Consolas" w:cs="Consolas" w:eastAsia="Consolas" w:hAnsi="Consolas"/>
          <w:color w:val="1F4E79"/>
          <w:sz w:val="18"/>
          <w:szCs w:val="18"/>
        </w:rPr>
        <w:t xml:space="preserve">con…</w:t>
      </w:r>
      <w:r>
        <w:t xml:space="preserve"> (Appendix C).</w:t>
      </w:r>
    </w:p>
    <w:p>
      <w:pPr>
        <w:pStyle w:val="Heading2"/>
      </w:pPr>
      <w:r>
        <w:t xml:space="preserve">7.2 Step 1 – Create the app and add data</w:t>
      </w:r>
    </w:p>
    <w:p>
      <w:pPr>
        <w:pStyle w:val="ListParagraph"/>
        <w:numPr>
          <w:ilvl w:val="0"/>
          <w:numId w:val="14"/>
        </w:numPr>
        <w:spacing w:after="60"/>
      </w:pPr>
      <w:r>
        <w:t xml:space="preserve">Open the TVRMS solution → </w:t>
      </w:r>
      <w:r>
        <w:rPr>
          <w:b/>
          <w:bCs/>
        </w:rPr>
        <w:t xml:space="preserve">+ New → App → Canvas app</w:t>
      </w:r>
      <w:r>
        <w:t xml:space="preserve"> → Name </w:t>
      </w:r>
      <w:r>
        <w:rPr>
          <w:rFonts w:ascii="Consolas" w:cs="Consolas" w:eastAsia="Consolas" w:hAnsi="Consolas"/>
          <w:color w:val="1F4E79"/>
          <w:sz w:val="18"/>
          <w:szCs w:val="18"/>
        </w:rPr>
        <w:t xml:space="preserve">TVRMS</w:t>
      </w:r>
      <w:r>
        <w:t xml:space="preserve"> → Format </w:t>
      </w:r>
      <w:r>
        <w:rPr>
          <w:b/>
          <w:bCs/>
        </w:rPr>
        <w:t xml:space="preserve">Tablet</w:t>
      </w:r>
      <w:r>
        <w:t xml:space="preserve"> → Create.</w:t>
      </w:r>
    </w:p>
    <w:p>
      <w:pPr>
        <w:pStyle w:val="ListParagraph"/>
        <w:numPr>
          <w:ilvl w:val="0"/>
          <w:numId w:val="14"/>
        </w:numPr>
        <w:spacing w:after="60"/>
      </w:pPr>
      <w:r>
        <w:t xml:space="preserve">Check the setting from 4.9 is ON (environment variables for data sources).</w:t>
      </w:r>
    </w:p>
    <w:p>
      <w:pPr>
        <w:pStyle w:val="ListParagraph"/>
        <w:numPr>
          <w:ilvl w:val="0"/>
          <w:numId w:val="14"/>
        </w:numPr>
        <w:spacing w:after="60"/>
      </w:pPr>
      <w:r>
        <w:rPr>
          <w:b/>
          <w:bCs/>
        </w:rPr>
        <w:t xml:space="preserve">Data → Add data → SharePoint</w:t>
      </w:r>
      <w:r>
        <w:t xml:space="preserve"> → choose the connection → enter the Dev site → tick all 10 lists and the library </w:t>
      </w:r>
      <w:r>
        <w:rPr>
          <w:rFonts w:ascii="Consolas" w:cs="Consolas" w:eastAsia="Consolas" w:hAnsi="Consolas"/>
          <w:color w:val="1F4E79"/>
          <w:sz w:val="18"/>
          <w:szCs w:val="18"/>
        </w:rPr>
        <w:t xml:space="preserve">TV_Documents</w:t>
      </w:r>
      <w:r>
        <w:t xml:space="preserve"> → Connect.</w:t>
      </w:r>
    </w:p>
    <w:p>
      <w:pPr>
        <w:pStyle w:val="ListParagraph"/>
        <w:numPr>
          <w:ilvl w:val="0"/>
          <w:numId w:val="14"/>
        </w:numPr>
        <w:spacing w:after="60"/>
      </w:pPr>
      <w:r>
        <w:rPr>
          <w:b/>
          <w:bCs/>
        </w:rPr>
        <w:t xml:space="preserve">Settings → General → Data row limit</w:t>
      </w:r>
      <w:r>
        <w:t xml:space="preserve"> = 2000 (used only where delegation is not possible on small sets).</w:t>
      </w:r>
    </w:p>
    <w:p>
      <w:pPr>
        <w:pStyle w:val="ListParagraph"/>
        <w:numPr>
          <w:ilvl w:val="0"/>
          <w:numId w:val="14"/>
        </w:numPr>
        <w:spacing w:after="60"/>
      </w:pPr>
      <w:r>
        <w:rPr>
          <w:b/>
          <w:bCs/>
        </w:rPr>
        <w:t xml:space="preserve">Settings → Display</w:t>
      </w:r>
      <w:r>
        <w:t xml:space="preserve">: keep "Scale to fit" on. Set app name and an icon.</w:t>
      </w:r>
    </w:p>
    <w:p>
      <w:pPr>
        <w:pStyle w:val="ListParagraph"/>
        <w:numPr>
          <w:ilvl w:val="0"/>
          <w:numId w:val="14"/>
        </w:numPr>
        <w:spacing w:after="60"/>
      </w:pPr>
      <w:r>
        <w:t xml:space="preserve">Save (Ctrl+S) often. Use </w:t>
      </w:r>
      <w:r>
        <w:rPr>
          <w:b/>
          <w:bCs/>
        </w:rPr>
        <w:t xml:space="preserve">File → Save with version notes</w:t>
      </w:r>
      <w:r>
        <w:t xml:space="preserve"> at the end of each day.</w:t>
      </w:r>
    </w:p>
    <w:p>
      <w:pPr>
        <w:pStyle w:val="Heading2"/>
      </w:pPr>
      <w:r>
        <w:t xml:space="preserve">7.3 Step 2 – App OnStart and StartScreen</w:t>
      </w:r>
    </w:p>
    <w:p>
      <w:pPr>
        <w:spacing w:after="120"/>
      </w:pPr>
      <w:r>
        <w:t xml:space="preserve">Select </w:t>
      </w:r>
      <w:r>
        <w:rPr>
          <w:b/>
          <w:bCs/>
        </w:rPr>
        <w:t xml:space="preserve">App</w:t>
      </w:r>
      <w:r>
        <w:t xml:space="preserve"> in the Tree view → property </w:t>
      </w:r>
      <w:r>
        <w:rPr>
          <w:b/>
          <w:bCs/>
        </w:rPr>
        <w:t xml:space="preserve">OnStart</w:t>
      </w:r>
      <w:r>
        <w:t xml:space="preserve">:</w:t>
      </w:r>
    </w:p>
    <w:p>
      <w:pPr>
        <w:pBdr>
          <w:left w:val="single" w:color="9AA5B4" w:sz="12" w:space="6"/>
        </w:pBdr>
        <w:shd w:fill="F2F4F7" w:color="auto" w:val="clear"/>
        <w:spacing w:after="0" w:before="60" w:line="240"/>
        <w:ind w:left="120"/>
      </w:pPr>
      <w:r>
        <w:rPr>
          <w:rFonts w:ascii="Consolas" w:cs="Consolas" w:eastAsia="Consolas" w:hAnsi="Consolas"/>
          <w:sz w:val="16"/>
          <w:szCs w:val="16"/>
        </w:rPr>
        <w:t xml:space="preserve">// 1. Who is the user?</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Set(varUserEmail, Lower(User().Email));</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Set(varUserName, User().FullName);</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2. Which role does the user have?</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Set(varRole, LookUp(APPG_Stakeholder_Master, Email = varUserEmail &amp;&amp; IsActive = true, Role.Value));</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Set(varIsAPPG, varRole = "APPG Owner" || varRole = "APPG Admin");</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Set(varIsAdmin, varRole = "APPG Admin");</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Set(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varIsApprover,</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!IsBlank(</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LookUp(</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CostCenter_Approval_Matrix,</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(Level1ApproverEmail = varUserEmail || Level2ApproverEmail = varUserEmail) &amp;&amp; IsActive = true</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3. Default values</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Set(varTab, "Details");</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Set(varCopyFrom, Blank());</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Set(varShowCancel, false);</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Set(varShowMissing, false);</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4. Opened from an email link? (...&amp;TVID=APTV_2026_014)</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If(</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!IsBlank(Param("TVID")),</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Set(varSelectedRequest, LookUp(TV_Request_Master, TVID = Param("TVID")))</w:t>
      </w:r>
    </w:p>
    <w:p>
      <w:pPr>
        <w:pBdr>
          <w:left w:val="single" w:color="9AA5B4" w:sz="12" w:space="6"/>
        </w:pBdr>
        <w:shd w:fill="F2F4F7" w:color="auto" w:val="clear"/>
        <w:spacing w:after="160" w:before="0" w:line="240"/>
        <w:ind w:left="120"/>
      </w:pPr>
      <w:r>
        <w:rPr>
          <w:rFonts w:ascii="Consolas" w:cs="Consolas" w:eastAsia="Consolas" w:hAnsi="Consolas"/>
          <w:sz w:val="16"/>
          <w:szCs w:val="16"/>
        </w:rPr>
        <w:t xml:space="preserve">);</w:t>
      </w:r>
    </w:p>
    <w:p>
      <w:pPr>
        <w:spacing w:after="120"/>
      </w:pPr>
      <w:r>
        <w:rPr>
          <w:b/>
          <w:bCs/>
        </w:rPr>
        <w:t xml:space="preserve">App → StartScreen:</w:t>
      </w:r>
    </w:p>
    <w:p>
      <w:pPr>
        <w:pBdr>
          <w:left w:val="single" w:color="9AA5B4" w:sz="12" w:space="6"/>
        </w:pBdr>
        <w:shd w:fill="F2F4F7" w:color="auto" w:val="clear"/>
        <w:spacing w:after="160" w:before="60" w:line="240"/>
        <w:ind w:left="120"/>
      </w:pPr>
      <w:r>
        <w:rPr>
          <w:rFonts w:ascii="Consolas" w:cs="Consolas" w:eastAsia="Consolas" w:hAnsi="Consolas"/>
          <w:sz w:val="16"/>
          <w:szCs w:val="16"/>
        </w:rPr>
        <w:t xml:space="preserve">If(IsBlank(Param("TVID")), scrHome, scrRequestDetail)</w:t>
      </w:r>
    </w:p>
    <w:p>
      <w:pPr>
        <w:pBdr>
          <w:left w:val="single" w:color="7A8CA5" w:sz="18" w:space="8"/>
        </w:pBdr>
        <w:shd w:fill="EAF1FB" w:color="auto" w:val="clear"/>
        <w:spacing w:after="160" w:before="80"/>
        <w:ind w:left="160" w:right="80"/>
      </w:pPr>
      <w:r>
        <w:rPr>
          <w:b/>
          <w:bCs/>
        </w:rPr>
        <w:t xml:space="preserve">Example: </w:t>
      </w:r>
      <w:r>
        <w:t xml:space="preserve">Priya logs in. varRole = "APPG Owner", so varIsAPPG = true and she sees the APPG Queue tile. Ravi logs in. varRole is blank, so he sees only New Request, My Requests and Search.</w:t>
      </w:r>
    </w:p>
    <w:p>
      <w:pPr>
        <w:pStyle w:val="Heading2"/>
      </w:pPr>
      <w:r>
        <w:t xml:space="preserve">7.4 Step 3 – Header and look</w:t>
      </w:r>
    </w:p>
    <w:p>
      <w:pPr>
        <w:pStyle w:val="ListParagraph"/>
        <w:numPr>
          <w:ilvl w:val="0"/>
          <w:numId w:val="15"/>
        </w:numPr>
        <w:spacing w:after="60"/>
      </w:pPr>
      <w:r>
        <w:t xml:space="preserve">On </w:t>
      </w:r>
      <w:r>
        <w:rPr>
          <w:rFonts w:ascii="Consolas" w:cs="Consolas" w:eastAsia="Consolas" w:hAnsi="Consolas"/>
          <w:color w:val="1F4E79"/>
          <w:sz w:val="18"/>
          <w:szCs w:val="18"/>
        </w:rPr>
        <w:t xml:space="preserve">scrHome</w:t>
      </w:r>
      <w:r>
        <w:t xml:space="preserve"> insert a </w:t>
      </w:r>
      <w:r>
        <w:rPr>
          <w:b/>
          <w:bCs/>
        </w:rPr>
        <w:t xml:space="preserve">horizontal container</w:t>
      </w:r>
      <w:r>
        <w:t xml:space="preserve"> </w:t>
      </w:r>
      <w:r>
        <w:rPr>
          <w:rFonts w:ascii="Consolas" w:cs="Consolas" w:eastAsia="Consolas" w:hAnsi="Consolas"/>
          <w:color w:val="1F4E79"/>
          <w:sz w:val="18"/>
          <w:szCs w:val="18"/>
        </w:rPr>
        <w:t xml:space="preserve">conHeader</w:t>
      </w:r>
      <w:r>
        <w:t xml:space="preserve"> (height 60, fill dark blue, for example </w:t>
      </w:r>
      <w:r>
        <w:rPr>
          <w:rFonts w:ascii="Consolas" w:cs="Consolas" w:eastAsia="Consolas" w:hAnsi="Consolas"/>
          <w:color w:val="1F4E79"/>
          <w:sz w:val="18"/>
          <w:szCs w:val="18"/>
        </w:rPr>
        <w:t xml:space="preserve">RGBA(0, 63, 114, 1)</w:t>
      </w:r>
      <w:r>
        <w:t xml:space="preserve">).</w:t>
      </w:r>
    </w:p>
    <w:p>
      <w:pPr>
        <w:pStyle w:val="ListParagraph"/>
        <w:numPr>
          <w:ilvl w:val="0"/>
          <w:numId w:val="15"/>
        </w:numPr>
        <w:spacing w:after="60"/>
      </w:pPr>
      <w:r>
        <w:t xml:space="preserve">Inside it: image </w:t>
      </w:r>
      <w:r>
        <w:rPr>
          <w:rFonts w:ascii="Consolas" w:cs="Consolas" w:eastAsia="Consolas" w:hAnsi="Consolas"/>
          <w:color w:val="1F4E79"/>
          <w:sz w:val="18"/>
          <w:szCs w:val="18"/>
        </w:rPr>
        <w:t xml:space="preserve">imgLogo</w:t>
      </w:r>
      <w:r>
        <w:t xml:space="preserve"> (Lam logo), label </w:t>
      </w:r>
      <w:r>
        <w:rPr>
          <w:rFonts w:ascii="Consolas" w:cs="Consolas" w:eastAsia="Consolas" w:hAnsi="Consolas"/>
          <w:color w:val="1F4E79"/>
          <w:sz w:val="18"/>
          <w:szCs w:val="18"/>
        </w:rPr>
        <w:t xml:space="preserve">lblAppTitle</w:t>
      </w:r>
      <w:r>
        <w:t xml:space="preserve"> = "TV Request Management System", label </w:t>
      </w:r>
      <w:r>
        <w:rPr>
          <w:rFonts w:ascii="Consolas" w:cs="Consolas" w:eastAsia="Consolas" w:hAnsi="Consolas"/>
          <w:color w:val="1F4E79"/>
          <w:sz w:val="18"/>
          <w:szCs w:val="18"/>
        </w:rPr>
        <w:t xml:space="preserve">lblUser</w:t>
      </w:r>
      <w:r>
        <w:t xml:space="preserve"> = </w:t>
      </w:r>
      <w:r>
        <w:rPr>
          <w:rFonts w:ascii="Consolas" w:cs="Consolas" w:eastAsia="Consolas" w:hAnsi="Consolas"/>
          <w:color w:val="1F4E79"/>
          <w:sz w:val="18"/>
          <w:szCs w:val="18"/>
        </w:rPr>
        <w:t xml:space="preserve">varUserName &amp; " | " &amp; Coalesce(varRole, "Requester")</w:t>
      </w:r>
      <w:r>
        <w:t xml:space="preserve">, Home icon </w:t>
      </w:r>
      <w:r>
        <w:rPr>
          <w:rFonts w:ascii="Consolas" w:cs="Consolas" w:eastAsia="Consolas" w:hAnsi="Consolas"/>
          <w:color w:val="1F4E79"/>
          <w:sz w:val="18"/>
          <w:szCs w:val="18"/>
        </w:rPr>
        <w:t xml:space="preserve">icoHome</w:t>
      </w:r>
      <w:r>
        <w:t xml:space="preserve"> with OnSelect </w:t>
      </w:r>
      <w:r>
        <w:rPr>
          <w:rFonts w:ascii="Consolas" w:cs="Consolas" w:eastAsia="Consolas" w:hAnsi="Consolas"/>
          <w:color w:val="1F4E79"/>
          <w:sz w:val="18"/>
          <w:szCs w:val="18"/>
        </w:rPr>
        <w:t xml:space="preserve">Navigate(scrHome)</w:t>
      </w:r>
      <w:r>
        <w:t xml:space="preserve">.</w:t>
      </w:r>
    </w:p>
    <w:p>
      <w:pPr>
        <w:pStyle w:val="ListParagraph"/>
        <w:numPr>
          <w:ilvl w:val="0"/>
          <w:numId w:val="15"/>
        </w:numPr>
        <w:spacing w:after="60"/>
      </w:pPr>
      <w:r>
        <w:t xml:space="preserve">Copy </w:t>
      </w:r>
      <w:r>
        <w:rPr>
          <w:rFonts w:ascii="Consolas" w:cs="Consolas" w:eastAsia="Consolas" w:hAnsi="Consolas"/>
          <w:color w:val="1F4E79"/>
          <w:sz w:val="18"/>
          <w:szCs w:val="18"/>
        </w:rPr>
        <w:t xml:space="preserve">conHeader</w:t>
      </w:r>
      <w:r>
        <w:t xml:space="preserve"> and paste it on every new screen.</w:t>
      </w:r>
    </w:p>
    <w:p>
      <w:pPr>
        <w:pStyle w:val="ListParagraph"/>
        <w:numPr>
          <w:ilvl w:val="0"/>
          <w:numId w:val="15"/>
        </w:numPr>
        <w:spacing w:after="60"/>
      </w:pPr>
      <w:r>
        <w:t xml:space="preserve">Use the same fonts and button style on all screens (Lam colours from the client).</w:t>
      </w:r>
    </w:p>
    <w:p>
      <w:pPr>
        <w:pStyle w:val="Heading2"/>
      </w:pPr>
      <w:r>
        <w:t xml:space="preserve">7.5 The 11 screens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
        <w:gridCol w:w="1805"/>
        <w:gridCol w:w="2256"/>
        <w:gridCol w:w="4514"/>
      </w:tblGrid>
      <w:tr>
        <w:trPr>
          <w:cantSplit/>
          <w:tblHeader/>
        </w:trPr>
        <w:tc>
          <w:tcPr>
            <w:tcW w:type="dxa" w:w="451"/>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w:t>
            </w:r>
          </w:p>
        </w:tc>
        <w:tc>
          <w:tcPr>
            <w:tcW w:type="dxa" w:w="1805"/>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Screen</w:t>
            </w:r>
          </w:p>
        </w:tc>
        <w:tc>
          <w:tcPr>
            <w:tcW w:type="dxa" w:w="2256"/>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Who sees it</w:t>
            </w:r>
          </w:p>
        </w:tc>
        <w:tc>
          <w:tcPr>
            <w:tcW w:type="dxa" w:w="4514"/>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Purpose</w:t>
            </w:r>
          </w:p>
        </w:tc>
      </w:tr>
      <w:tr>
        <w:trPr>
          <w:cantSplit/>
          <w:tblHeader w:val="false"/>
        </w:trPr>
        <w:tc>
          <w:tcPr>
            <w:tcW w:type="dxa" w:w="45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1</w:t>
            </w:r>
          </w:p>
        </w:tc>
        <w:tc>
          <w:tcPr>
            <w:tcW w:type="dxa" w:w="180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scrHome</w:t>
            </w:r>
          </w:p>
        </w:tc>
        <w:tc>
          <w:tcPr>
            <w:tcW w:type="dxa" w:w="225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Everyone</w:t>
            </w:r>
          </w:p>
        </w:tc>
        <w:tc>
          <w:tcPr>
            <w:tcW w:type="dxa" w:w="451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Tiles to all screens, small counts</w:t>
            </w:r>
          </w:p>
        </w:tc>
      </w:tr>
      <w:tr>
        <w:trPr>
          <w:cantSplit/>
          <w:tblHeader w:val="false"/>
        </w:trPr>
        <w:tc>
          <w:tcPr>
            <w:tcW w:type="dxa" w:w="45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2</w:t>
            </w:r>
          </w:p>
        </w:tc>
        <w:tc>
          <w:tcPr>
            <w:tcW w:type="dxa" w:w="180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scrNewRequest</w:t>
            </w:r>
          </w:p>
        </w:tc>
        <w:tc>
          <w:tcPr>
            <w:tcW w:type="dxa" w:w="225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Everyone</w:t>
            </w:r>
          </w:p>
        </w:tc>
        <w:tc>
          <w:tcPr>
            <w:tcW w:type="dxa" w:w="451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New request form with mandatory document upload</w:t>
            </w:r>
          </w:p>
        </w:tc>
      </w:tr>
      <w:tr>
        <w:trPr>
          <w:cantSplit/>
          <w:tblHeader w:val="false"/>
        </w:trPr>
        <w:tc>
          <w:tcPr>
            <w:tcW w:type="dxa" w:w="45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3</w:t>
            </w:r>
          </w:p>
        </w:tc>
        <w:tc>
          <w:tcPr>
            <w:tcW w:type="dxa" w:w="180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scrMyRequests</w:t>
            </w:r>
          </w:p>
        </w:tc>
        <w:tc>
          <w:tcPr>
            <w:tcW w:type="dxa" w:w="225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Everyone</w:t>
            </w:r>
          </w:p>
        </w:tc>
        <w:tc>
          <w:tcPr>
            <w:tcW w:type="dxa" w:w="451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Requests I created or can access, search, status filter</w:t>
            </w:r>
          </w:p>
        </w:tc>
      </w:tr>
      <w:tr>
        <w:trPr>
          <w:cantSplit/>
          <w:tblHeader w:val="false"/>
        </w:trPr>
        <w:tc>
          <w:tcPr>
            <w:tcW w:type="dxa" w:w="45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4</w:t>
            </w:r>
          </w:p>
        </w:tc>
        <w:tc>
          <w:tcPr>
            <w:tcW w:type="dxa" w:w="180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scrRequestDetail</w:t>
            </w:r>
          </w:p>
        </w:tc>
        <w:tc>
          <w:tcPr>
            <w:tcW w:type="dxa" w:w="225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Everyone (buttons by role)</w:t>
            </w:r>
          </w:p>
        </w:tc>
        <w:tc>
          <w:tcPr>
            <w:tcW w:type="dxa" w:w="451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Tabs: Details, Documents, Approval, History; all actions</w:t>
            </w:r>
          </w:p>
        </w:tc>
      </w:tr>
      <w:tr>
        <w:trPr>
          <w:cantSplit/>
          <w:tblHeader w:val="false"/>
        </w:trPr>
        <w:tc>
          <w:tcPr>
            <w:tcW w:type="dxa" w:w="45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5</w:t>
            </w:r>
          </w:p>
        </w:tc>
        <w:tc>
          <w:tcPr>
            <w:tcW w:type="dxa" w:w="180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scrAPPGQueue</w:t>
            </w:r>
          </w:p>
        </w:tc>
        <w:tc>
          <w:tcPr>
            <w:tcW w:type="dxa" w:w="225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APPG</w:t>
            </w:r>
          </w:p>
        </w:tc>
        <w:tc>
          <w:tcPr>
            <w:tcW w:type="dxa" w:w="451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Work queue with status and owner filters</w:t>
            </w:r>
          </w:p>
        </w:tc>
      </w:tr>
      <w:tr>
        <w:trPr>
          <w:cantSplit/>
          <w:tblHeader w:val="false"/>
        </w:trPr>
        <w:tc>
          <w:tcPr>
            <w:tcW w:type="dxa" w:w="45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6</w:t>
            </w:r>
          </w:p>
        </w:tc>
        <w:tc>
          <w:tcPr>
            <w:tcW w:type="dxa" w:w="180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scrFeasibility</w:t>
            </w:r>
          </w:p>
        </w:tc>
        <w:tc>
          <w:tcPr>
            <w:tcW w:type="dxa" w:w="225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APPG</w:t>
            </w:r>
          </w:p>
        </w:tc>
        <w:tc>
          <w:tcPr>
            <w:tcW w:type="dxa" w:w="451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Sourcing options, comparison, reuse search, PDF report, send for approval</w:t>
            </w:r>
          </w:p>
        </w:tc>
      </w:tr>
      <w:tr>
        <w:trPr>
          <w:cantSplit/>
          <w:tblHeader w:val="false"/>
        </w:trPr>
        <w:tc>
          <w:tcPr>
            <w:tcW w:type="dxa" w:w="45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7</w:t>
            </w:r>
          </w:p>
        </w:tc>
        <w:tc>
          <w:tcPr>
            <w:tcW w:type="dxa" w:w="180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scrApprovals</w:t>
            </w:r>
          </w:p>
        </w:tc>
        <w:tc>
          <w:tcPr>
            <w:tcW w:type="dxa" w:w="225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Cost Center Owners</w:t>
            </w:r>
          </w:p>
        </w:tc>
        <w:tc>
          <w:tcPr>
            <w:tcW w:type="dxa" w:w="451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Requests waiting for my approval</w:t>
            </w:r>
          </w:p>
        </w:tc>
      </w:tr>
      <w:tr>
        <w:trPr>
          <w:cantSplit/>
          <w:tblHeader w:val="false"/>
        </w:trPr>
        <w:tc>
          <w:tcPr>
            <w:tcW w:type="dxa" w:w="45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8</w:t>
            </w:r>
          </w:p>
        </w:tc>
        <w:tc>
          <w:tcPr>
            <w:tcW w:type="dxa" w:w="180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scrExecution</w:t>
            </w:r>
          </w:p>
        </w:tc>
        <w:tc>
          <w:tcPr>
            <w:tcW w:type="dxa" w:w="225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APPG</w:t>
            </w:r>
          </w:p>
        </w:tc>
        <w:tc>
          <w:tcPr>
            <w:tcW w:type="dxa" w:w="451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Start execution, milestones, progress, risks</w:t>
            </w:r>
          </w:p>
        </w:tc>
      </w:tr>
      <w:tr>
        <w:trPr>
          <w:cantSplit/>
          <w:tblHeader w:val="false"/>
        </w:trPr>
        <w:tc>
          <w:tcPr>
            <w:tcW w:type="dxa" w:w="45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9</w:t>
            </w:r>
          </w:p>
        </w:tc>
        <w:tc>
          <w:tcPr>
            <w:tcW w:type="dxa" w:w="180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scrClosure</w:t>
            </w:r>
          </w:p>
        </w:tc>
        <w:tc>
          <w:tcPr>
            <w:tcW w:type="dxa" w:w="225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APPG</w:t>
            </w:r>
          </w:p>
        </w:tc>
        <w:tc>
          <w:tcPr>
            <w:tcW w:type="dxa" w:w="451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Final cost, outcome, lessons learned, close</w:t>
            </w:r>
          </w:p>
        </w:tc>
      </w:tr>
      <w:tr>
        <w:trPr>
          <w:cantSplit/>
          <w:tblHeader w:val="false"/>
        </w:trPr>
        <w:tc>
          <w:tcPr>
            <w:tcW w:type="dxa" w:w="45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10</w:t>
            </w:r>
          </w:p>
        </w:tc>
        <w:tc>
          <w:tcPr>
            <w:tcW w:type="dxa" w:w="180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scrSearchHistory</w:t>
            </w:r>
          </w:p>
        </w:tc>
        <w:tc>
          <w:tcPr>
            <w:tcW w:type="dxa" w:w="225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Everyone (APPG sees all)</w:t>
            </w:r>
          </w:p>
        </w:tc>
        <w:tc>
          <w:tcPr>
            <w:tcW w:type="dxa" w:w="451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Search old requests, Copy as Repeat Request</w:t>
            </w:r>
          </w:p>
        </w:tc>
      </w:tr>
      <w:tr>
        <w:trPr>
          <w:cantSplit/>
          <w:tblHeader w:val="false"/>
        </w:trPr>
        <w:tc>
          <w:tcPr>
            <w:tcW w:type="dxa" w:w="45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11</w:t>
            </w:r>
          </w:p>
        </w:tc>
        <w:tc>
          <w:tcPr>
            <w:tcW w:type="dxa" w:w="180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scrAdmin</w:t>
            </w:r>
          </w:p>
        </w:tc>
        <w:tc>
          <w:tcPr>
            <w:tcW w:type="dxa" w:w="225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APPG Admin</w:t>
            </w:r>
          </w:p>
        </w:tc>
        <w:tc>
          <w:tcPr>
            <w:tcW w:type="dxa" w:w="451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Master data: institutions, stakeholders, cost centers</w:t>
            </w:r>
          </w:p>
        </w:tc>
      </w:tr>
    </w:tbl>
    <w:p>
      <w:pPr>
        <w:spacing w:after="120"/>
      </w:pPr>
    </w:p>
    <w:p>
      <w:pPr>
        <w:pStyle w:val="Heading2"/>
      </w:pPr>
      <w:r>
        <w:t xml:space="preserve">7.6 Screen 1 – scrHome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1805"/>
        <w:gridCol w:w="5236"/>
      </w:tblGrid>
      <w:tr>
        <w:trPr>
          <w:cantSplit/>
          <w:tblHeader/>
        </w:trPr>
        <w:tc>
          <w:tcPr>
            <w:tcW w:type="dxa" w:w="1985"/>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Control</w:t>
            </w:r>
          </w:p>
        </w:tc>
        <w:tc>
          <w:tcPr>
            <w:tcW w:type="dxa" w:w="1805"/>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Property</w:t>
            </w:r>
          </w:p>
        </w:tc>
        <w:tc>
          <w:tcPr>
            <w:tcW w:type="dxa" w:w="5236"/>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Formula</w:t>
            </w:r>
          </w:p>
        </w:tc>
      </w:tr>
      <w:tr>
        <w:trPr>
          <w:cantSplit/>
          <w:tblHeader w:val="false"/>
        </w:trPr>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btnNewRequest</w:t>
            </w:r>
          </w:p>
        </w:tc>
        <w:tc>
          <w:tcPr>
            <w:tcW w:type="dxa" w:w="180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OnSelect</w:t>
            </w:r>
          </w:p>
        </w:tc>
        <w:tc>
          <w:tcPr>
            <w:tcW w:type="dxa" w:w="523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Set(varCopyFrom, Blank()); NewForm(frmNewRequest); Navigate(scrNewRequest)</w:t>
            </w:r>
          </w:p>
        </w:tc>
      </w:tr>
      <w:tr>
        <w:trPr>
          <w:cantSplit/>
          <w:tblHeader w:val="false"/>
        </w:trPr>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btnMyRequests</w:t>
            </w:r>
          </w:p>
        </w:tc>
        <w:tc>
          <w:tcPr>
            <w:tcW w:type="dxa" w:w="180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OnSelect</w:t>
            </w:r>
          </w:p>
        </w:tc>
        <w:tc>
          <w:tcPr>
            <w:tcW w:type="dxa" w:w="523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Navigate(scrMyRequests)</w:t>
            </w:r>
          </w:p>
        </w:tc>
      </w:tr>
      <w:tr>
        <w:trPr>
          <w:cantSplit/>
          <w:tblHeader w:val="false"/>
        </w:trPr>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btnAPPGQueue</w:t>
            </w:r>
          </w:p>
        </w:tc>
        <w:tc>
          <w:tcPr>
            <w:tcW w:type="dxa" w:w="180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Visible / OnSelect</w:t>
            </w:r>
          </w:p>
        </w:tc>
        <w:tc>
          <w:tcPr>
            <w:tcW w:type="dxa" w:w="523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varIsAPPG</w:t>
            </w:r>
            <w:r>
              <w:rPr>
                <w:sz w:val="17"/>
                <w:szCs w:val="17"/>
              </w:rPr>
              <w:t xml:space="preserve"> / </w:t>
            </w:r>
            <w:r>
              <w:rPr>
                <w:rFonts w:ascii="Consolas" w:cs="Consolas" w:eastAsia="Consolas" w:hAnsi="Consolas"/>
                <w:color w:val="1F4E79"/>
                <w:sz w:val="17"/>
                <w:szCs w:val="17"/>
              </w:rPr>
              <w:t xml:space="preserve">Navigate(scrAPPGQueue)</w:t>
            </w:r>
          </w:p>
        </w:tc>
      </w:tr>
      <w:tr>
        <w:trPr>
          <w:cantSplit/>
          <w:tblHeader w:val="false"/>
        </w:trPr>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btnMyApprovals</w:t>
            </w:r>
          </w:p>
        </w:tc>
        <w:tc>
          <w:tcPr>
            <w:tcW w:type="dxa" w:w="180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Visible / OnSelect</w:t>
            </w:r>
          </w:p>
        </w:tc>
        <w:tc>
          <w:tcPr>
            <w:tcW w:type="dxa" w:w="523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varIsApprover</w:t>
            </w:r>
            <w:r>
              <w:rPr>
                <w:sz w:val="17"/>
                <w:szCs w:val="17"/>
              </w:rPr>
              <w:t xml:space="preserve"> / </w:t>
            </w:r>
            <w:r>
              <w:rPr>
                <w:rFonts w:ascii="Consolas" w:cs="Consolas" w:eastAsia="Consolas" w:hAnsi="Consolas"/>
                <w:color w:val="1F4E79"/>
                <w:sz w:val="17"/>
                <w:szCs w:val="17"/>
              </w:rPr>
              <w:t xml:space="preserve">Navigate(scrApprovals)</w:t>
            </w:r>
          </w:p>
        </w:tc>
      </w:tr>
      <w:tr>
        <w:trPr>
          <w:cantSplit/>
          <w:tblHeader w:val="false"/>
        </w:trPr>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btnSearchHistory</w:t>
            </w:r>
          </w:p>
        </w:tc>
        <w:tc>
          <w:tcPr>
            <w:tcW w:type="dxa" w:w="180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OnSelect</w:t>
            </w:r>
          </w:p>
        </w:tc>
        <w:tc>
          <w:tcPr>
            <w:tcW w:type="dxa" w:w="523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Navigate(scrSearchHistory)</w:t>
            </w:r>
          </w:p>
        </w:tc>
      </w:tr>
      <w:tr>
        <w:trPr>
          <w:cantSplit/>
          <w:tblHeader w:val="false"/>
        </w:trPr>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btnAdmin</w:t>
            </w:r>
          </w:p>
        </w:tc>
        <w:tc>
          <w:tcPr>
            <w:tcW w:type="dxa" w:w="180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Visible / OnSelect</w:t>
            </w:r>
          </w:p>
        </w:tc>
        <w:tc>
          <w:tcPr>
            <w:tcW w:type="dxa" w:w="523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varIsAdmin</w:t>
            </w:r>
            <w:r>
              <w:rPr>
                <w:sz w:val="17"/>
                <w:szCs w:val="17"/>
              </w:rPr>
              <w:t xml:space="preserve"> / </w:t>
            </w:r>
            <w:r>
              <w:rPr>
                <w:rFonts w:ascii="Consolas" w:cs="Consolas" w:eastAsia="Consolas" w:hAnsi="Consolas"/>
                <w:color w:val="1F4E79"/>
                <w:sz w:val="17"/>
                <w:szCs w:val="17"/>
              </w:rPr>
              <w:t xml:space="preserve">Navigate(scrAdmin)</w:t>
            </w:r>
          </w:p>
        </w:tc>
      </w:tr>
      <w:tr>
        <w:trPr>
          <w:cantSplit/>
          <w:tblHeader w:val="false"/>
        </w:trPr>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lblNeedMyAction</w:t>
            </w:r>
          </w:p>
        </w:tc>
        <w:tc>
          <w:tcPr>
            <w:tcW w:type="dxa" w:w="180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Text</w:t>
            </w:r>
          </w:p>
        </w:tc>
        <w:tc>
          <w:tcPr>
            <w:tcW w:type="dxa" w:w="523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"Need my action: " &amp; CountRows(Filter(TV_Request_Master, RequesterEmail = varUserEmail, Status.Value = "Missing Information"))</w:t>
            </w:r>
          </w:p>
        </w:tc>
      </w:tr>
      <w:tr>
        <w:trPr>
          <w:cantSplit/>
          <w:tblHeader w:val="false"/>
        </w:trPr>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lblWaitingApproval</w:t>
            </w:r>
          </w:p>
        </w:tc>
        <w:tc>
          <w:tcPr>
            <w:tcW w:type="dxa" w:w="180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Text (Visible varIsApprover)</w:t>
            </w:r>
          </w:p>
        </w:tc>
        <w:tc>
          <w:tcPr>
            <w:tcW w:type="dxa" w:w="523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"Waiting for my approval: " &amp; CountRows(Filter(TV_Request_Master, CurrentApproverEmail = varUserEmail, ApprovalStatus.Value = "Pending"))</w:t>
            </w:r>
          </w:p>
        </w:tc>
      </w:tr>
      <w:tr>
        <w:trPr>
          <w:cantSplit/>
          <w:tblHeader w:val="false"/>
        </w:trPr>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lblNewInQueue</w:t>
            </w:r>
          </w:p>
        </w:tc>
        <w:tc>
          <w:tcPr>
            <w:tcW w:type="dxa" w:w="180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Text (Visible varIsAPPG)</w:t>
            </w:r>
          </w:p>
        </w:tc>
        <w:tc>
          <w:tcPr>
            <w:tcW w:type="dxa" w:w="523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"New requests: " &amp; CountRows(Filter(TV_Request_Master, Status.Value = "Submitted"))</w:t>
            </w:r>
          </w:p>
        </w:tc>
      </w:tr>
    </w:tbl>
    <w:p>
      <w:pPr>
        <w:spacing w:after="120"/>
      </w:pPr>
    </w:p>
    <w:p>
      <w:pPr>
        <w:pBdr>
          <w:left w:val="single" w:color="7A8CA5" w:sz="18" w:space="8"/>
        </w:pBdr>
        <w:shd w:fill="F2F4F7" w:color="auto" w:val="clear"/>
        <w:spacing w:after="160" w:before="80"/>
        <w:ind w:left="160" w:right="80"/>
      </w:pPr>
      <w:r>
        <w:rPr>
          <w:b/>
          <w:bCs/>
        </w:rPr>
        <w:t xml:space="preserve">Note: </w:t>
      </w:r>
      <w:r>
        <w:t xml:space="preserve">CountRows shows a small delegation warning. It is fine here because each count is a small number (far below 2,000). Big counts are done in Power BI.</w:t>
      </w:r>
    </w:p>
    <w:p>
      <w:pPr>
        <w:pStyle w:val="Heading2"/>
      </w:pPr>
      <w:r>
        <w:t xml:space="preserve">7.7 Screen 2 – scrNewRequest</w:t>
      </w:r>
    </w:p>
    <w:p>
      <w:pPr>
        <w:pStyle w:val="Heading3"/>
      </w:pPr>
      <w:r>
        <w:t xml:space="preserve">Build the form</w:t>
      </w:r>
    </w:p>
    <w:p>
      <w:pPr>
        <w:pStyle w:val="ListParagraph"/>
        <w:numPr>
          <w:ilvl w:val="0"/>
          <w:numId w:val="16"/>
        </w:numPr>
        <w:spacing w:after="60"/>
      </w:pPr>
      <w:r>
        <w:t xml:space="preserve">Insert </w:t>
      </w:r>
      <w:r>
        <w:rPr>
          <w:b/>
          <w:bCs/>
        </w:rPr>
        <w:t xml:space="preserve">Edit form</w:t>
      </w:r>
      <w:r>
        <w:t xml:space="preserve"> → name </w:t>
      </w:r>
      <w:r>
        <w:rPr>
          <w:rFonts w:ascii="Consolas" w:cs="Consolas" w:eastAsia="Consolas" w:hAnsi="Consolas"/>
          <w:color w:val="1F4E79"/>
          <w:sz w:val="18"/>
          <w:szCs w:val="18"/>
        </w:rPr>
        <w:t xml:space="preserve">frmNewRequest</w:t>
      </w:r>
      <w:r>
        <w:t xml:space="preserve"> → DataSource </w:t>
      </w:r>
      <w:r>
        <w:rPr>
          <w:rFonts w:ascii="Consolas" w:cs="Consolas" w:eastAsia="Consolas" w:hAnsi="Consolas"/>
          <w:color w:val="1F4E79"/>
          <w:sz w:val="18"/>
          <w:szCs w:val="18"/>
        </w:rPr>
        <w:t xml:space="preserve">TV_Request_Master</w:t>
      </w:r>
      <w:r>
        <w:t xml:space="preserve"> → DefaultMode </w:t>
      </w:r>
      <w:r>
        <w:rPr>
          <w:rFonts w:ascii="Consolas" w:cs="Consolas" w:eastAsia="Consolas" w:hAnsi="Consolas"/>
          <w:color w:val="1F4E79"/>
          <w:sz w:val="18"/>
          <w:szCs w:val="18"/>
        </w:rPr>
        <w:t xml:space="preserve">FormMode.New</w:t>
      </w:r>
      <w:r>
        <w:t xml:space="preserve"> → Columns 2.</w:t>
      </w:r>
    </w:p>
    <w:p>
      <w:pPr>
        <w:pStyle w:val="ListParagraph"/>
        <w:numPr>
          <w:ilvl w:val="0"/>
          <w:numId w:val="16"/>
        </w:numPr>
        <w:spacing w:after="60"/>
      </w:pPr>
      <w:r>
        <w:rPr>
          <w:b/>
          <w:bCs/>
        </w:rPr>
        <w:t xml:space="preserve">Edit fields</w:t>
      </w:r>
      <w:r>
        <w:t xml:space="preserve"> → add: Title, RequestType, ParentTVID, Frequency, RecurrenceDetails, TVType, Description, BusinessJustification, Quantity, NeedByDate, CostCenter, EstimatedBudget, AdditionalRequesters, Attachments.</w:t>
      </w:r>
    </w:p>
    <w:p>
      <w:pPr>
        <w:pStyle w:val="ListParagraph"/>
        <w:numPr>
          <w:ilvl w:val="0"/>
          <w:numId w:val="16"/>
        </w:numPr>
        <w:spacing w:after="60"/>
      </w:pPr>
      <w:r>
        <w:t xml:space="preserve">Also add these cards and set their </w:t>
      </w:r>
      <w:r>
        <w:rPr>
          <w:b/>
          <w:bCs/>
        </w:rPr>
        <w:t xml:space="preserve">Visible = false</w:t>
      </w:r>
      <w:r>
        <w:t xml:space="preserve">: Status, ApprovalStatus, RequesterName, RequesterEmail, PreviousStatus, IsMigrated.</w:t>
      </w:r>
    </w:p>
    <w:p>
      <w:pPr>
        <w:pStyle w:val="ListParagraph"/>
        <w:numPr>
          <w:ilvl w:val="0"/>
          <w:numId w:val="16"/>
        </w:numPr>
        <w:spacing w:after="60"/>
      </w:pPr>
      <w:r>
        <w:t xml:space="preserve">Rename the input controls inside the cards (Tree view): </w:t>
      </w:r>
      <w:r>
        <w:rPr>
          <w:rFonts w:ascii="Consolas" w:cs="Consolas" w:eastAsia="Consolas" w:hAnsi="Consolas"/>
          <w:color w:val="1F4E79"/>
          <w:sz w:val="18"/>
          <w:szCs w:val="18"/>
        </w:rPr>
        <w:t xml:space="preserve">ddRequestType</w:t>
      </w:r>
      <w:r>
        <w:t xml:space="preserve">, </w:t>
      </w:r>
      <w:r>
        <w:rPr>
          <w:rFonts w:ascii="Consolas" w:cs="Consolas" w:eastAsia="Consolas" w:hAnsi="Consolas"/>
          <w:color w:val="1F4E79"/>
          <w:sz w:val="18"/>
          <w:szCs w:val="18"/>
        </w:rPr>
        <w:t xml:space="preserve">txtParentTVID</w:t>
      </w:r>
      <w:r>
        <w:t xml:space="preserve">, </w:t>
      </w:r>
      <w:r>
        <w:rPr>
          <w:rFonts w:ascii="Consolas" w:cs="Consolas" w:eastAsia="Consolas" w:hAnsi="Consolas"/>
          <w:color w:val="1F4E79"/>
          <w:sz w:val="18"/>
          <w:szCs w:val="18"/>
        </w:rPr>
        <w:t xml:space="preserve">ddFrequency</w:t>
      </w:r>
      <w:r>
        <w:t xml:space="preserve">, </w:t>
      </w:r>
      <w:r>
        <w:rPr>
          <w:rFonts w:ascii="Consolas" w:cs="Consolas" w:eastAsia="Consolas" w:hAnsi="Consolas"/>
          <w:color w:val="1F4E79"/>
          <w:sz w:val="18"/>
          <w:szCs w:val="18"/>
        </w:rPr>
        <w:t xml:space="preserve">dpNeedBy</w:t>
      </w:r>
      <w:r>
        <w:t xml:space="preserve">, </w:t>
      </w:r>
      <w:r>
        <w:rPr>
          <w:rFonts w:ascii="Consolas" w:cs="Consolas" w:eastAsia="Consolas" w:hAnsi="Consolas"/>
          <w:color w:val="1F4E79"/>
          <w:sz w:val="18"/>
          <w:szCs w:val="18"/>
        </w:rPr>
        <w:t xml:space="preserve">attRequestDocs</w:t>
      </w:r>
      <w:r>
        <w:t xml:space="preserve"> and so on.</w:t>
      </w:r>
    </w:p>
    <w:p>
      <w:pPr>
        <w:pStyle w:val="ListParagraph"/>
        <w:numPr>
          <w:ilvl w:val="0"/>
          <w:numId w:val="16"/>
        </w:numPr>
        <w:spacing w:after="60"/>
      </w:pPr>
      <w:r>
        <w:t xml:space="preserve">Set </w:t>
      </w:r>
      <w:r>
        <w:rPr>
          <w:b/>
          <w:bCs/>
        </w:rPr>
        <w:t xml:space="preserve">Required = true</w:t>
      </w:r>
      <w:r>
        <w:t xml:space="preserve"> on the cards: Title, RequestType, Frequency, TVType, Description, BusinessJustification, Quantity, NeedByDate, CostCenter, EstimatedBudget. (A red * appears.)</w:t>
      </w:r>
    </w:p>
    <w:p>
      <w:pPr>
        <w:pStyle w:val="Heading3"/>
      </w:pPr>
      <w:r>
        <w:t xml:space="preserve">Values set by the app (card Update property)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cantSplit/>
          <w:tblHeader/>
        </w:trPr>
        <w:tc>
          <w:tcPr>
            <w:tcW w:type="dxa" w:w="2707"/>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Hidden card</w:t>
            </w:r>
          </w:p>
        </w:tc>
        <w:tc>
          <w:tcPr>
            <w:tcW w:type="dxa" w:w="6319"/>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Update property</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Status</w:t>
            </w:r>
          </w:p>
        </w:tc>
        <w:tc>
          <w:tcPr>
            <w:tcW w:type="dxa" w:w="631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{Value: "Submitted"}</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ApprovalStatus</w:t>
            </w:r>
          </w:p>
        </w:tc>
        <w:tc>
          <w:tcPr>
            <w:tcW w:type="dxa" w:w="631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{Value: "Not Started"}</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RequesterName</w:t>
            </w:r>
          </w:p>
        </w:tc>
        <w:tc>
          <w:tcPr>
            <w:tcW w:type="dxa" w:w="631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varUserName</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RequesterEmail</w:t>
            </w:r>
          </w:p>
        </w:tc>
        <w:tc>
          <w:tcPr>
            <w:tcW w:type="dxa" w:w="631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varUserEmail</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PreviousStatus</w:t>
            </w:r>
          </w:p>
        </w:tc>
        <w:tc>
          <w:tcPr>
            <w:tcW w:type="dxa" w:w="631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IsMigrated</w:t>
            </w:r>
          </w:p>
        </w:tc>
        <w:tc>
          <w:tcPr>
            <w:tcW w:type="dxa" w:w="631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false</w:t>
            </w:r>
          </w:p>
        </w:tc>
      </w:tr>
    </w:tbl>
    <w:p>
      <w:pPr>
        <w:spacing w:after="120"/>
      </w:pPr>
    </w:p>
    <w:p>
      <w:pPr>
        <w:pStyle w:val="Heading3"/>
      </w:pPr>
      <w:r>
        <w:t xml:space="preserve">Show or hide fields</w:t>
      </w:r>
    </w:p>
    <w:p>
      <w:pPr>
        <w:pStyle w:val="ListParagraph"/>
        <w:numPr>
          <w:ilvl w:val="0"/>
          <w:numId w:val="3"/>
        </w:numPr>
        <w:spacing w:after="60"/>
      </w:pPr>
      <w:r>
        <w:t xml:space="preserve">ParentTVID card → Visible: </w:t>
      </w:r>
      <w:r>
        <w:rPr>
          <w:rFonts w:ascii="Consolas" w:cs="Consolas" w:eastAsia="Consolas" w:hAnsi="Consolas"/>
          <w:color w:val="1F4E79"/>
          <w:sz w:val="18"/>
          <w:szCs w:val="18"/>
        </w:rPr>
        <w:t xml:space="preserve">ddRequestType.Selected.Value = "Repeat"</w:t>
      </w:r>
    </w:p>
    <w:p>
      <w:pPr>
        <w:pStyle w:val="ListParagraph"/>
        <w:numPr>
          <w:ilvl w:val="0"/>
          <w:numId w:val="3"/>
        </w:numPr>
        <w:spacing w:after="60"/>
      </w:pPr>
      <w:r>
        <w:t xml:space="preserve">RecurrenceDetails card → Visible: </w:t>
      </w:r>
      <w:r>
        <w:rPr>
          <w:rFonts w:ascii="Consolas" w:cs="Consolas" w:eastAsia="Consolas" w:hAnsi="Consolas"/>
          <w:color w:val="1F4E79"/>
          <w:sz w:val="18"/>
          <w:szCs w:val="18"/>
        </w:rPr>
        <w:t xml:space="preserve">ddFrequency.Selected.Value = "Recurring"</w:t>
      </w:r>
    </w:p>
    <w:p>
      <w:pPr>
        <w:pStyle w:val="Heading3"/>
      </w:pPr>
      <w:r>
        <w:t xml:space="preserve">Cost center dropdown</w:t>
      </w:r>
    </w:p>
    <w:p>
      <w:pPr>
        <w:pStyle w:val="ListParagraph"/>
        <w:numPr>
          <w:ilvl w:val="0"/>
          <w:numId w:val="17"/>
        </w:numPr>
        <w:spacing w:after="60"/>
      </w:pPr>
      <w:r>
        <w:t xml:space="preserve">Select the CostCenter card → </w:t>
      </w:r>
      <w:r>
        <w:rPr>
          <w:b/>
          <w:bCs/>
        </w:rPr>
        <w:t xml:space="preserve">Unlock</w:t>
      </w:r>
      <w:r>
        <w:t xml:space="preserve"> (Advanced tab). Delete the text input inside it.</w:t>
      </w:r>
    </w:p>
    <w:p>
      <w:pPr>
        <w:pStyle w:val="ListParagraph"/>
        <w:numPr>
          <w:ilvl w:val="0"/>
          <w:numId w:val="17"/>
        </w:numPr>
        <w:spacing w:after="60"/>
      </w:pPr>
      <w:r>
        <w:t xml:space="preserve">Insert a </w:t>
      </w:r>
      <w:r>
        <w:rPr>
          <w:b/>
          <w:bCs/>
        </w:rPr>
        <w:t xml:space="preserve">Drop down</w:t>
      </w:r>
      <w:r>
        <w:t xml:space="preserve"> inside the card → name </w:t>
      </w:r>
      <w:r>
        <w:rPr>
          <w:rFonts w:ascii="Consolas" w:cs="Consolas" w:eastAsia="Consolas" w:hAnsi="Consolas"/>
          <w:color w:val="1F4E79"/>
          <w:sz w:val="18"/>
          <w:szCs w:val="18"/>
        </w:rPr>
        <w:t xml:space="preserve">ddCostCenter</w:t>
      </w:r>
      <w:r>
        <w:t xml:space="preserve"> → Items: </w:t>
      </w:r>
      <w:r>
        <w:rPr>
          <w:rFonts w:ascii="Consolas" w:cs="Consolas" w:eastAsia="Consolas" w:hAnsi="Consolas"/>
          <w:color w:val="1F4E79"/>
          <w:sz w:val="18"/>
          <w:szCs w:val="18"/>
        </w:rPr>
        <w:t xml:space="preserve">Sort(Filter(CostCenter_Approval_Matrix, IsActive = true), Title)</w:t>
      </w:r>
      <w:r>
        <w:t xml:space="preserve"> → Value: </w:t>
      </w:r>
      <w:r>
        <w:rPr>
          <w:rFonts w:ascii="Consolas" w:cs="Consolas" w:eastAsia="Consolas" w:hAnsi="Consolas"/>
          <w:color w:val="1F4E79"/>
          <w:sz w:val="18"/>
          <w:szCs w:val="18"/>
        </w:rPr>
        <w:t xml:space="preserve">Title</w:t>
      </w:r>
      <w:r>
        <w:t xml:space="preserve">.</w:t>
      </w:r>
    </w:p>
    <w:p>
      <w:pPr>
        <w:pStyle w:val="ListParagraph"/>
        <w:numPr>
          <w:ilvl w:val="0"/>
          <w:numId w:val="17"/>
        </w:numPr>
        <w:spacing w:after="60"/>
      </w:pPr>
      <w:r>
        <w:t xml:space="preserve">Card </w:t>
      </w:r>
      <w:r>
        <w:rPr>
          <w:b/>
          <w:bCs/>
        </w:rPr>
        <w:t xml:space="preserve">Update</w:t>
      </w:r>
      <w:r>
        <w:t xml:space="preserve">: </w:t>
      </w:r>
      <w:r>
        <w:rPr>
          <w:rFonts w:ascii="Consolas" w:cs="Consolas" w:eastAsia="Consolas" w:hAnsi="Consolas"/>
          <w:color w:val="1F4E79"/>
          <w:sz w:val="18"/>
          <w:szCs w:val="18"/>
        </w:rPr>
        <w:t xml:space="preserve">ddCostCenter.Selected.Title</w:t>
      </w:r>
      <w:r>
        <w:t xml:space="preserve">. Card </w:t>
      </w:r>
      <w:r>
        <w:rPr>
          <w:b/>
          <w:bCs/>
        </w:rPr>
        <w:t xml:space="preserve">Default</w:t>
      </w:r>
      <w:r>
        <w:t xml:space="preserve"> (for Copy as Repeat): </w:t>
      </w:r>
      <w:r>
        <w:rPr>
          <w:rFonts w:ascii="Consolas" w:cs="Consolas" w:eastAsia="Consolas" w:hAnsi="Consolas"/>
          <w:color w:val="1F4E79"/>
          <w:sz w:val="18"/>
          <w:szCs w:val="18"/>
        </w:rPr>
        <w:t xml:space="preserve">If(IsBlank(varCopyFrom), ThisItem.CostCenter, varCopyFrom.CostCenter)</w:t>
      </w:r>
      <w:r>
        <w:t xml:space="preserve"> and dropdown Default: </w:t>
      </w:r>
      <w:r>
        <w:rPr>
          <w:rFonts w:ascii="Consolas" w:cs="Consolas" w:eastAsia="Consolas" w:hAnsi="Consolas"/>
          <w:color w:val="1F4E79"/>
          <w:sz w:val="18"/>
          <w:szCs w:val="18"/>
        </w:rPr>
        <w:t xml:space="preserve">Parent.Default</w:t>
      </w:r>
      <w:r>
        <w:t xml:space="preserve">.</w:t>
      </w:r>
    </w:p>
    <w:p>
      <w:pPr>
        <w:pStyle w:val="ListParagraph"/>
        <w:numPr>
          <w:ilvl w:val="0"/>
          <w:numId w:val="17"/>
        </w:numPr>
        <w:spacing w:after="60"/>
      </w:pPr>
      <w:r>
        <w:t xml:space="preserve">Add a label under it: </w:t>
      </w:r>
      <w:r>
        <w:rPr>
          <w:rFonts w:ascii="Consolas" w:cs="Consolas" w:eastAsia="Consolas" w:hAnsi="Consolas"/>
          <w:color w:val="1F4E79"/>
          <w:sz w:val="18"/>
          <w:szCs w:val="18"/>
        </w:rPr>
        <w:t xml:space="preserve">"Approver: " &amp; ddCostCenter.Selected.Level1ApproverName</w:t>
      </w:r>
      <w:r>
        <w:t xml:space="preserve"> (so the requester sees who will approve).</w:t>
      </w:r>
    </w:p>
    <w:p>
      <w:pPr>
        <w:pStyle w:val="Heading3"/>
      </w:pPr>
      <w:r>
        <w:t xml:space="preserve">Attachments</w:t>
      </w:r>
    </w:p>
    <w:p>
      <w:pPr>
        <w:spacing w:after="120"/>
      </w:pPr>
      <w:r>
        <w:t xml:space="preserve">In the Attachments card select </w:t>
      </w:r>
      <w:r>
        <w:rPr>
          <w:rFonts w:ascii="Consolas" w:cs="Consolas" w:eastAsia="Consolas" w:hAnsi="Consolas"/>
          <w:color w:val="1F4E79"/>
          <w:sz w:val="18"/>
          <w:szCs w:val="18"/>
        </w:rPr>
        <w:t xml:space="preserve">attRequestDocs</w:t>
      </w:r>
      <w:r>
        <w:t xml:space="preserve">: MaxAttachments = 10, MaxAttachmentSize = 10 (MB), BorderColor red when empty is optional.</w:t>
      </w:r>
    </w:p>
    <w:p>
      <w:pPr>
        <w:pStyle w:val="Heading3"/>
      </w:pPr>
      <w:r>
        <w:t xml:space="preserve">Submit button (btnSubmit → OnSelect)</w:t>
      </w:r>
    </w:p>
    <w:p>
      <w:pPr>
        <w:pBdr>
          <w:left w:val="single" w:color="9AA5B4" w:sz="12" w:space="6"/>
        </w:pBdr>
        <w:shd w:fill="F2F4F7" w:color="auto" w:val="clear"/>
        <w:spacing w:after="0" w:before="60" w:line="240"/>
        <w:ind w:left="120"/>
      </w:pPr>
      <w:r>
        <w:rPr>
          <w:rFonts w:ascii="Consolas" w:cs="Consolas" w:eastAsia="Consolas" w:hAnsi="Consolas"/>
          <w:sz w:val="16"/>
          <w:szCs w:val="16"/>
        </w:rPr>
        <w:t xml:space="preserve">// Count files with a type that is not allowed</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Set(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varBadFiles,</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CountRows(</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Filter(</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attRequestDocs.Attachments,</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!(Lower(Last(Split(Name, ".")).Value) in</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["pdf","doc","docx","xls","xlsx","ppt","pptx","png","jpg","jpeg","zip","txt","csv"])</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If(</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!frmNewRequest.Valid,</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Notify("Please fill all mandatory fields (marked with *).", NotificationType.Error),</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CountRows(attRequestDocs.Attachments) = 0,</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Notify("Please upload the Technical Documentation Package before you submit.", NotificationType.Error),</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varBadFiles &gt; 0,</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Notify("File type not allowed. Use PDF, Word, Excel, PowerPoint, PNG, JPG, ZIP, TXT or CSV.", NotificationType.Error),</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ddRequestType.Selected.Value = "Repeat" &amp;&amp; IsBlank(txtParentTVID.Text),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Notify("For a Repeat request, please enter the previous TVID.", NotificationType.Error),</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dpNeedBy.SelectedDate &lt;= Today(),</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Notify("Need-by date must be a future date.", NotificationType.Error),</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SubmitForm(frmNewRequest)</w:t>
      </w:r>
    </w:p>
    <w:p>
      <w:pPr>
        <w:pBdr>
          <w:left w:val="single" w:color="9AA5B4" w:sz="12" w:space="6"/>
        </w:pBdr>
        <w:shd w:fill="F2F4F7" w:color="auto" w:val="clear"/>
        <w:spacing w:after="160" w:before="0" w:line="240"/>
        <w:ind w:left="120"/>
      </w:pPr>
      <w:r>
        <w:rPr>
          <w:rFonts w:ascii="Consolas" w:cs="Consolas" w:eastAsia="Consolas" w:hAnsi="Consolas"/>
          <w:sz w:val="16"/>
          <w:szCs w:val="16"/>
        </w:rPr>
        <w:t xml:space="preserve">)</w:t>
      </w:r>
    </w:p>
    <w:p>
      <w:pPr>
        <w:pBdr>
          <w:left w:val="single" w:color="7A8CA5" w:sz="18" w:space="8"/>
        </w:pBdr>
        <w:shd w:fill="F2F4F7" w:color="auto" w:val="clear"/>
        <w:spacing w:after="160" w:before="80"/>
        <w:ind w:left="160" w:right="80"/>
      </w:pPr>
      <w:r>
        <w:rPr>
          <w:b/>
          <w:bCs/>
        </w:rPr>
        <w:t xml:space="preserve">Note: </w:t>
      </w:r>
      <w:r>
        <w:t xml:space="preserve">If Power Apps shows an error on </w:t>
      </w:r>
      <w:r>
        <w:rPr>
          <w:rFonts w:ascii="Consolas" w:cs="Consolas" w:eastAsia="Consolas" w:hAnsi="Consolas"/>
          <w:color w:val="1F4E79"/>
          <w:sz w:val="18"/>
          <w:szCs w:val="18"/>
        </w:rPr>
        <w:t xml:space="preserve">.Value</w:t>
      </w:r>
      <w:r>
        <w:t xml:space="preserve"> after </w:t>
      </w:r>
      <w:r>
        <w:rPr>
          <w:rFonts w:ascii="Consolas" w:cs="Consolas" w:eastAsia="Consolas" w:hAnsi="Consolas"/>
          <w:color w:val="1F4E79"/>
          <w:sz w:val="18"/>
          <w:szCs w:val="18"/>
        </w:rPr>
        <w:t xml:space="preserve">Split</w:t>
      </w:r>
      <w:r>
        <w:t xml:space="preserve">, your version uses </w:t>
      </w:r>
      <w:r>
        <w:rPr>
          <w:rFonts w:ascii="Consolas" w:cs="Consolas" w:eastAsia="Consolas" w:hAnsi="Consolas"/>
          <w:color w:val="1F4E79"/>
          <w:sz w:val="18"/>
          <w:szCs w:val="18"/>
        </w:rPr>
        <w:t xml:space="preserve">.Result</w:t>
      </w:r>
      <w:r>
        <w:t xml:space="preserve">. Change </w:t>
      </w:r>
      <w:r>
        <w:rPr>
          <w:rFonts w:ascii="Consolas" w:cs="Consolas" w:eastAsia="Consolas" w:hAnsi="Consolas"/>
          <w:color w:val="1F4E79"/>
          <w:sz w:val="18"/>
          <w:szCs w:val="18"/>
        </w:rPr>
        <w:t xml:space="preserve">Last(Split(Name, ".")).Value</w:t>
      </w:r>
      <w:r>
        <w:t xml:space="preserve"> to </w:t>
      </w:r>
      <w:r>
        <w:rPr>
          <w:rFonts w:ascii="Consolas" w:cs="Consolas" w:eastAsia="Consolas" w:hAnsi="Consolas"/>
          <w:color w:val="1F4E79"/>
          <w:sz w:val="18"/>
          <w:szCs w:val="18"/>
        </w:rPr>
        <w:t xml:space="preserve">Last(Split(Name, ".")).Result</w:t>
      </w:r>
      <w:r>
        <w:t xml:space="preserve">.</w:t>
      </w:r>
    </w:p>
    <w:p>
      <w:pPr>
        <w:pStyle w:val="Heading3"/>
      </w:pPr>
      <w:r>
        <w:t xml:space="preserve">After saving</w:t>
      </w:r>
    </w:p>
    <w:p>
      <w:pPr>
        <w:spacing w:after="120"/>
      </w:pPr>
      <w:r>
        <w:rPr>
          <w:b/>
          <w:bCs/>
        </w:rPr>
        <w:t xml:space="preserve">frmNewRequest → OnSuccess:</w:t>
      </w:r>
    </w:p>
    <w:p>
      <w:pPr>
        <w:pBdr>
          <w:left w:val="single" w:color="9AA5B4" w:sz="12" w:space="6"/>
        </w:pBdr>
        <w:shd w:fill="F2F4F7" w:color="auto" w:val="clear"/>
        <w:spacing w:after="0" w:before="60" w:line="240"/>
        <w:ind w:left="120"/>
      </w:pPr>
      <w:r>
        <w:rPr>
          <w:rFonts w:ascii="Consolas" w:cs="Consolas" w:eastAsia="Consolas" w:hAnsi="Consolas"/>
          <w:sz w:val="16"/>
          <w:szCs w:val="16"/>
        </w:rPr>
        <w:t xml:space="preserve">Notify("Request submitted. Your TVID will appear in My Requests and in your email within a few minutes.", NotificationType.Success);</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Set(varCopyFrom, Blank());</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ResetForm(frmNewRequest);</w:t>
      </w:r>
    </w:p>
    <w:p>
      <w:pPr>
        <w:pBdr>
          <w:left w:val="single" w:color="9AA5B4" w:sz="12" w:space="6"/>
        </w:pBdr>
        <w:shd w:fill="F2F4F7" w:color="auto" w:val="clear"/>
        <w:spacing w:after="160" w:before="0" w:line="240"/>
        <w:ind w:left="120"/>
      </w:pPr>
      <w:r>
        <w:rPr>
          <w:rFonts w:ascii="Consolas" w:cs="Consolas" w:eastAsia="Consolas" w:hAnsi="Consolas"/>
          <w:sz w:val="16"/>
          <w:szCs w:val="16"/>
        </w:rPr>
        <w:t xml:space="preserve">Navigate(scrMyRequests, ScreenTransition.Fade)</w:t>
      </w:r>
    </w:p>
    <w:p>
      <w:pPr>
        <w:spacing w:after="120"/>
      </w:pPr>
      <w:r>
        <w:rPr>
          <w:b/>
          <w:bCs/>
        </w:rPr>
        <w:t xml:space="preserve">frmNewRequest → OnFailure:</w:t>
      </w:r>
      <w:r>
        <w:t xml:space="preserve"> </w:t>
      </w:r>
      <w:r>
        <w:rPr>
          <w:rFonts w:ascii="Consolas" w:cs="Consolas" w:eastAsia="Consolas" w:hAnsi="Consolas"/>
          <w:color w:val="1F4E79"/>
          <w:sz w:val="18"/>
          <w:szCs w:val="18"/>
        </w:rPr>
        <w:t xml:space="preserve">Notify("Save failed: " &amp; frmNewRequest.Error, NotificationType.Error)</w:t>
      </w:r>
    </w:p>
    <w:p>
      <w:pPr>
        <w:spacing w:after="120"/>
      </w:pPr>
      <w:r>
        <w:rPr>
          <w:b/>
          <w:bCs/>
        </w:rPr>
        <w:t xml:space="preserve">btnCancelNew → OnSelect:</w:t>
      </w:r>
      <w:r>
        <w:t xml:space="preserve"> </w:t>
      </w:r>
      <w:r>
        <w:rPr>
          <w:rFonts w:ascii="Consolas" w:cs="Consolas" w:eastAsia="Consolas" w:hAnsi="Consolas"/>
          <w:color w:val="1F4E79"/>
          <w:sz w:val="18"/>
          <w:szCs w:val="18"/>
        </w:rPr>
        <w:t xml:space="preserve">ResetForm(frmNewRequest); Set(varCopyFrom, Blank()); Navigate(scrHome)</w:t>
      </w:r>
    </w:p>
    <w:p>
      <w:pPr>
        <w:pBdr>
          <w:left w:val="single" w:color="7A8CA5" w:sz="18" w:space="8"/>
        </w:pBdr>
        <w:shd w:fill="EAF1FB" w:color="auto" w:val="clear"/>
        <w:spacing w:after="160" w:before="80"/>
        <w:ind w:left="160" w:right="80"/>
      </w:pPr>
      <w:r>
        <w:rPr>
          <w:b/>
          <w:bCs/>
        </w:rPr>
        <w:t xml:space="preserve">Example: </w:t>
      </w:r>
      <w:r>
        <w:t xml:space="preserve">Ravi forgets to attach the file and clicks Submit. He sees "Please upload the Technical Documentation Package before you submit." Nothing is saved. This meets the requirement "Prevent submission of incomplete requests".</w:t>
      </w:r>
    </w:p>
    <w:p>
      <w:pPr>
        <w:pStyle w:val="Heading3"/>
      </w:pPr>
      <w:r>
        <w:t xml:space="preserve">Defaults for "Copy as Repeat Request" (card Default property)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rPr>
          <w:cantSplit/>
          <w:tblHeader/>
        </w:trPr>
        <w:tc>
          <w:tcPr>
            <w:tcW w:type="dxa" w:w="3159"/>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Card</w:t>
            </w:r>
          </w:p>
        </w:tc>
        <w:tc>
          <w:tcPr>
            <w:tcW w:type="dxa" w:w="5867"/>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Default</w:t>
            </w:r>
          </w:p>
        </w:tc>
      </w:tr>
      <w:tr>
        <w:trPr>
          <w:cantSplit/>
          <w:tblHeader w:val="false"/>
        </w:trPr>
        <w:tc>
          <w:tcPr>
            <w:tcW w:type="dxa" w:w="315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Title</w:t>
            </w:r>
          </w:p>
        </w:tc>
        <w:tc>
          <w:tcPr>
            <w:tcW w:type="dxa" w:w="586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If(IsBlank(varCopyFrom), ThisItem.Title, varCopyFrom.Title)</w:t>
            </w:r>
          </w:p>
        </w:tc>
      </w:tr>
      <w:tr>
        <w:trPr>
          <w:cantSplit/>
          <w:tblHeader w:val="false"/>
        </w:trPr>
        <w:tc>
          <w:tcPr>
            <w:tcW w:type="dxa" w:w="315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RequestType</w:t>
            </w:r>
          </w:p>
        </w:tc>
        <w:tc>
          <w:tcPr>
            <w:tcW w:type="dxa" w:w="586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If(IsBlank(varCopyFrom), ThisItem.RequestType, {Value: "Repeat"})</w:t>
            </w:r>
          </w:p>
        </w:tc>
      </w:tr>
      <w:tr>
        <w:trPr>
          <w:cantSplit/>
          <w:tblHeader w:val="false"/>
        </w:trPr>
        <w:tc>
          <w:tcPr>
            <w:tcW w:type="dxa" w:w="315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ParentTVID</w:t>
            </w:r>
          </w:p>
        </w:tc>
        <w:tc>
          <w:tcPr>
            <w:tcW w:type="dxa" w:w="586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If(IsBlank(varCopyFrom), ThisItem.ParentTVID, varCopyFrom.TVID)</w:t>
            </w:r>
          </w:p>
        </w:tc>
      </w:tr>
      <w:tr>
        <w:trPr>
          <w:cantSplit/>
          <w:tblHeader w:val="false"/>
        </w:trPr>
        <w:tc>
          <w:tcPr>
            <w:tcW w:type="dxa" w:w="315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TVType, Frequency</w:t>
            </w:r>
          </w:p>
        </w:tc>
        <w:tc>
          <w:tcPr>
            <w:tcW w:type="dxa" w:w="586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If(IsBlank(varCopyFrom), ThisItem.TVType, varCopyFrom.TVType)</w:t>
            </w:r>
            <w:r>
              <w:rPr>
                <w:sz w:val="17"/>
                <w:szCs w:val="17"/>
              </w:rPr>
              <w:t xml:space="preserve"> (same pattern)</w:t>
            </w:r>
          </w:p>
        </w:tc>
      </w:tr>
      <w:tr>
        <w:trPr>
          <w:cantSplit/>
          <w:tblHeader w:val="false"/>
        </w:trPr>
        <w:tc>
          <w:tcPr>
            <w:tcW w:type="dxa" w:w="315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Description, BusinessJustification, Quantity, EstimatedBudget</w:t>
            </w:r>
          </w:p>
        </w:tc>
        <w:tc>
          <w:tcPr>
            <w:tcW w:type="dxa" w:w="586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Same pattern with the column name</w:t>
            </w:r>
          </w:p>
        </w:tc>
      </w:tr>
    </w:tbl>
    <w:p>
      <w:pPr>
        <w:spacing w:after="120"/>
      </w:pPr>
    </w:p>
    <w:p>
      <w:pPr>
        <w:pStyle w:val="Heading2"/>
      </w:pPr>
      <w:r>
        <w:t xml:space="preserve">7.8 Screen 3 – scrMyRequests</w:t>
      </w:r>
    </w:p>
    <w:p>
      <w:pPr>
        <w:spacing w:after="120"/>
      </w:pPr>
      <w:r>
        <w:t xml:space="preserve">Controls: toggle </w:t>
      </w:r>
      <w:r>
        <w:rPr>
          <w:rFonts w:ascii="Consolas" w:cs="Consolas" w:eastAsia="Consolas" w:hAnsi="Consolas"/>
          <w:color w:val="1F4E79"/>
          <w:sz w:val="18"/>
          <w:szCs w:val="18"/>
        </w:rPr>
        <w:t xml:space="preserve">tglMine</w:t>
      </w:r>
      <w:r>
        <w:t xml:space="preserve"> (label "Show only requests I created", Default </w:t>
      </w:r>
      <w:r>
        <w:rPr>
          <w:rFonts w:ascii="Consolas" w:cs="Consolas" w:eastAsia="Consolas" w:hAnsi="Consolas"/>
          <w:color w:val="1F4E79"/>
          <w:sz w:val="18"/>
          <w:szCs w:val="18"/>
        </w:rPr>
        <w:t xml:space="preserve">true</w:t>
      </w:r>
      <w:r>
        <w:t xml:space="preserve">), dropdown </w:t>
      </w:r>
      <w:r>
        <w:rPr>
          <w:rFonts w:ascii="Consolas" w:cs="Consolas" w:eastAsia="Consolas" w:hAnsi="Consolas"/>
          <w:color w:val="1F4E79"/>
          <w:sz w:val="18"/>
          <w:szCs w:val="18"/>
        </w:rPr>
        <w:t xml:space="preserve">ddStatus</w:t>
      </w:r>
      <w:r>
        <w:t xml:space="preserve">, search box </w:t>
      </w:r>
      <w:r>
        <w:rPr>
          <w:rFonts w:ascii="Consolas" w:cs="Consolas" w:eastAsia="Consolas" w:hAnsi="Consolas"/>
          <w:color w:val="1F4E79"/>
          <w:sz w:val="18"/>
          <w:szCs w:val="18"/>
        </w:rPr>
        <w:t xml:space="preserve">txtSearch</w:t>
      </w:r>
      <w:r>
        <w:t xml:space="preserve">, gallery </w:t>
      </w:r>
      <w:r>
        <w:rPr>
          <w:rFonts w:ascii="Consolas" w:cs="Consolas" w:eastAsia="Consolas" w:hAnsi="Consolas"/>
          <w:color w:val="1F4E79"/>
          <w:sz w:val="18"/>
          <w:szCs w:val="18"/>
        </w:rPr>
        <w:t xml:space="preserve">galMyRequests</w:t>
      </w:r>
      <w:r>
        <w:t xml:space="preserve">.</w:t>
      </w:r>
    </w:p>
    <w:p>
      <w:pPr>
        <w:spacing w:after="120"/>
      </w:pPr>
      <w:r>
        <w:rPr>
          <w:b/>
          <w:bCs/>
        </w:rPr>
        <w:t xml:space="preserve">ddStatus → Items:</w:t>
      </w:r>
    </w:p>
    <w:p>
      <w:pPr>
        <w:pBdr>
          <w:left w:val="single" w:color="9AA5B4" w:sz="12" w:space="6"/>
        </w:pBdr>
        <w:shd w:fill="F2F4F7" w:color="auto" w:val="clear"/>
        <w:spacing w:after="160" w:before="60" w:line="240"/>
        <w:ind w:left="120"/>
      </w:pPr>
      <w:r>
        <w:rPr>
          <w:rFonts w:ascii="Consolas" w:cs="Consolas" w:eastAsia="Consolas" w:hAnsi="Consolas"/>
          <w:sz w:val="16"/>
          <w:szCs w:val="16"/>
        </w:rPr>
        <w:t xml:space="preserve">["All","Submitted","Missing Information","Sourcing Feasibility In Progress","Pending Funding Approval","Sourcing On Hold","Execution In Progress","Request Complete","Request Cancelled"]</w:t>
      </w:r>
    </w:p>
    <w:p>
      <w:pPr>
        <w:spacing w:after="120"/>
      </w:pPr>
      <w:r>
        <w:rPr>
          <w:b/>
          <w:bCs/>
        </w:rPr>
        <w:t xml:space="preserve">galMyRequests → Items:</w:t>
      </w:r>
    </w:p>
    <w:p>
      <w:pPr>
        <w:pBdr>
          <w:left w:val="single" w:color="9AA5B4" w:sz="12" w:space="6"/>
        </w:pBdr>
        <w:shd w:fill="F2F4F7" w:color="auto" w:val="clear"/>
        <w:spacing w:after="0" w:before="60" w:line="240"/>
        <w:ind w:left="120"/>
      </w:pPr>
      <w:r>
        <w:rPr>
          <w:rFonts w:ascii="Consolas" w:cs="Consolas" w:eastAsia="Consolas" w:hAnsi="Consolas"/>
          <w:sz w:val="16"/>
          <w:szCs w:val="16"/>
        </w:rPr>
        <w:t xml:space="preserve">SortByColumns(</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Filter(</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TV_Request_Master,</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!tglMine.Value || RequesterEmail = varUserEmail,</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ddStatus.Selected.Value = "All" || Status.Value = ddStatus.Selected.Value,</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StartsWith(TVID, txtSearch.Text) || StartsWith(Title, txtSearch.Text)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"ID",</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SortOrder.Descending</w:t>
      </w:r>
    </w:p>
    <w:p>
      <w:pPr>
        <w:pBdr>
          <w:left w:val="single" w:color="9AA5B4" w:sz="12" w:space="6"/>
        </w:pBdr>
        <w:shd w:fill="F2F4F7" w:color="auto" w:val="clear"/>
        <w:spacing w:after="160" w:before="0" w:line="240"/>
        <w:ind w:left="120"/>
      </w:pPr>
      <w:r>
        <w:rPr>
          <w:rFonts w:ascii="Consolas" w:cs="Consolas" w:eastAsia="Consolas" w:hAnsi="Consolas"/>
          <w:sz w:val="16"/>
          <w:szCs w:val="16"/>
        </w:rPr>
        <w:t xml:space="preserve">)</w:t>
      </w:r>
    </w:p>
    <w:p>
      <w:pPr>
        <w:pBdr>
          <w:left w:val="single" w:color="7A8CA5" w:sz="18" w:space="8"/>
        </w:pBdr>
        <w:shd w:fill="F3EEFA" w:color="auto" w:val="clear"/>
        <w:spacing w:after="160" w:before="80"/>
        <w:ind w:left="160" w:right="80"/>
      </w:pPr>
      <w:r>
        <w:rPr>
          <w:b/>
          <w:bCs/>
        </w:rPr>
        <w:t xml:space="preserve">Why: </w:t>
      </w:r>
      <w:r>
        <w:t xml:space="preserve">SharePoint returns only the items the user has permission to see. So when the toggle is off, a requester sees his own requests plus requests where he is an additional requester, and an approver also sees requests he must approve. No extra formula is needed.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610"/>
        <w:gridCol w:w="3611"/>
      </w:tblGrid>
      <w:tr>
        <w:trPr>
          <w:cantSplit/>
          <w:tblHeader/>
        </w:trPr>
        <w:tc>
          <w:tcPr>
            <w:tcW w:type="dxa" w:w="1805"/>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Gallery label</w:t>
            </w:r>
          </w:p>
        </w:tc>
        <w:tc>
          <w:tcPr>
            <w:tcW w:type="dxa" w:w="3610"/>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Text</w:t>
            </w:r>
          </w:p>
        </w:tc>
        <w:tc>
          <w:tcPr>
            <w:tcW w:type="dxa" w:w="3611"/>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Color</w:t>
            </w:r>
          </w:p>
        </w:tc>
      </w:tr>
      <w:tr>
        <w:trPr>
          <w:cantSplit/>
          <w:tblHeader w:val="false"/>
        </w:trPr>
        <w:tc>
          <w:tcPr>
            <w:tcW w:type="dxa" w:w="180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lblRowTVID</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Coalesce(ThisItem.TVID, "TVID pending...")</w:t>
            </w:r>
          </w:p>
        </w:tc>
        <w:tc>
          <w:tcPr>
            <w:tcW w:type="dxa" w:w="361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Black, bold</w:t>
            </w:r>
          </w:p>
        </w:tc>
      </w:tr>
      <w:tr>
        <w:trPr>
          <w:cantSplit/>
          <w:tblHeader w:val="false"/>
        </w:trPr>
        <w:tc>
          <w:tcPr>
            <w:tcW w:type="dxa" w:w="180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lblRowTitle</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ThisItem.Title</w:t>
            </w:r>
          </w:p>
        </w:tc>
        <w:tc>
          <w:tcPr>
            <w:tcW w:type="dxa" w:w="361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Black</w:t>
            </w:r>
          </w:p>
        </w:tc>
      </w:tr>
      <w:tr>
        <w:trPr>
          <w:cantSplit/>
          <w:tblHeader w:val="false"/>
        </w:trPr>
        <w:tc>
          <w:tcPr>
            <w:tcW w:type="dxa" w:w="180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lblRowStatus</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ThisItem.Status.Value</w:t>
            </w:r>
          </w:p>
        </w:tc>
        <w:tc>
          <w:tcPr>
            <w:tcW w:type="dxa" w:w="361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Switch(ThisItem.Status.Value, "Missing Information", Color.DarkOrange, "Request Complete", Color.Green, "Request Cancelled", Color.Red, Color.SteelBlue)</w:t>
            </w:r>
          </w:p>
        </w:tc>
      </w:tr>
      <w:tr>
        <w:trPr>
          <w:cantSplit/>
          <w:tblHeader w:val="false"/>
        </w:trPr>
        <w:tc>
          <w:tcPr>
            <w:tcW w:type="dxa" w:w="180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lblRowNeedBy</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"Need by " &amp; Text(ThisItem.NeedByDate, "dd-mmm-yyyy")</w:t>
            </w:r>
          </w:p>
        </w:tc>
        <w:tc>
          <w:tcPr>
            <w:tcW w:type="dxa" w:w="361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Grey</w:t>
            </w:r>
          </w:p>
        </w:tc>
      </w:tr>
    </w:tbl>
    <w:p>
      <w:pPr>
        <w:spacing w:after="120"/>
      </w:pPr>
    </w:p>
    <w:p>
      <w:pPr>
        <w:spacing w:after="120"/>
      </w:pPr>
      <w:r>
        <w:rPr>
          <w:b/>
          <w:bCs/>
        </w:rPr>
        <w:t xml:space="preserve">galMyRequests → OnSelect:</w:t>
      </w:r>
      <w:r>
        <w:t xml:space="preserve"> </w:t>
      </w:r>
      <w:r>
        <w:rPr>
          <w:rFonts w:ascii="Consolas" w:cs="Consolas" w:eastAsia="Consolas" w:hAnsi="Consolas"/>
          <w:color w:val="1F4E79"/>
          <w:sz w:val="18"/>
          <w:szCs w:val="18"/>
        </w:rPr>
        <w:t xml:space="preserve">Set(varSelectedRequest, ThisItem); Navigate(scrRequestDetail)</w:t>
      </w:r>
    </w:p>
    <w:p>
      <w:pPr>
        <w:pStyle w:val="Heading2"/>
      </w:pPr>
      <w:r>
        <w:t xml:space="preserve">7.9 Screen 4 – scrRequestDetail</w:t>
      </w:r>
    </w:p>
    <w:p>
      <w:pPr>
        <w:pStyle w:val="Heading3"/>
      </w:pPr>
      <w:r>
        <w:t xml:space="preserve">Screen OnVisible</w:t>
      </w:r>
    </w:p>
    <w:p>
      <w:pPr>
        <w:pBdr>
          <w:left w:val="single" w:color="9AA5B4" w:sz="12" w:space="6"/>
        </w:pBdr>
        <w:shd w:fill="F2F4F7" w:color="auto" w:val="clear"/>
        <w:spacing w:after="0" w:before="60" w:line="240"/>
        <w:ind w:left="120"/>
      </w:pPr>
      <w:r>
        <w:rPr>
          <w:rFonts w:ascii="Consolas" w:cs="Consolas" w:eastAsia="Consolas" w:hAnsi="Consolas"/>
          <w:sz w:val="16"/>
          <w:szCs w:val="16"/>
        </w:rPr>
        <w:t xml:space="preserve">Set(varTab, "Details");</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Set(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varIsMyRequest,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varSelectedRequest.RequesterEmail = varUserEmail ||</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varUserEmail in Lower(varSelectedRequest.AdditionalRequesterEmails)</w:t>
      </w:r>
    </w:p>
    <w:p>
      <w:pPr>
        <w:pBdr>
          <w:left w:val="single" w:color="9AA5B4" w:sz="12" w:space="6"/>
        </w:pBdr>
        <w:shd w:fill="F2F4F7" w:color="auto" w:val="clear"/>
        <w:spacing w:after="160" w:before="0" w:line="240"/>
        <w:ind w:left="120"/>
      </w:pPr>
      <w:r>
        <w:rPr>
          <w:rFonts w:ascii="Consolas" w:cs="Consolas" w:eastAsia="Consolas" w:hAnsi="Consolas"/>
          <w:sz w:val="16"/>
          <w:szCs w:val="16"/>
        </w:rPr>
        <w:t xml:space="preserve">)</w:t>
      </w:r>
    </w:p>
    <w:p>
      <w:pPr>
        <w:pStyle w:val="Heading3"/>
      </w:pPr>
      <w:r>
        <w:t xml:space="preserve">Top area and tabs</w:t>
      </w:r>
    </w:p>
    <w:p>
      <w:pPr>
        <w:pStyle w:val="ListParagraph"/>
        <w:numPr>
          <w:ilvl w:val="0"/>
          <w:numId w:val="3"/>
        </w:numPr>
        <w:spacing w:after="60"/>
      </w:pPr>
      <w:r>
        <w:rPr>
          <w:rFonts w:ascii="Consolas" w:cs="Consolas" w:eastAsia="Consolas" w:hAnsi="Consolas"/>
          <w:color w:val="1F4E79"/>
          <w:sz w:val="18"/>
          <w:szCs w:val="18"/>
        </w:rPr>
        <w:t xml:space="preserve">lblTVID</w:t>
      </w:r>
      <w:r>
        <w:t xml:space="preserve">: </w:t>
      </w:r>
      <w:r>
        <w:rPr>
          <w:rFonts w:ascii="Consolas" w:cs="Consolas" w:eastAsia="Consolas" w:hAnsi="Consolas"/>
          <w:color w:val="1F4E79"/>
          <w:sz w:val="18"/>
          <w:szCs w:val="18"/>
        </w:rPr>
        <w:t xml:space="preserve">Coalesce(varSelectedRequest.TVID, "TVID pending")</w:t>
      </w:r>
      <w:r>
        <w:t xml:space="preserve">, </w:t>
      </w:r>
      <w:r>
        <w:rPr>
          <w:rFonts w:ascii="Consolas" w:cs="Consolas" w:eastAsia="Consolas" w:hAnsi="Consolas"/>
          <w:color w:val="1F4E79"/>
          <w:sz w:val="18"/>
          <w:szCs w:val="18"/>
        </w:rPr>
        <w:t xml:space="preserve">lblTitle</w:t>
      </w:r>
      <w:r>
        <w:t xml:space="preserve">: </w:t>
      </w:r>
      <w:r>
        <w:rPr>
          <w:rFonts w:ascii="Consolas" w:cs="Consolas" w:eastAsia="Consolas" w:hAnsi="Consolas"/>
          <w:color w:val="1F4E79"/>
          <w:sz w:val="18"/>
          <w:szCs w:val="18"/>
        </w:rPr>
        <w:t xml:space="preserve">varSelectedRequest.Title</w:t>
      </w:r>
      <w:r>
        <w:t xml:space="preserve">, </w:t>
      </w:r>
      <w:r>
        <w:rPr>
          <w:rFonts w:ascii="Consolas" w:cs="Consolas" w:eastAsia="Consolas" w:hAnsi="Consolas"/>
          <w:color w:val="1F4E79"/>
          <w:sz w:val="18"/>
          <w:szCs w:val="18"/>
        </w:rPr>
        <w:t xml:space="preserve">lblStatus</w:t>
      </w:r>
      <w:r>
        <w:t xml:space="preserve">: </w:t>
      </w:r>
      <w:r>
        <w:rPr>
          <w:rFonts w:ascii="Consolas" w:cs="Consolas" w:eastAsia="Consolas" w:hAnsi="Consolas"/>
          <w:color w:val="1F4E79"/>
          <w:sz w:val="18"/>
          <w:szCs w:val="18"/>
        </w:rPr>
        <w:t xml:space="preserve">varSelectedRequest.Status.Value</w:t>
      </w:r>
      <w:r>
        <w:t xml:space="preserve"> (same colour Switch as 7.8).</w:t>
      </w:r>
    </w:p>
    <w:p>
      <w:pPr>
        <w:pStyle w:val="ListParagraph"/>
        <w:numPr>
          <w:ilvl w:val="0"/>
          <w:numId w:val="3"/>
        </w:numPr>
        <w:spacing w:after="60"/>
      </w:pPr>
      <w:r>
        <w:t xml:space="preserve">Tab buttons: Details (</w:t>
      </w:r>
      <w:r>
        <w:rPr>
          <w:rFonts w:ascii="Consolas" w:cs="Consolas" w:eastAsia="Consolas" w:hAnsi="Consolas"/>
          <w:color w:val="1F4E79"/>
          <w:sz w:val="18"/>
          <w:szCs w:val="18"/>
        </w:rPr>
        <w:t xml:space="preserve">Set(varTab, "Details")</w:t>
      </w:r>
      <w:r>
        <w:t xml:space="preserve">), Documents (</w:t>
      </w:r>
      <w:r>
        <w:rPr>
          <w:rFonts w:ascii="Consolas" w:cs="Consolas" w:eastAsia="Consolas" w:hAnsi="Consolas"/>
          <w:color w:val="1F4E79"/>
          <w:sz w:val="18"/>
          <w:szCs w:val="18"/>
        </w:rPr>
        <w:t xml:space="preserve">Set(varTab, "Documents")</w:t>
      </w:r>
      <w:r>
        <w:t xml:space="preserve">), Approval (Visible </w:t>
      </w:r>
      <w:r>
        <w:rPr>
          <w:rFonts w:ascii="Consolas" w:cs="Consolas" w:eastAsia="Consolas" w:hAnsi="Consolas"/>
          <w:color w:val="1F4E79"/>
          <w:sz w:val="18"/>
          <w:szCs w:val="18"/>
        </w:rPr>
        <w:t xml:space="preserve">varIsAPPG</w:t>
      </w:r>
      <w:r>
        <w:t xml:space="preserve">), History (Visible </w:t>
      </w:r>
      <w:r>
        <w:rPr>
          <w:rFonts w:ascii="Consolas" w:cs="Consolas" w:eastAsia="Consolas" w:hAnsi="Consolas"/>
          <w:color w:val="1F4E79"/>
          <w:sz w:val="18"/>
          <w:szCs w:val="18"/>
        </w:rPr>
        <w:t xml:space="preserve">varIsAPPG</w:t>
      </w:r>
      <w:r>
        <w:t xml:space="preserve">). Fill of each tab button: </w:t>
      </w:r>
      <w:r>
        <w:rPr>
          <w:rFonts w:ascii="Consolas" w:cs="Consolas" w:eastAsia="Consolas" w:hAnsi="Consolas"/>
          <w:color w:val="1F4E79"/>
          <w:sz w:val="18"/>
          <w:szCs w:val="18"/>
        </w:rPr>
        <w:t xml:space="preserve">If(varTab = Self.Text, RGBA(0, 63, 114, 1), White)</w:t>
      </w:r>
      <w:r>
        <w:t xml:space="preserve">.</w:t>
      </w:r>
    </w:p>
    <w:p>
      <w:pPr>
        <w:pStyle w:val="ListParagraph"/>
        <w:numPr>
          <w:ilvl w:val="0"/>
          <w:numId w:val="3"/>
        </w:numPr>
        <w:spacing w:after="60"/>
      </w:pPr>
      <w:r>
        <w:t xml:space="preserve">One container per tab: </w:t>
      </w:r>
      <w:r>
        <w:rPr>
          <w:rFonts w:ascii="Consolas" w:cs="Consolas" w:eastAsia="Consolas" w:hAnsi="Consolas"/>
          <w:color w:val="1F4E79"/>
          <w:sz w:val="18"/>
          <w:szCs w:val="18"/>
        </w:rPr>
        <w:t xml:space="preserve">conDetails</w:t>
      </w:r>
      <w:r>
        <w:t xml:space="preserve"> Visible </w:t>
      </w:r>
      <w:r>
        <w:rPr>
          <w:rFonts w:ascii="Consolas" w:cs="Consolas" w:eastAsia="Consolas" w:hAnsi="Consolas"/>
          <w:color w:val="1F4E79"/>
          <w:sz w:val="18"/>
          <w:szCs w:val="18"/>
        </w:rPr>
        <w:t xml:space="preserve">varTab = "Details"</w:t>
      </w:r>
      <w:r>
        <w:t xml:space="preserve">, </w:t>
      </w:r>
      <w:r>
        <w:rPr>
          <w:rFonts w:ascii="Consolas" w:cs="Consolas" w:eastAsia="Consolas" w:hAnsi="Consolas"/>
          <w:color w:val="1F4E79"/>
          <w:sz w:val="18"/>
          <w:szCs w:val="18"/>
        </w:rPr>
        <w:t xml:space="preserve">conDocs</w:t>
      </w:r>
      <w:r>
        <w:t xml:space="preserve"> Visible </w:t>
      </w:r>
      <w:r>
        <w:rPr>
          <w:rFonts w:ascii="Consolas" w:cs="Consolas" w:eastAsia="Consolas" w:hAnsi="Consolas"/>
          <w:color w:val="1F4E79"/>
          <w:sz w:val="18"/>
          <w:szCs w:val="18"/>
        </w:rPr>
        <w:t xml:space="preserve">varTab = "Documents"</w:t>
      </w:r>
      <w:r>
        <w:t xml:space="preserve">, and so on.</w:t>
      </w:r>
    </w:p>
    <w:p>
      <w:pPr>
        <w:pStyle w:val="Heading3"/>
      </w:pPr>
      <w:r>
        <w:t xml:space="preserve">Details tab</w:t>
      </w:r>
    </w:p>
    <w:p>
      <w:pPr>
        <w:pStyle w:val="ListParagraph"/>
        <w:numPr>
          <w:ilvl w:val="0"/>
          <w:numId w:val="3"/>
        </w:numPr>
        <w:spacing w:after="60"/>
      </w:pPr>
      <w:r>
        <w:rPr>
          <w:b/>
          <w:bCs/>
        </w:rPr>
        <w:t xml:space="preserve">Status panel</w:t>
      </w:r>
      <w:r>
        <w:t xml:space="preserve"> (labels): Status, APPG owner, Missing information comments, Selected institution, Funding amount, Approval status, Execution progress %, Closed on.</w:t>
      </w:r>
    </w:p>
    <w:p>
      <w:pPr>
        <w:pStyle w:val="ListParagraph"/>
        <w:numPr>
          <w:ilvl w:val="0"/>
          <w:numId w:val="3"/>
        </w:numPr>
        <w:spacing w:after="60"/>
      </w:pPr>
      <w:r>
        <w:rPr>
          <w:b/>
          <w:bCs/>
        </w:rPr>
        <w:t xml:space="preserve">Missing information banner</w:t>
      </w:r>
      <w:r>
        <w:t xml:space="preserve"> </w:t>
      </w:r>
      <w:r>
        <w:rPr>
          <w:rFonts w:ascii="Consolas" w:cs="Consolas" w:eastAsia="Consolas" w:hAnsi="Consolas"/>
          <w:color w:val="1F4E79"/>
          <w:sz w:val="18"/>
          <w:szCs w:val="18"/>
        </w:rPr>
        <w:t xml:space="preserve">lblMissingBanner</w:t>
      </w:r>
      <w:r>
        <w:t xml:space="preserve">: Text </w:t>
      </w:r>
      <w:r>
        <w:rPr>
          <w:rFonts w:ascii="Consolas" w:cs="Consolas" w:eastAsia="Consolas" w:hAnsi="Consolas"/>
          <w:color w:val="1F4E79"/>
          <w:sz w:val="18"/>
          <w:szCs w:val="18"/>
        </w:rPr>
        <w:t xml:space="preserve">"APPG needs more information: " &amp; varSelectedRequest.MissingInfoComments</w:t>
      </w:r>
      <w:r>
        <w:t xml:space="preserve">, Visible </w:t>
      </w:r>
      <w:r>
        <w:rPr>
          <w:rFonts w:ascii="Consolas" w:cs="Consolas" w:eastAsia="Consolas" w:hAnsi="Consolas"/>
          <w:color w:val="1F4E79"/>
          <w:sz w:val="18"/>
          <w:szCs w:val="18"/>
        </w:rPr>
        <w:t xml:space="preserve">varSelectedRequest.Status.Value = "Missing Information"</w:t>
      </w:r>
      <w:r>
        <w:t xml:space="preserve">, Fill light orange.</w:t>
      </w:r>
    </w:p>
    <w:p>
      <w:pPr>
        <w:pStyle w:val="ListParagraph"/>
        <w:numPr>
          <w:ilvl w:val="0"/>
          <w:numId w:val="3"/>
        </w:numPr>
        <w:spacing w:after="60"/>
      </w:pPr>
      <w:r>
        <w:rPr>
          <w:b/>
          <w:bCs/>
        </w:rPr>
        <w:t xml:space="preserve">frmDetail</w:t>
      </w:r>
      <w:r>
        <w:t xml:space="preserve">: Edit form, DataSource </w:t>
      </w:r>
      <w:r>
        <w:rPr>
          <w:rFonts w:ascii="Consolas" w:cs="Consolas" w:eastAsia="Consolas" w:hAnsi="Consolas"/>
          <w:color w:val="1F4E79"/>
          <w:sz w:val="18"/>
          <w:szCs w:val="18"/>
        </w:rPr>
        <w:t xml:space="preserve">TV_Request_Master</w:t>
      </w:r>
      <w:r>
        <w:t xml:space="preserve">, Item </w:t>
      </w:r>
      <w:r>
        <w:rPr>
          <w:rFonts w:ascii="Consolas" w:cs="Consolas" w:eastAsia="Consolas" w:hAnsi="Consolas"/>
          <w:color w:val="1F4E79"/>
          <w:sz w:val="18"/>
          <w:szCs w:val="18"/>
        </w:rPr>
        <w:t xml:space="preserve">varSelectedRequest</w:t>
      </w:r>
      <w:r>
        <w:t xml:space="preserve">, DefaultMode </w:t>
      </w:r>
      <w:r>
        <w:rPr>
          <w:rFonts w:ascii="Consolas" w:cs="Consolas" w:eastAsia="Consolas" w:hAnsi="Consolas"/>
          <w:color w:val="1F4E79"/>
          <w:sz w:val="18"/>
          <w:szCs w:val="18"/>
        </w:rPr>
        <w:t xml:space="preserve">FormMode.View</w:t>
      </w:r>
      <w:r>
        <w:t xml:space="preserve">. Fields: the requester fields only (Title to AdditionalRequesters, no attachments). Set the AdditionalRequesters card DisplayMode = </w:t>
      </w:r>
      <w:r>
        <w:rPr>
          <w:rFonts w:ascii="Consolas" w:cs="Consolas" w:eastAsia="Consolas" w:hAnsi="Consolas"/>
          <w:color w:val="1F4E79"/>
          <w:sz w:val="18"/>
          <w:szCs w:val="18"/>
        </w:rPr>
        <w:t xml:space="preserve">DisplayMode.View</w:t>
      </w:r>
      <w:r>
        <w:t xml:space="preserve">, because access for additional requesters is given only at submission (flow F01).</w:t>
      </w:r>
    </w:p>
    <w:p>
      <w:pPr>
        <w:pStyle w:val="Heading3"/>
      </w:pPr>
      <w:r>
        <w:t xml:space="preserve">Requester 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4693"/>
        <w:gridCol w:w="2709"/>
      </w:tblGrid>
      <w:tr>
        <w:trPr>
          <w:cantSplit/>
          <w:tblHeader/>
        </w:trPr>
        <w:tc>
          <w:tcPr>
            <w:tcW w:type="dxa" w:w="1624"/>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Button</w:t>
            </w:r>
          </w:p>
        </w:tc>
        <w:tc>
          <w:tcPr>
            <w:tcW w:type="dxa" w:w="4693"/>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Visible</w:t>
            </w:r>
          </w:p>
        </w:tc>
        <w:tc>
          <w:tcPr>
            <w:tcW w:type="dxa" w:w="2709"/>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OnSelect</w:t>
            </w:r>
          </w:p>
        </w:tc>
      </w:tr>
      <w:tr>
        <w:trPr>
          <w:cantSplit/>
          <w:tblHeader w:val="false"/>
        </w:trPr>
        <w:tc>
          <w:tcPr>
            <w:tcW w:type="dxa" w:w="162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btnEditResubmit</w:t>
            </w:r>
          </w:p>
        </w:tc>
        <w:tc>
          <w:tcPr>
            <w:tcW w:type="dxa" w:w="469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varIsMyRequest &amp;&amp; varSelectedRequest.Status.Value = "Missing Information" &amp;&amp; frmDetail.Mode = FormMode.View</w:t>
            </w:r>
          </w:p>
        </w:tc>
        <w:tc>
          <w:tcPr>
            <w:tcW w:type="dxa" w:w="270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EditForm(frmDetail)</w:t>
            </w:r>
          </w:p>
        </w:tc>
      </w:tr>
      <w:tr>
        <w:trPr>
          <w:cantSplit/>
          <w:tblHeader w:val="false"/>
        </w:trPr>
        <w:tc>
          <w:tcPr>
            <w:tcW w:type="dxa" w:w="162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btnResubmit</w:t>
            </w:r>
          </w:p>
        </w:tc>
        <w:tc>
          <w:tcPr>
            <w:tcW w:type="dxa" w:w="469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frmDetail.Mode = FormMode.Edit</w:t>
            </w:r>
          </w:p>
        </w:tc>
        <w:tc>
          <w:tcPr>
            <w:tcW w:type="dxa" w:w="270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SubmitForm(frmDetail)</w:t>
            </w:r>
          </w:p>
        </w:tc>
      </w:tr>
      <w:tr>
        <w:trPr>
          <w:cantSplit/>
          <w:tblHeader w:val="false"/>
        </w:trPr>
        <w:tc>
          <w:tcPr>
            <w:tcW w:type="dxa" w:w="162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btnCancelRequest</w:t>
            </w:r>
          </w:p>
        </w:tc>
        <w:tc>
          <w:tcPr>
            <w:tcW w:type="dxa" w:w="469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(varIsMyRequest &amp;&amp; varSelectedRequest.Status.Value in ["Submitted", "Missing Information"]) || (varIsAdmin &amp;&amp; !(varSelectedRequest.Status.Value in ["Request Complete", "Request Cancelled"]))</w:t>
            </w:r>
          </w:p>
        </w:tc>
        <w:tc>
          <w:tcPr>
            <w:tcW w:type="dxa" w:w="270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Set(varShowCancel, true)</w:t>
            </w:r>
          </w:p>
        </w:tc>
      </w:tr>
    </w:tbl>
    <w:p>
      <w:pPr>
        <w:spacing w:after="120"/>
      </w:pPr>
    </w:p>
    <w:p>
      <w:pPr>
        <w:spacing w:after="120"/>
      </w:pPr>
      <w:r>
        <w:rPr>
          <w:b/>
          <w:bCs/>
        </w:rPr>
        <w:t xml:space="preserve">frmDetail → OnSuccess</w:t>
      </w:r>
      <w:r>
        <w:t xml:space="preserve"> (after Resubmit):</w:t>
      </w:r>
    </w:p>
    <w:p>
      <w:pPr>
        <w:pBdr>
          <w:left w:val="single" w:color="9AA5B4" w:sz="12" w:space="6"/>
        </w:pBdr>
        <w:shd w:fill="F2F4F7" w:color="auto" w:val="clear"/>
        <w:spacing w:after="0" w:before="60" w:line="240"/>
        <w:ind w:left="120"/>
      </w:pPr>
      <w:r>
        <w:rPr>
          <w:rFonts w:ascii="Consolas" w:cs="Consolas" w:eastAsia="Consolas" w:hAnsi="Consolas"/>
          <w:sz w:val="16"/>
          <w:szCs w:val="16"/>
        </w:rPr>
        <w:t xml:space="preserve">Set(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varSelectedRequest,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Patch(</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TV_Request_Master,</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frmDetail.LastSubmit,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Status: {Value: If(IsBlank(frmDetail.LastSubmit.APPGOwnerEmail), "Submitted", "Sourcing Feasibility In Progress")},</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MissingInfoSince: Blank()</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ViewForm(frmDetail);</w:t>
      </w:r>
    </w:p>
    <w:p>
      <w:pPr>
        <w:pBdr>
          <w:left w:val="single" w:color="9AA5B4" w:sz="12" w:space="6"/>
        </w:pBdr>
        <w:shd w:fill="F2F4F7" w:color="auto" w:val="clear"/>
        <w:spacing w:after="160" w:before="0" w:line="240"/>
        <w:ind w:left="120"/>
      </w:pPr>
      <w:r>
        <w:rPr>
          <w:rFonts w:ascii="Consolas" w:cs="Consolas" w:eastAsia="Consolas" w:hAnsi="Consolas"/>
          <w:sz w:val="16"/>
          <w:szCs w:val="16"/>
        </w:rPr>
        <w:t xml:space="preserve">Notify("Thank you. Your updates were sent to the APPG team.", NotificationType.Success)</w:t>
      </w:r>
    </w:p>
    <w:p>
      <w:pPr>
        <w:spacing w:after="120"/>
      </w:pPr>
      <w:r>
        <w:rPr>
          <w:b/>
          <w:bCs/>
        </w:rPr>
        <w:t xml:space="preserve">Cancel pop-up:</w:t>
      </w:r>
      <w:r>
        <w:t xml:space="preserve"> container </w:t>
      </w:r>
      <w:r>
        <w:rPr>
          <w:rFonts w:ascii="Consolas" w:cs="Consolas" w:eastAsia="Consolas" w:hAnsi="Consolas"/>
          <w:color w:val="1F4E79"/>
          <w:sz w:val="18"/>
          <w:szCs w:val="18"/>
        </w:rPr>
        <w:t xml:space="preserve">conCancelPopup</w:t>
      </w:r>
      <w:r>
        <w:t xml:space="preserve"> (Visible </w:t>
      </w:r>
      <w:r>
        <w:rPr>
          <w:rFonts w:ascii="Consolas" w:cs="Consolas" w:eastAsia="Consolas" w:hAnsi="Consolas"/>
          <w:color w:val="1F4E79"/>
          <w:sz w:val="18"/>
          <w:szCs w:val="18"/>
        </w:rPr>
        <w:t xml:space="preserve">varShowCancel</w:t>
      </w:r>
      <w:r>
        <w:t xml:space="preserve">) with text input </w:t>
      </w:r>
      <w:r>
        <w:rPr>
          <w:rFonts w:ascii="Consolas" w:cs="Consolas" w:eastAsia="Consolas" w:hAnsi="Consolas"/>
          <w:color w:val="1F4E79"/>
          <w:sz w:val="18"/>
          <w:szCs w:val="18"/>
        </w:rPr>
        <w:t xml:space="preserve">txtCancelReason</w:t>
      </w:r>
      <w:r>
        <w:t xml:space="preserve"> and button </w:t>
      </w:r>
      <w:r>
        <w:rPr>
          <w:rFonts w:ascii="Consolas" w:cs="Consolas" w:eastAsia="Consolas" w:hAnsi="Consolas"/>
          <w:color w:val="1F4E79"/>
          <w:sz w:val="18"/>
          <w:szCs w:val="18"/>
        </w:rPr>
        <w:t xml:space="preserve">btnConfirmCancel</w:t>
      </w:r>
      <w:r>
        <w:t xml:space="preserve">:</w:t>
      </w:r>
    </w:p>
    <w:p>
      <w:pPr>
        <w:pBdr>
          <w:left w:val="single" w:color="9AA5B4" w:sz="12" w:space="6"/>
        </w:pBdr>
        <w:shd w:fill="F2F4F7" w:color="auto" w:val="clear"/>
        <w:spacing w:after="0" w:before="60" w:line="240"/>
        <w:ind w:left="120"/>
      </w:pPr>
      <w:r>
        <w:rPr>
          <w:rFonts w:ascii="Consolas" w:cs="Consolas" w:eastAsia="Consolas" w:hAnsi="Consolas"/>
          <w:sz w:val="16"/>
          <w:szCs w:val="16"/>
        </w:rPr>
        <w:t xml:space="preserve">If(</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IsBlank(txtCancelReason.Text),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Notify("Please enter a reason.", NotificationType.Error),</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Set(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varSelectedRequest,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Patch(</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TV_Request_Master,</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varSelectedRequest,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Status: {Value: "Request Cancelled"},</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CancelReason: "Cancelled by " &amp; varUserName &amp; ": " &amp; txtCancelReason.Text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Set(varShowCancel, false);</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Reset(txtCancelReason);</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Notify("Request cancelled.", NotificationType.Success)</w:t>
      </w:r>
    </w:p>
    <w:p>
      <w:pPr>
        <w:pBdr>
          <w:left w:val="single" w:color="9AA5B4" w:sz="12" w:space="6"/>
        </w:pBdr>
        <w:shd w:fill="F2F4F7" w:color="auto" w:val="clear"/>
        <w:spacing w:after="160" w:before="0" w:line="240"/>
        <w:ind w:left="120"/>
      </w:pPr>
      <w:r>
        <w:rPr>
          <w:rFonts w:ascii="Consolas" w:cs="Consolas" w:eastAsia="Consolas" w:hAnsi="Consolas"/>
          <w:sz w:val="16"/>
          <w:szCs w:val="16"/>
        </w:rPr>
        <w:t xml:space="preserve">)</w:t>
      </w:r>
    </w:p>
    <w:p>
      <w:pPr>
        <w:pStyle w:val="Heading3"/>
      </w:pPr>
      <w:r>
        <w:t xml:space="preserve">APPG actions</w:t>
      </w:r>
    </w:p>
    <w:p>
      <w:pPr>
        <w:spacing w:after="120"/>
      </w:pPr>
      <w:r>
        <w:t xml:space="preserve">Owner dropdown </w:t>
      </w:r>
      <w:r>
        <w:rPr>
          <w:rFonts w:ascii="Consolas" w:cs="Consolas" w:eastAsia="Consolas" w:hAnsi="Consolas"/>
          <w:color w:val="1F4E79"/>
          <w:sz w:val="18"/>
          <w:szCs w:val="18"/>
        </w:rPr>
        <w:t xml:space="preserve">ddOwner</w:t>
      </w:r>
      <w:r>
        <w:t xml:space="preserve"> → Items: </w:t>
      </w:r>
      <w:r>
        <w:rPr>
          <w:rFonts w:ascii="Consolas" w:cs="Consolas" w:eastAsia="Consolas" w:hAnsi="Consolas"/>
          <w:color w:val="1F4E79"/>
          <w:sz w:val="18"/>
          <w:szCs w:val="18"/>
        </w:rPr>
        <w:t xml:space="preserve">Filter(APPG_Stakeholder_Master, IsActive = true &amp;&amp; (Role.Value = "APPG Owner" || Role.Value = "APPG Admin"))</w:t>
      </w:r>
      <w:r>
        <w:t xml:space="preserve"> → Value: </w:t>
      </w:r>
      <w:r>
        <w:rPr>
          <w:rFonts w:ascii="Consolas" w:cs="Consolas" w:eastAsia="Consolas" w:hAnsi="Consolas"/>
          <w:color w:val="1F4E79"/>
          <w:sz w:val="18"/>
          <w:szCs w:val="18"/>
        </w:rPr>
        <w:t xml:space="preserve">Title</w:t>
      </w:r>
      <w:r>
        <w:t xml:space="preserve">.</w:t>
      </w:r>
    </w:p>
    <w:p>
      <w:pPr>
        <w:spacing w:after="120"/>
      </w:pPr>
      <w:r>
        <w:rPr>
          <w:b/>
          <w:bCs/>
        </w:rPr>
        <w:t xml:space="preserve">btnAssignOwner</w:t>
      </w:r>
      <w:r>
        <w:t xml:space="preserve"> (Visible </w:t>
      </w:r>
      <w:r>
        <w:rPr>
          <w:rFonts w:ascii="Consolas" w:cs="Consolas" w:eastAsia="Consolas" w:hAnsi="Consolas"/>
          <w:color w:val="1F4E79"/>
          <w:sz w:val="18"/>
          <w:szCs w:val="18"/>
        </w:rPr>
        <w:t xml:space="preserve">varIsAPPG &amp;&amp; !(varSelectedRequest.Status.Value in ["Request Complete", "Request Cancelled"])</w:t>
      </w:r>
      <w:r>
        <w:t xml:space="preserve">) → OnSelect:</w:t>
      </w:r>
    </w:p>
    <w:p>
      <w:pPr>
        <w:pBdr>
          <w:left w:val="single" w:color="9AA5B4" w:sz="12" w:space="6"/>
        </w:pBdr>
        <w:shd w:fill="F2F4F7" w:color="auto" w:val="clear"/>
        <w:spacing w:after="0" w:before="60" w:line="240"/>
        <w:ind w:left="120"/>
      </w:pPr>
      <w:r>
        <w:rPr>
          <w:rFonts w:ascii="Consolas" w:cs="Consolas" w:eastAsia="Consolas" w:hAnsi="Consolas"/>
          <w:sz w:val="16"/>
          <w:szCs w:val="16"/>
        </w:rPr>
        <w:t xml:space="preserve">Set(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varSelectedRequest,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Patch(</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TV_Request_Master,</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varSelectedRequest,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APPGOwnerName: ddOwner.Selected.Title,</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APPGOwnerEmail: ddOwner.Selected.Email,</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Status: {Value: If(varSelectedRequest.Status.Value = "Submitted", "Sourcing Feasibility In Progress", varSelectedRequest.Status.Value)}</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w:t>
      </w:r>
    </w:p>
    <w:p>
      <w:pPr>
        <w:pBdr>
          <w:left w:val="single" w:color="9AA5B4" w:sz="12" w:space="6"/>
        </w:pBdr>
        <w:shd w:fill="F2F4F7" w:color="auto" w:val="clear"/>
        <w:spacing w:after="160" w:before="0" w:line="240"/>
        <w:ind w:left="120"/>
      </w:pPr>
      <w:r>
        <w:rPr>
          <w:rFonts w:ascii="Consolas" w:cs="Consolas" w:eastAsia="Consolas" w:hAnsi="Consolas"/>
          <w:sz w:val="16"/>
          <w:szCs w:val="16"/>
        </w:rPr>
        <w:t xml:space="preserve">Notify("Owner saved: " &amp; ddOwner.Selected.Title, NotificationType.Success)</w:t>
      </w:r>
    </w:p>
    <w:p>
      <w:pPr>
        <w:spacing w:after="120"/>
      </w:pPr>
      <w:r>
        <w:rPr>
          <w:b/>
          <w:bCs/>
        </w:rPr>
        <w:t xml:space="preserve">btnMissingInfo</w:t>
      </w:r>
      <w:r>
        <w:t xml:space="preserve"> (Visible </w:t>
      </w:r>
      <w:r>
        <w:rPr>
          <w:rFonts w:ascii="Consolas" w:cs="Consolas" w:eastAsia="Consolas" w:hAnsi="Consolas"/>
          <w:color w:val="1F4E79"/>
          <w:sz w:val="18"/>
          <w:szCs w:val="18"/>
        </w:rPr>
        <w:t xml:space="preserve">varIsAPPG &amp;&amp; varSelectedRequest.Status.Value in ["Submitted", "Sourcing Feasibility In Progress"]</w:t>
      </w:r>
      <w:r>
        <w:t xml:space="preserve">) → OnSelect </w:t>
      </w:r>
      <w:r>
        <w:rPr>
          <w:rFonts w:ascii="Consolas" w:cs="Consolas" w:eastAsia="Consolas" w:hAnsi="Consolas"/>
          <w:color w:val="1F4E79"/>
          <w:sz w:val="18"/>
          <w:szCs w:val="18"/>
        </w:rPr>
        <w:t xml:space="preserve">Set(varShowMissing, true)</w:t>
      </w:r>
      <w:r>
        <w:t xml:space="preserve">. Pop-up </w:t>
      </w:r>
      <w:r>
        <w:rPr>
          <w:rFonts w:ascii="Consolas" w:cs="Consolas" w:eastAsia="Consolas" w:hAnsi="Consolas"/>
          <w:color w:val="1F4E79"/>
          <w:sz w:val="18"/>
          <w:szCs w:val="18"/>
        </w:rPr>
        <w:t xml:space="preserve">conMissingPopup</w:t>
      </w:r>
      <w:r>
        <w:t xml:space="preserve"> with </w:t>
      </w:r>
      <w:r>
        <w:rPr>
          <w:rFonts w:ascii="Consolas" w:cs="Consolas" w:eastAsia="Consolas" w:hAnsi="Consolas"/>
          <w:color w:val="1F4E79"/>
          <w:sz w:val="18"/>
          <w:szCs w:val="18"/>
        </w:rPr>
        <w:t xml:space="preserve">txtMissingComment</w:t>
      </w:r>
      <w:r>
        <w:t xml:space="preserve"> and </w:t>
      </w:r>
      <w:r>
        <w:rPr>
          <w:b/>
          <w:bCs/>
        </w:rPr>
        <w:t xml:space="preserve">btnConfirmMissing</w:t>
      </w:r>
      <w:r>
        <w:t xml:space="preserve">:</w:t>
      </w:r>
    </w:p>
    <w:p>
      <w:pPr>
        <w:pBdr>
          <w:left w:val="single" w:color="9AA5B4" w:sz="12" w:space="6"/>
        </w:pBdr>
        <w:shd w:fill="F2F4F7" w:color="auto" w:val="clear"/>
        <w:spacing w:after="0" w:before="60" w:line="240"/>
        <w:ind w:left="120"/>
      </w:pPr>
      <w:r>
        <w:rPr>
          <w:rFonts w:ascii="Consolas" w:cs="Consolas" w:eastAsia="Consolas" w:hAnsi="Consolas"/>
          <w:sz w:val="16"/>
          <w:szCs w:val="16"/>
        </w:rPr>
        <w:t xml:space="preserve">If(</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IsBlank(txtMissingComment.Text),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Notify("Please write what information is missing.", NotificationType.Error),</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Set(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varSelectedRequest,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Patch(</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TV_Request_Master,</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varSelectedRequest,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Status: {Value: "Missing Information"},</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MissingInfoComments: txtMissingComment.Text,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MissingInfoSince: Now()</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Set(varShowMissing, false);</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Reset(txtMissingComment);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Notify("Saved. The requester will get an email.", NotificationType.Success)</w:t>
      </w:r>
    </w:p>
    <w:p>
      <w:pPr>
        <w:pBdr>
          <w:left w:val="single" w:color="9AA5B4" w:sz="12" w:space="6"/>
        </w:pBdr>
        <w:shd w:fill="F2F4F7" w:color="auto" w:val="clear"/>
        <w:spacing w:after="160" w:before="0" w:line="240"/>
        <w:ind w:left="120"/>
      </w:pPr>
      <w:r>
        <w:rPr>
          <w:rFonts w:ascii="Consolas" w:cs="Consolas" w:eastAsia="Consolas" w:hAnsi="Consolas"/>
          <w:sz w:val="16"/>
          <w:szCs w:val="16"/>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4693"/>
        <w:gridCol w:w="2709"/>
      </w:tblGrid>
      <w:tr>
        <w:trPr>
          <w:cantSplit/>
          <w:tblHeader/>
        </w:trPr>
        <w:tc>
          <w:tcPr>
            <w:tcW w:type="dxa" w:w="1624"/>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Button</w:t>
            </w:r>
          </w:p>
        </w:tc>
        <w:tc>
          <w:tcPr>
            <w:tcW w:type="dxa" w:w="4693"/>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Visible</w:t>
            </w:r>
          </w:p>
        </w:tc>
        <w:tc>
          <w:tcPr>
            <w:tcW w:type="dxa" w:w="2709"/>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OnSelect</w:t>
            </w:r>
          </w:p>
        </w:tc>
      </w:tr>
      <w:tr>
        <w:trPr>
          <w:cantSplit/>
          <w:tblHeader w:val="false"/>
        </w:trPr>
        <w:tc>
          <w:tcPr>
            <w:tcW w:type="dxa" w:w="162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btnGoFeasibility</w:t>
            </w:r>
          </w:p>
        </w:tc>
        <w:tc>
          <w:tcPr>
            <w:tcW w:type="dxa" w:w="469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varIsAPPG &amp;&amp; varSelectedRequest.Status.Value = "Sourcing Feasibility In Progress"</w:t>
            </w:r>
          </w:p>
        </w:tc>
        <w:tc>
          <w:tcPr>
            <w:tcW w:type="dxa" w:w="270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Navigate(scrFeasibility)</w:t>
            </w:r>
          </w:p>
        </w:tc>
      </w:tr>
      <w:tr>
        <w:trPr>
          <w:cantSplit/>
          <w:tblHeader w:val="false"/>
        </w:trPr>
        <w:tc>
          <w:tcPr>
            <w:tcW w:type="dxa" w:w="162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btnGoExecution</w:t>
            </w:r>
          </w:p>
        </w:tc>
        <w:tc>
          <w:tcPr>
            <w:tcW w:type="dxa" w:w="469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varIsAPPG &amp;&amp; (varSelectedRequest.Status.Value = "Execution In Progress" || (varSelectedRequest.Status.Value = "Pending Funding Approval" &amp;&amp; varSelectedRequest.ApprovalStatus.Value = "Approved"))</w:t>
            </w:r>
          </w:p>
        </w:tc>
        <w:tc>
          <w:tcPr>
            <w:tcW w:type="dxa" w:w="270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Navigate(scrExecution)</w:t>
            </w:r>
          </w:p>
        </w:tc>
      </w:tr>
      <w:tr>
        <w:trPr>
          <w:cantSplit/>
          <w:tblHeader w:val="false"/>
        </w:trPr>
        <w:tc>
          <w:tcPr>
            <w:tcW w:type="dxa" w:w="162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btnGoClosure</w:t>
            </w:r>
          </w:p>
        </w:tc>
        <w:tc>
          <w:tcPr>
            <w:tcW w:type="dxa" w:w="469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varIsAPPG &amp;&amp; varSelectedRequest.Status.Value = "Execution In Progress"</w:t>
            </w:r>
          </w:p>
        </w:tc>
        <w:tc>
          <w:tcPr>
            <w:tcW w:type="dxa" w:w="270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Navigate(scrClosure)</w:t>
            </w:r>
          </w:p>
        </w:tc>
      </w:tr>
      <w:tr>
        <w:trPr>
          <w:cantSplit/>
          <w:tblHeader w:val="false"/>
        </w:trPr>
        <w:tc>
          <w:tcPr>
            <w:tcW w:type="dxa" w:w="162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btnResumeApproval</w:t>
            </w:r>
          </w:p>
        </w:tc>
        <w:tc>
          <w:tcPr>
            <w:tcW w:type="dxa" w:w="469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varIsAdmin &amp;&amp; varSelectedRequest.Status.Value = "Sourcing On Hold"</w:t>
            </w:r>
          </w:p>
        </w:tc>
        <w:tc>
          <w:tcPr>
            <w:tcW w:type="dxa" w:w="270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Set(varSelectedRequest, Patch(TV_Request_Master, varSelectedRequest, {Status: {Value: "Pending Funding Approval"}, ApprovalStatus: {Value: "Not Started"}}))</w:t>
            </w:r>
          </w:p>
        </w:tc>
      </w:tr>
    </w:tbl>
    <w:p>
      <w:pPr>
        <w:spacing w:after="120"/>
      </w:pPr>
    </w:p>
    <w:p>
      <w:pPr>
        <w:pBdr>
          <w:left w:val="single" w:color="7A8CA5" w:sz="18" w:space="8"/>
        </w:pBdr>
        <w:shd w:fill="FDF0E2" w:color="auto" w:val="clear"/>
        <w:spacing w:after="160" w:before="80"/>
        <w:ind w:left="160" w:right="80"/>
      </w:pPr>
      <w:r>
        <w:rPr>
          <w:b/>
          <w:bCs/>
        </w:rPr>
        <w:t xml:space="preserve">Rule: </w:t>
      </w:r>
      <w:r>
        <w:t xml:space="preserve">The app only changes the status. Flow F02 then sends the email and writes the audit row. Never send emails from the app.</w:t>
      </w:r>
    </w:p>
    <w:p>
      <w:pPr>
        <w:pStyle w:val="Heading3"/>
      </w:pPr>
      <w:r>
        <w:t xml:space="preserve">Documents tab</w:t>
      </w:r>
    </w:p>
    <w:p>
      <w:pPr>
        <w:pStyle w:val="ListParagraph"/>
        <w:numPr>
          <w:ilvl w:val="0"/>
          <w:numId w:val="3"/>
        </w:numPr>
        <w:spacing w:after="60"/>
      </w:pPr>
      <w:r>
        <w:t xml:space="preserve">Gallery </w:t>
      </w:r>
      <w:r>
        <w:rPr>
          <w:rFonts w:ascii="Consolas" w:cs="Consolas" w:eastAsia="Consolas" w:hAnsi="Consolas"/>
          <w:color w:val="1F4E79"/>
          <w:sz w:val="18"/>
          <w:szCs w:val="18"/>
        </w:rPr>
        <w:t xml:space="preserve">galDocs</w:t>
      </w:r>
      <w:r>
        <w:t xml:space="preserve"> → Items: </w:t>
      </w:r>
      <w:r>
        <w:rPr>
          <w:rFonts w:ascii="Consolas" w:cs="Consolas" w:eastAsia="Consolas" w:hAnsi="Consolas"/>
          <w:color w:val="1F4E79"/>
          <w:sz w:val="18"/>
          <w:szCs w:val="18"/>
        </w:rPr>
        <w:t xml:space="preserve">Filter(TV_Documents, TVID = varSelectedRequest.TVID)</w:t>
      </w:r>
      <w:r>
        <w:t xml:space="preserve">. Labels: </w:t>
      </w:r>
      <w:r>
        <w:rPr>
          <w:rFonts w:ascii="Consolas" w:cs="Consolas" w:eastAsia="Consolas" w:hAnsi="Consolas"/>
          <w:color w:val="1F4E79"/>
          <w:sz w:val="18"/>
          <w:szCs w:val="18"/>
        </w:rPr>
        <w:t xml:space="preserve">ThisItem.'File name with extension'</w:t>
      </w:r>
      <w:r>
        <w:t xml:space="preserve">, </w:t>
      </w:r>
      <w:r>
        <w:rPr>
          <w:rFonts w:ascii="Consolas" w:cs="Consolas" w:eastAsia="Consolas" w:hAnsi="Consolas"/>
          <w:color w:val="1F4E79"/>
          <w:sz w:val="18"/>
          <w:szCs w:val="18"/>
        </w:rPr>
        <w:t xml:space="preserve">ThisItem.DocumentCategory.Value</w:t>
      </w:r>
      <w:r>
        <w:t xml:space="preserve">, </w:t>
      </w:r>
      <w:r>
        <w:rPr>
          <w:rFonts w:ascii="Consolas" w:cs="Consolas" w:eastAsia="Consolas" w:hAnsi="Consolas"/>
          <w:color w:val="1F4E79"/>
          <w:sz w:val="18"/>
          <w:szCs w:val="18"/>
        </w:rPr>
        <w:t xml:space="preserve">Text(ThisItem.Modified, "dd-mmm-yyyy hh:mm")</w:t>
      </w:r>
      <w:r>
        <w:t xml:space="preserve">. OnSelect: </w:t>
      </w:r>
      <w:r>
        <w:rPr>
          <w:rFonts w:ascii="Consolas" w:cs="Consolas" w:eastAsia="Consolas" w:hAnsi="Consolas"/>
          <w:color w:val="1F4E79"/>
          <w:sz w:val="18"/>
          <w:szCs w:val="18"/>
        </w:rPr>
        <w:t xml:space="preserve">Launch(ThisItem.'Link to item')</w:t>
      </w:r>
      <w:r>
        <w:t xml:space="preserve">.</w:t>
      </w:r>
    </w:p>
    <w:p>
      <w:pPr>
        <w:pStyle w:val="ListParagraph"/>
        <w:numPr>
          <w:ilvl w:val="0"/>
          <w:numId w:val="3"/>
        </w:numPr>
        <w:spacing w:after="60"/>
      </w:pPr>
      <w:r>
        <w:t xml:space="preserve">Button </w:t>
      </w:r>
      <w:r>
        <w:rPr>
          <w:b/>
          <w:bCs/>
        </w:rPr>
        <w:t xml:space="preserve">Open folder</w:t>
      </w:r>
      <w:r>
        <w:t xml:space="preserve"> → </w:t>
      </w:r>
      <w:r>
        <w:rPr>
          <w:rFonts w:ascii="Consolas" w:cs="Consolas" w:eastAsia="Consolas" w:hAnsi="Consolas"/>
          <w:color w:val="1F4E79"/>
          <w:sz w:val="18"/>
          <w:szCs w:val="18"/>
        </w:rPr>
        <w:t xml:space="preserve">Launch(varSelectedRequest.FolderURL)</w:t>
      </w:r>
      <w:r>
        <w:t xml:space="preserve">.</w:t>
      </w:r>
    </w:p>
    <w:p>
      <w:pPr>
        <w:pStyle w:val="ListParagraph"/>
        <w:numPr>
          <w:ilvl w:val="0"/>
          <w:numId w:val="3"/>
        </w:numPr>
        <w:spacing w:after="60"/>
      </w:pPr>
      <w:r>
        <w:t xml:space="preserve">Upload control </w:t>
      </w:r>
      <w:r>
        <w:rPr>
          <w:rFonts w:ascii="Consolas" w:cs="Consolas" w:eastAsia="Consolas" w:hAnsi="Consolas"/>
          <w:color w:val="1F4E79"/>
          <w:sz w:val="18"/>
          <w:szCs w:val="18"/>
        </w:rPr>
        <w:t xml:space="preserve">attUpload</w:t>
      </w:r>
      <w:r>
        <w:t xml:space="preserve">: insert any Edit form, copy its Attachments control, paste it outside the form, delete the form. Set MaxAttachmentSize = 10.</w:t>
      </w:r>
    </w:p>
    <w:p>
      <w:pPr>
        <w:pStyle w:val="ListParagraph"/>
        <w:numPr>
          <w:ilvl w:val="0"/>
          <w:numId w:val="3"/>
        </w:numPr>
        <w:spacing w:after="60"/>
      </w:pPr>
      <w:r>
        <w:t xml:space="preserve">Dropdown </w:t>
      </w:r>
      <w:r>
        <w:rPr>
          <w:rFonts w:ascii="Consolas" w:cs="Consolas" w:eastAsia="Consolas" w:hAnsi="Consolas"/>
          <w:color w:val="1F4E79"/>
          <w:sz w:val="18"/>
          <w:szCs w:val="18"/>
        </w:rPr>
        <w:t xml:space="preserve">ddCategory</w:t>
      </w:r>
      <w:r>
        <w:t xml:space="preserve"> → Items: </w:t>
      </w:r>
      <w:r>
        <w:rPr>
          <w:rFonts w:ascii="Consolas" w:cs="Consolas" w:eastAsia="Consolas" w:hAnsi="Consolas"/>
          <w:color w:val="1F4E79"/>
          <w:sz w:val="18"/>
          <w:szCs w:val="18"/>
        </w:rPr>
        <w:t xml:space="preserve">If(varIsAPPG, ["01_Request","02_Feasibility","03_Approval","04_Execution","05_Closure"], ["01_Request"])</w:t>
      </w:r>
      <w:r>
        <w:t xml:space="preserve">.</w:t>
      </w:r>
    </w:p>
    <w:p>
      <w:pPr>
        <w:spacing w:after="120"/>
      </w:pPr>
      <w:r>
        <w:rPr>
          <w:b/>
          <w:bCs/>
        </w:rPr>
        <w:t xml:space="preserve">btnUpload → OnSelect:</w:t>
      </w:r>
    </w:p>
    <w:p>
      <w:pPr>
        <w:pBdr>
          <w:left w:val="single" w:color="9AA5B4" w:sz="12" w:space="6"/>
        </w:pBdr>
        <w:shd w:fill="F2F4F7" w:color="auto" w:val="clear"/>
        <w:spacing w:after="0" w:before="60" w:line="240"/>
        <w:ind w:left="120"/>
      </w:pPr>
      <w:r>
        <w:rPr>
          <w:rFonts w:ascii="Consolas" w:cs="Consolas" w:eastAsia="Consolas" w:hAnsi="Consolas"/>
          <w:sz w:val="16"/>
          <w:szCs w:val="16"/>
        </w:rPr>
        <w:t xml:space="preserve">If(</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IsEmpty(attUpload.Attachments),</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Notify("Please choose at least one file.", NotificationType.Error),</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ForAll(</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attUpload.Attachments,</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F09_UploadTVDocument.Run(</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varSelectedRequest.TVID,</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ddCategory.Selected.Value,</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varUserEmail,</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{file: {contentBytes: ThisRecord.Value, name: ThisRecord.Name}}</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Reset(attUpload);</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Refresh(TV_Documents);</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Notify("Upload complete.", NotificationType.Success)</w:t>
      </w:r>
    </w:p>
    <w:p>
      <w:pPr>
        <w:pBdr>
          <w:left w:val="single" w:color="9AA5B4" w:sz="12" w:space="6"/>
        </w:pBdr>
        <w:shd w:fill="F2F4F7" w:color="auto" w:val="clear"/>
        <w:spacing w:after="160" w:before="0" w:line="240"/>
        <w:ind w:left="120"/>
      </w:pPr>
      <w:r>
        <w:rPr>
          <w:rFonts w:ascii="Consolas" w:cs="Consolas" w:eastAsia="Consolas" w:hAnsi="Consolas"/>
          <w:sz w:val="16"/>
          <w:szCs w:val="16"/>
        </w:rPr>
        <w:t xml:space="preserve">)</w:t>
      </w:r>
    </w:p>
    <w:p>
      <w:pPr>
        <w:pBdr>
          <w:left w:val="single" w:color="7A8CA5" w:sz="18" w:space="8"/>
        </w:pBdr>
        <w:shd w:fill="E8F3EC" w:color="auto" w:val="clear"/>
        <w:spacing w:after="160" w:before="80"/>
        <w:ind w:left="160" w:right="80"/>
      </w:pPr>
      <w:r>
        <w:rPr>
          <w:b/>
          <w:bCs/>
        </w:rPr>
        <w:t xml:space="preserve">Tip: </w:t>
      </w:r>
      <w:r>
        <w:t xml:space="preserve">When you type </w:t>
      </w:r>
      <w:r>
        <w:rPr>
          <w:rFonts w:ascii="Consolas" w:cs="Consolas" w:eastAsia="Consolas" w:hAnsi="Consolas"/>
          <w:color w:val="1F4E79"/>
          <w:sz w:val="18"/>
          <w:szCs w:val="18"/>
        </w:rPr>
        <w:t xml:space="preserve">F09_UploadTVDocument.Run(</w:t>
      </w:r>
      <w:r>
        <w:t xml:space="preserve"> the formula bar shows the parameters in order: the text inputs first, then the file as a record with </w:t>
      </w:r>
      <w:r>
        <w:rPr>
          <w:rFonts w:ascii="Consolas" w:cs="Consolas" w:eastAsia="Consolas" w:hAnsi="Consolas"/>
          <w:color w:val="1F4E79"/>
          <w:sz w:val="18"/>
          <w:szCs w:val="18"/>
        </w:rPr>
        <w:t xml:space="preserve">contentBytes</w:t>
      </w:r>
      <w:r>
        <w:t xml:space="preserve"> and </w:t>
      </w:r>
      <w:r>
        <w:rPr>
          <w:rFonts w:ascii="Consolas" w:cs="Consolas" w:eastAsia="Consolas" w:hAnsi="Consolas"/>
          <w:color w:val="1F4E79"/>
          <w:sz w:val="18"/>
          <w:szCs w:val="18"/>
        </w:rPr>
        <w:t xml:space="preserve">name</w:t>
      </w:r>
      <w:r>
        <w:t xml:space="preserve">. Follow what it shows.</w:t>
      </w:r>
    </w:p>
    <w:p>
      <w:pPr>
        <w:pBdr>
          <w:left w:val="single" w:color="7A8CA5" w:sz="18" w:space="8"/>
        </w:pBdr>
        <w:shd w:fill="EAF1FB" w:color="auto" w:val="clear"/>
        <w:spacing w:after="160" w:before="80"/>
        <w:ind w:left="160" w:right="80"/>
      </w:pPr>
      <w:r>
        <w:rPr>
          <w:b/>
          <w:bCs/>
        </w:rPr>
        <w:t xml:space="preserve">Example: </w:t>
      </w:r>
      <w:r>
        <w:t xml:space="preserve">Priya uploads Progress_Week3.pdf with category 04_Execution. Flow F09 saves it as TV_Documents/APTV_2026_014/04_Execution/Progress_Week3.pdf. If a file with the same name already exists, SharePoint keeps the old one as an earlier version.</w:t>
      </w:r>
    </w:p>
    <w:p>
      <w:pPr>
        <w:pStyle w:val="Heading3"/>
      </w:pPr>
      <w:r>
        <w:t xml:space="preserve">Approval tab and History tab (APPG only)</w:t>
      </w:r>
    </w:p>
    <w:p>
      <w:pPr>
        <w:pStyle w:val="ListParagraph"/>
        <w:numPr>
          <w:ilvl w:val="0"/>
          <w:numId w:val="3"/>
        </w:numPr>
        <w:spacing w:after="60"/>
      </w:pPr>
      <w:r>
        <w:t xml:space="preserve">Approval: labels for ApprovalStatus, CurrentApproverEmail, ApprovedBy, ApprovedOn, ApprovalComments, and gallery </w:t>
      </w:r>
      <w:r>
        <w:rPr>
          <w:rFonts w:ascii="Consolas" w:cs="Consolas" w:eastAsia="Consolas" w:hAnsi="Consolas"/>
          <w:color w:val="1F4E79"/>
          <w:sz w:val="18"/>
          <w:szCs w:val="18"/>
        </w:rPr>
        <w:t xml:space="preserve">Filter(TV_Approval_History, TVID = varSelectedRequest.TVID)</w:t>
      </w:r>
      <w:r>
        <w:t xml:space="preserve">.</w:t>
      </w:r>
    </w:p>
    <w:p>
      <w:pPr>
        <w:pStyle w:val="ListParagraph"/>
        <w:numPr>
          <w:ilvl w:val="0"/>
          <w:numId w:val="3"/>
        </w:numPr>
        <w:spacing w:after="60"/>
      </w:pPr>
      <w:r>
        <w:t xml:space="preserve">History: gallery </w:t>
      </w:r>
      <w:r>
        <w:rPr>
          <w:rFonts w:ascii="Consolas" w:cs="Consolas" w:eastAsia="Consolas" w:hAnsi="Consolas"/>
          <w:color w:val="1F4E79"/>
          <w:sz w:val="18"/>
          <w:szCs w:val="18"/>
        </w:rPr>
        <w:t xml:space="preserve">SortByColumns(Filter(TV_Status_History, TVID = varSelectedRequest.TVID), "ChangedOn", SortOrder.Descending)</w:t>
      </w:r>
      <w:r>
        <w:t xml:space="preserve"> showing OldStatus → NewStatus, ChangedByEmail, ChangedOn, Comments.</w:t>
      </w:r>
    </w:p>
    <w:p>
      <w:pPr>
        <w:pStyle w:val="Heading2"/>
      </w:pPr>
      <w:r>
        <w:t xml:space="preserve">7.10 Screen 5 – scrAPPGQueue</w:t>
      </w:r>
    </w:p>
    <w:p>
      <w:pPr>
        <w:spacing w:after="120"/>
      </w:pPr>
      <w:r>
        <w:t xml:space="preserve">Filters: </w:t>
      </w:r>
      <w:r>
        <w:rPr>
          <w:rFonts w:ascii="Consolas" w:cs="Consolas" w:eastAsia="Consolas" w:hAnsi="Consolas"/>
          <w:color w:val="1F4E79"/>
          <w:sz w:val="18"/>
          <w:szCs w:val="18"/>
        </w:rPr>
        <w:t xml:space="preserve">ddQStatus</w:t>
      </w:r>
      <w:r>
        <w:t xml:space="preserve"> (Items: </w:t>
      </w:r>
      <w:r>
        <w:rPr>
          <w:rFonts w:ascii="Consolas" w:cs="Consolas" w:eastAsia="Consolas" w:hAnsi="Consolas"/>
          <w:color w:val="1F4E79"/>
          <w:sz w:val="18"/>
          <w:szCs w:val="18"/>
        </w:rPr>
        <w:t xml:space="preserve">["All open","All","Submitted","Missing Information","Sourcing Feasibility In Progress","Pending Funding Approval","Sourcing On Hold","Execution In Progress","Request Complete","Request Cancelled"]</w:t>
      </w:r>
      <w:r>
        <w:t xml:space="preserve">), </w:t>
      </w:r>
      <w:r>
        <w:rPr>
          <w:rFonts w:ascii="Consolas" w:cs="Consolas" w:eastAsia="Consolas" w:hAnsi="Consolas"/>
          <w:color w:val="1F4E79"/>
          <w:sz w:val="18"/>
          <w:szCs w:val="18"/>
        </w:rPr>
        <w:t xml:space="preserve">ddQOwner</w:t>
      </w:r>
      <w:r>
        <w:t xml:space="preserve"> (Items: </w:t>
      </w:r>
      <w:r>
        <w:rPr>
          <w:rFonts w:ascii="Consolas" w:cs="Consolas" w:eastAsia="Consolas" w:hAnsi="Consolas"/>
          <w:color w:val="1F4E79"/>
          <w:sz w:val="18"/>
          <w:szCs w:val="18"/>
        </w:rPr>
        <w:t xml:space="preserve">["All","Mine"]</w:t>
      </w:r>
      <w:r>
        <w:t xml:space="preserve">), search </w:t>
      </w:r>
      <w:r>
        <w:rPr>
          <w:rFonts w:ascii="Consolas" w:cs="Consolas" w:eastAsia="Consolas" w:hAnsi="Consolas"/>
          <w:color w:val="1F4E79"/>
          <w:sz w:val="18"/>
          <w:szCs w:val="18"/>
        </w:rPr>
        <w:t xml:space="preserve">txtQSearch</w:t>
      </w:r>
      <w:r>
        <w:t xml:space="preserve">.</w:t>
      </w:r>
    </w:p>
    <w:p>
      <w:pPr>
        <w:spacing w:after="120"/>
      </w:pPr>
      <w:r>
        <w:rPr>
          <w:b/>
          <w:bCs/>
        </w:rPr>
        <w:t xml:space="preserve">galQueue → Items:</w:t>
      </w:r>
    </w:p>
    <w:p>
      <w:pPr>
        <w:pBdr>
          <w:left w:val="single" w:color="9AA5B4" w:sz="12" w:space="6"/>
        </w:pBdr>
        <w:shd w:fill="F2F4F7" w:color="auto" w:val="clear"/>
        <w:spacing w:after="0" w:before="60" w:line="240"/>
        <w:ind w:left="120"/>
      </w:pPr>
      <w:r>
        <w:rPr>
          <w:rFonts w:ascii="Consolas" w:cs="Consolas" w:eastAsia="Consolas" w:hAnsi="Consolas"/>
          <w:sz w:val="16"/>
          <w:szCs w:val="16"/>
        </w:rPr>
        <w:t xml:space="preserve">SortByColumns(</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Filter(</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TV_Request_Master,</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ddQStatus.Selected.Value = "All"</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 (ddQStatus.Selected.Value = "All open" &amp;&amp;</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(Status.Value = "Submitted" || Status.Value = "Missing Information"</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 Status.Value = "Sourcing Feasibility In Progress" || Status.Value = "Pending Funding Approval"</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 Status.Value = "Sourcing On Hold" || Status.Value = "Execution In Progress"))</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 Status.Value = ddQStatus.Selected.Value,</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ddQOwner.Selected.Value = "All" || APPGOwnerEmail = varUserEmail,</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StartsWith(TVID, txtQSearch.Text) || StartsWith(Title, txtQSearch.Text)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 StartsWith(RequesterName, txtQSearch.Text)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"ID",</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SortOrder.Descending</w:t>
      </w:r>
    </w:p>
    <w:p>
      <w:pPr>
        <w:pBdr>
          <w:left w:val="single" w:color="9AA5B4" w:sz="12" w:space="6"/>
        </w:pBdr>
        <w:shd w:fill="F2F4F7" w:color="auto" w:val="clear"/>
        <w:spacing w:after="160" w:before="0" w:line="240"/>
        <w:ind w:left="120"/>
      </w:pPr>
      <w:r>
        <w:rPr>
          <w:rFonts w:ascii="Consolas" w:cs="Consolas" w:eastAsia="Consolas" w:hAnsi="Consolas"/>
          <w:sz w:val="16"/>
          <w:szCs w:val="16"/>
        </w:rPr>
        <w:t xml:space="preserve">)</w:t>
      </w:r>
    </w:p>
    <w:p>
      <w:pPr>
        <w:pStyle w:val="ListParagraph"/>
        <w:numPr>
          <w:ilvl w:val="0"/>
          <w:numId w:val="3"/>
        </w:numPr>
        <w:spacing w:after="60"/>
      </w:pPr>
      <w:r>
        <w:t xml:space="preserve">Row labels: TVID, Title, RequesterName, Status, APPGOwnerName, NeedByDate, days open </w:t>
      </w:r>
      <w:r>
        <w:rPr>
          <w:rFonts w:ascii="Consolas" w:cs="Consolas" w:eastAsia="Consolas" w:hAnsi="Consolas"/>
          <w:color w:val="1F4E79"/>
          <w:sz w:val="18"/>
          <w:szCs w:val="18"/>
        </w:rPr>
        <w:t xml:space="preserve">DateDiff(ThisItem.SubmittedOn, Now(), TimeUnit.Days) &amp; " days"</w:t>
      </w:r>
      <w:r>
        <w:t xml:space="preserve">.</w:t>
      </w:r>
    </w:p>
    <w:p>
      <w:pPr>
        <w:pStyle w:val="ListParagraph"/>
        <w:numPr>
          <w:ilvl w:val="0"/>
          <w:numId w:val="3"/>
        </w:numPr>
        <w:spacing w:after="60"/>
      </w:pPr>
      <w:r>
        <w:t xml:space="preserve">Need-by date colour: </w:t>
      </w:r>
      <w:r>
        <w:rPr>
          <w:rFonts w:ascii="Consolas" w:cs="Consolas" w:eastAsia="Consolas" w:hAnsi="Consolas"/>
          <w:color w:val="1F4E79"/>
          <w:sz w:val="18"/>
          <w:szCs w:val="18"/>
        </w:rPr>
        <w:t xml:space="preserve">If(ThisItem.NeedByDate &lt; Today() &amp;&amp; !(ThisItem.Status.Value in ["Request Complete", "Request Cancelled"]), Color.Red, Color.Black)</w:t>
      </w:r>
      <w:r>
        <w:t xml:space="preserve"> (overdue in red).</w:t>
      </w:r>
    </w:p>
    <w:p>
      <w:pPr>
        <w:pStyle w:val="ListParagraph"/>
        <w:numPr>
          <w:ilvl w:val="0"/>
          <w:numId w:val="3"/>
        </w:numPr>
        <w:spacing w:after="60"/>
      </w:pPr>
      <w:r>
        <w:t xml:space="preserve">OnSelect: </w:t>
      </w:r>
      <w:r>
        <w:rPr>
          <w:rFonts w:ascii="Consolas" w:cs="Consolas" w:eastAsia="Consolas" w:hAnsi="Consolas"/>
          <w:color w:val="1F4E79"/>
          <w:sz w:val="18"/>
          <w:szCs w:val="18"/>
        </w:rPr>
        <w:t xml:space="preserve">Set(varSelectedRequest, ThisItem); Navigate(scrRequestDetail)</w:t>
      </w:r>
    </w:p>
    <w:p>
      <w:pPr>
        <w:pStyle w:val="Heading2"/>
      </w:pPr>
      <w:r>
        <w:t xml:space="preserve">7.11 Screen 6 – scrFeasibility</w:t>
      </w:r>
    </w:p>
    <w:p>
      <w:pPr>
        <w:pStyle w:val="Heading3"/>
      </w:pPr>
      <w:r>
        <w:t xml:space="preserve">Options gallery and form</w:t>
      </w:r>
    </w:p>
    <w:p>
      <w:pPr>
        <w:pStyle w:val="ListParagraph"/>
        <w:numPr>
          <w:ilvl w:val="0"/>
          <w:numId w:val="3"/>
        </w:numPr>
        <w:spacing w:after="60"/>
      </w:pPr>
      <w:r>
        <w:t xml:space="preserve">Gallery </w:t>
      </w:r>
      <w:r>
        <w:rPr>
          <w:rFonts w:ascii="Consolas" w:cs="Consolas" w:eastAsia="Consolas" w:hAnsi="Consolas"/>
          <w:color w:val="1F4E79"/>
          <w:sz w:val="18"/>
          <w:szCs w:val="18"/>
        </w:rPr>
        <w:t xml:space="preserve">galOptions</w:t>
      </w:r>
      <w:r>
        <w:t xml:space="preserve"> → Items: </w:t>
      </w:r>
      <w:r>
        <w:rPr>
          <w:rFonts w:ascii="Consolas" w:cs="Consolas" w:eastAsia="Consolas" w:hAnsi="Consolas"/>
          <w:color w:val="1F4E79"/>
          <w:sz w:val="18"/>
          <w:szCs w:val="18"/>
        </w:rPr>
        <w:t xml:space="preserve">Filter(TV_Feasibility, TVID = varSelectedRequest.TVID)</w:t>
      </w:r>
      <w:r>
        <w:t xml:space="preserve">. Show InstitutionName, InstitutionType, TechnicalCapability, </w:t>
      </w:r>
      <w:r>
        <w:rPr>
          <w:rFonts w:ascii="Consolas" w:cs="Consolas" w:eastAsia="Consolas" w:hAnsi="Consolas"/>
          <w:color w:val="1F4E79"/>
          <w:sz w:val="18"/>
          <w:szCs w:val="18"/>
        </w:rPr>
        <w:t xml:space="preserve">Text(ThisItem.EstimatedCostUSD, "$#,##0")</w:t>
      </w:r>
      <w:r>
        <w:t xml:space="preserve">, EstimatedTimelineWeeks, Recommendation, and a check icon Visible </w:t>
      </w:r>
      <w:r>
        <w:rPr>
          <w:rFonts w:ascii="Consolas" w:cs="Consolas" w:eastAsia="Consolas" w:hAnsi="Consolas"/>
          <w:color w:val="1F4E79"/>
          <w:sz w:val="18"/>
          <w:szCs w:val="18"/>
        </w:rPr>
        <w:t xml:space="preserve">ThisItem.IsSelected</w:t>
      </w:r>
      <w:r>
        <w:t xml:space="preserve">. Side-by-side rows = the comparison view.</w:t>
      </w:r>
    </w:p>
    <w:p>
      <w:pPr>
        <w:pStyle w:val="ListParagraph"/>
        <w:numPr>
          <w:ilvl w:val="0"/>
          <w:numId w:val="3"/>
        </w:numPr>
        <w:spacing w:after="60"/>
      </w:pPr>
      <w:r>
        <w:rPr>
          <w:rFonts w:ascii="Consolas" w:cs="Consolas" w:eastAsia="Consolas" w:hAnsi="Consolas"/>
          <w:color w:val="1F4E79"/>
          <w:sz w:val="18"/>
          <w:szCs w:val="18"/>
        </w:rPr>
        <w:t xml:space="preserve">btnAddOption</w:t>
      </w:r>
      <w:r>
        <w:t xml:space="preserve"> → </w:t>
      </w:r>
      <w:r>
        <w:rPr>
          <w:rFonts w:ascii="Consolas" w:cs="Consolas" w:eastAsia="Consolas" w:hAnsi="Consolas"/>
          <w:color w:val="1F4E79"/>
          <w:sz w:val="18"/>
          <w:szCs w:val="18"/>
        </w:rPr>
        <w:t xml:space="preserve">NewForm(frmOption)</w:t>
      </w:r>
      <w:r>
        <w:t xml:space="preserve">. </w:t>
      </w:r>
      <w:r>
        <w:rPr>
          <w:rFonts w:ascii="Consolas" w:cs="Consolas" w:eastAsia="Consolas" w:hAnsi="Consolas"/>
          <w:color w:val="1F4E79"/>
          <w:sz w:val="18"/>
          <w:szCs w:val="18"/>
        </w:rPr>
        <w:t xml:space="preserve">galOptions</w:t>
      </w:r>
      <w:r>
        <w:t xml:space="preserve"> OnSelect → </w:t>
      </w:r>
      <w:r>
        <w:rPr>
          <w:rFonts w:ascii="Consolas" w:cs="Consolas" w:eastAsia="Consolas" w:hAnsi="Consolas"/>
          <w:color w:val="1F4E79"/>
          <w:sz w:val="18"/>
          <w:szCs w:val="18"/>
        </w:rPr>
        <w:t xml:space="preserve">EditForm(frmOption)</w:t>
      </w:r>
      <w:r>
        <w:t xml:space="preserve">.</w:t>
      </w:r>
    </w:p>
    <w:p>
      <w:pPr>
        <w:pStyle w:val="ListParagraph"/>
        <w:numPr>
          <w:ilvl w:val="0"/>
          <w:numId w:val="3"/>
        </w:numPr>
        <w:spacing w:after="60"/>
      </w:pPr>
      <w:r>
        <w:t xml:space="preserve">Form </w:t>
      </w:r>
      <w:r>
        <w:rPr>
          <w:rFonts w:ascii="Consolas" w:cs="Consolas" w:eastAsia="Consolas" w:hAnsi="Consolas"/>
          <w:color w:val="1F4E79"/>
          <w:sz w:val="18"/>
          <w:szCs w:val="18"/>
        </w:rPr>
        <w:t xml:space="preserve">frmOption</w:t>
      </w:r>
      <w:r>
        <w:t xml:space="preserve">: DataSource </w:t>
      </w:r>
      <w:r>
        <w:rPr>
          <w:rFonts w:ascii="Consolas" w:cs="Consolas" w:eastAsia="Consolas" w:hAnsi="Consolas"/>
          <w:color w:val="1F4E79"/>
          <w:sz w:val="18"/>
          <w:szCs w:val="18"/>
        </w:rPr>
        <w:t xml:space="preserve">TV_Feasibility</w:t>
      </w:r>
      <w:r>
        <w:t xml:space="preserve">, Item </w:t>
      </w:r>
      <w:r>
        <w:rPr>
          <w:rFonts w:ascii="Consolas" w:cs="Consolas" w:eastAsia="Consolas" w:hAnsi="Consolas"/>
          <w:color w:val="1F4E79"/>
          <w:sz w:val="18"/>
          <w:szCs w:val="18"/>
        </w:rPr>
        <w:t xml:space="preserve">galOptions.Selected</w:t>
      </w:r>
      <w:r>
        <w:t xml:space="preserve">, DefaultMode </w:t>
      </w:r>
      <w:r>
        <w:rPr>
          <w:rFonts w:ascii="Consolas" w:cs="Consolas" w:eastAsia="Consolas" w:hAnsi="Consolas"/>
          <w:color w:val="1F4E79"/>
          <w:sz w:val="18"/>
          <w:szCs w:val="18"/>
        </w:rPr>
        <w:t xml:space="preserve">FormMode.New</w:t>
      </w:r>
      <w:r>
        <w:t xml:space="preserve">. Hidden cards: TVID (Update </w:t>
      </w:r>
      <w:r>
        <w:rPr>
          <w:rFonts w:ascii="Consolas" w:cs="Consolas" w:eastAsia="Consolas" w:hAnsi="Consolas"/>
          <w:color w:val="1F4E79"/>
          <w:sz w:val="18"/>
          <w:szCs w:val="18"/>
        </w:rPr>
        <w:t xml:space="preserve">varSelectedRequest.TVID</w:t>
      </w:r>
      <w:r>
        <w:t xml:space="preserve">), AssessedByEmail (Update </w:t>
      </w:r>
      <w:r>
        <w:rPr>
          <w:rFonts w:ascii="Consolas" w:cs="Consolas" w:eastAsia="Consolas" w:hAnsi="Consolas"/>
          <w:color w:val="1F4E79"/>
          <w:sz w:val="18"/>
          <w:szCs w:val="18"/>
        </w:rPr>
        <w:t xml:space="preserve">varUserEmail</w:t>
      </w:r>
      <w:r>
        <w:t xml:space="preserve">).</w:t>
      </w:r>
    </w:p>
    <w:p>
      <w:pPr>
        <w:pStyle w:val="ListParagraph"/>
        <w:numPr>
          <w:ilvl w:val="0"/>
          <w:numId w:val="3"/>
        </w:numPr>
        <w:spacing w:after="60"/>
      </w:pPr>
      <w:r>
        <w:t xml:space="preserve">InstitutionName card: replace text box with dropdown </w:t>
      </w:r>
      <w:r>
        <w:rPr>
          <w:rFonts w:ascii="Consolas" w:cs="Consolas" w:eastAsia="Consolas" w:hAnsi="Consolas"/>
          <w:color w:val="1F4E79"/>
          <w:sz w:val="18"/>
          <w:szCs w:val="18"/>
        </w:rPr>
        <w:t xml:space="preserve">ddInstitution</w:t>
      </w:r>
      <w:r>
        <w:t xml:space="preserve"> → Items </w:t>
      </w:r>
      <w:r>
        <w:rPr>
          <w:rFonts w:ascii="Consolas" w:cs="Consolas" w:eastAsia="Consolas" w:hAnsi="Consolas"/>
          <w:color w:val="1F4E79"/>
          <w:sz w:val="18"/>
          <w:szCs w:val="18"/>
        </w:rPr>
        <w:t xml:space="preserve">Filter(Research_Institution_Master, IsActive = true)</w:t>
      </w:r>
      <w:r>
        <w:t xml:space="preserve">; card Update </w:t>
      </w:r>
      <w:r>
        <w:rPr>
          <w:rFonts w:ascii="Consolas" w:cs="Consolas" w:eastAsia="Consolas" w:hAnsi="Consolas"/>
          <w:color w:val="1F4E79"/>
          <w:sz w:val="18"/>
          <w:szCs w:val="18"/>
        </w:rPr>
        <w:t xml:space="preserve">ddInstitution.Selected.Title</w:t>
      </w:r>
      <w:r>
        <w:t xml:space="preserve">.</w:t>
      </w:r>
    </w:p>
    <w:p>
      <w:pPr>
        <w:pStyle w:val="ListParagraph"/>
        <w:numPr>
          <w:ilvl w:val="0"/>
          <w:numId w:val="3"/>
        </w:numPr>
        <w:spacing w:after="60"/>
      </w:pPr>
      <w:r>
        <w:rPr>
          <w:rFonts w:ascii="Consolas" w:cs="Consolas" w:eastAsia="Consolas" w:hAnsi="Consolas"/>
          <w:color w:val="1F4E79"/>
          <w:sz w:val="18"/>
          <w:szCs w:val="18"/>
        </w:rPr>
        <w:t xml:space="preserve">btnSaveOption</w:t>
      </w:r>
      <w:r>
        <w:t xml:space="preserve"> → </w:t>
      </w:r>
      <w:r>
        <w:rPr>
          <w:rFonts w:ascii="Consolas" w:cs="Consolas" w:eastAsia="Consolas" w:hAnsi="Consolas"/>
          <w:color w:val="1F4E79"/>
          <w:sz w:val="18"/>
          <w:szCs w:val="18"/>
        </w:rPr>
        <w:t xml:space="preserve">SubmitForm(frmOption)</w:t>
      </w:r>
      <w:r>
        <w:t xml:space="preserve">. frmOption OnSuccess → </w:t>
      </w:r>
      <w:r>
        <w:rPr>
          <w:rFonts w:ascii="Consolas" w:cs="Consolas" w:eastAsia="Consolas" w:hAnsi="Consolas"/>
          <w:color w:val="1F4E79"/>
          <w:sz w:val="18"/>
          <w:szCs w:val="18"/>
        </w:rPr>
        <w:t xml:space="preserve">Notify("Option saved.", NotificationType.Success)</w:t>
      </w:r>
    </w:p>
    <w:p>
      <w:pPr>
        <w:pStyle w:val="Heading3"/>
      </w:pPr>
      <w:r>
        <w:t xml:space="preserve">Choose an option (button inside galOptions → OnSelect)</w:t>
      </w:r>
    </w:p>
    <w:p>
      <w:pPr>
        <w:pBdr>
          <w:left w:val="single" w:color="9AA5B4" w:sz="12" w:space="6"/>
        </w:pBdr>
        <w:shd w:fill="F2F4F7" w:color="auto" w:val="clear"/>
        <w:spacing w:after="0" w:before="60" w:line="240"/>
        <w:ind w:left="120"/>
      </w:pPr>
      <w:r>
        <w:rPr>
          <w:rFonts w:ascii="Consolas" w:cs="Consolas" w:eastAsia="Consolas" w:hAnsi="Consolas"/>
          <w:sz w:val="16"/>
          <w:szCs w:val="16"/>
        </w:rPr>
        <w:t xml:space="preserve">// 1. Un-select the old choice (variable avoids the ForAll data source limit)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Set(varOldSelected, Filter(TV_Feasibility, TVID = varSelectedRequest.TVID &amp;&amp; IsSelected = true));</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ForAll(varOldSelected, Patch(TV_Feasibility, ThisRecord, {IsSelected: false}));</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2. Select this one</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Patch(TV_Feasibility, ThisItem, {IsSelected: true, Recommendation: {Value: "Recommended"}});</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3. Copy the choice to the request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Set(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varSelectedRequest,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Patch(</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TV_Request_Master,</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varSelectedRequest,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{SelectedInstitution: ThisItem.InstitutionName, FundingAmountUSD: ThisItem.EstimatedCostUSD}</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w:t>
      </w:r>
    </w:p>
    <w:p>
      <w:pPr>
        <w:pBdr>
          <w:left w:val="single" w:color="9AA5B4" w:sz="12" w:space="6"/>
        </w:pBdr>
        <w:shd w:fill="F2F4F7" w:color="auto" w:val="clear"/>
        <w:spacing w:after="160" w:before="0" w:line="240"/>
        <w:ind w:left="120"/>
      </w:pPr>
      <w:r>
        <w:rPr>
          <w:rFonts w:ascii="Consolas" w:cs="Consolas" w:eastAsia="Consolas" w:hAnsi="Consolas"/>
          <w:sz w:val="16"/>
          <w:szCs w:val="16"/>
        </w:rPr>
        <w:t xml:space="preserve">Notify(ThisItem.InstitutionName &amp; " selected.", NotificationType.Success)</w:t>
      </w:r>
    </w:p>
    <w:p>
      <w:pPr>
        <w:pStyle w:val="Heading3"/>
      </w:pPr>
      <w:r>
        <w:t xml:space="preserve">Reuse search (search the TV library)</w:t>
      </w:r>
    </w:p>
    <w:p>
      <w:pPr>
        <w:spacing w:after="120"/>
      </w:pPr>
      <w:r>
        <w:t xml:space="preserve">Text box </w:t>
      </w:r>
      <w:r>
        <w:rPr>
          <w:rFonts w:ascii="Consolas" w:cs="Consolas" w:eastAsia="Consolas" w:hAnsi="Consolas"/>
          <w:color w:val="1F4E79"/>
          <w:sz w:val="18"/>
          <w:szCs w:val="18"/>
        </w:rPr>
        <w:t xml:space="preserve">txtReuse</w:t>
      </w:r>
      <w:r>
        <w:t xml:space="preserve"> and gallery </w:t>
      </w:r>
      <w:r>
        <w:rPr>
          <w:rFonts w:ascii="Consolas" w:cs="Consolas" w:eastAsia="Consolas" w:hAnsi="Consolas"/>
          <w:color w:val="1F4E79"/>
          <w:sz w:val="18"/>
          <w:szCs w:val="18"/>
        </w:rPr>
        <w:t xml:space="preserve">galReuse</w:t>
      </w:r>
      <w:r>
        <w:t xml:space="preserve"> → Items: </w:t>
      </w:r>
      <w:r>
        <w:rPr>
          <w:rFonts w:ascii="Consolas" w:cs="Consolas" w:eastAsia="Consolas" w:hAnsi="Consolas"/>
          <w:color w:val="1F4E79"/>
          <w:sz w:val="18"/>
          <w:szCs w:val="18"/>
        </w:rPr>
        <w:t xml:space="preserve">Filter(TV_Request_Master, Status.Value = "Request Complete", StartsWith(Title, txtReuse.Text) || StartsWith(TVID, txtReuse.Text))</w:t>
      </w:r>
      <w:r>
        <w:t xml:space="preserve">. Show TVID, Title, SelectedInstitution, ActualCost. OnSelect: </w:t>
      </w:r>
      <w:r>
        <w:rPr>
          <w:rFonts w:ascii="Consolas" w:cs="Consolas" w:eastAsia="Consolas" w:hAnsi="Consolas"/>
          <w:color w:val="1F4E79"/>
          <w:sz w:val="18"/>
          <w:szCs w:val="18"/>
        </w:rPr>
        <w:t xml:space="preserve">Launch(ThisItem.FolderURL)</w:t>
      </w:r>
      <w:r>
        <w:t xml:space="preserve">.</w:t>
      </w:r>
    </w:p>
    <w:p>
      <w:pPr>
        <w:pStyle w:val="Heading3"/>
      </w:pPr>
      <w:r>
        <w:t xml:space="preserve">Generate report and send for approval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353"/>
        <w:gridCol w:w="5868"/>
      </w:tblGrid>
      <w:tr>
        <w:trPr>
          <w:cantSplit/>
          <w:tblHeader/>
        </w:trPr>
        <w:tc>
          <w:tcPr>
            <w:tcW w:type="dxa" w:w="1805"/>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Button</w:t>
            </w:r>
          </w:p>
        </w:tc>
        <w:tc>
          <w:tcPr>
            <w:tcW w:type="dxa" w:w="1353"/>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Property</w:t>
            </w:r>
          </w:p>
        </w:tc>
        <w:tc>
          <w:tcPr>
            <w:tcW w:type="dxa" w:w="5868"/>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Formula</w:t>
            </w:r>
          </w:p>
        </w:tc>
      </w:tr>
      <w:tr>
        <w:trPr>
          <w:cantSplit/>
          <w:tblHeader w:val="false"/>
        </w:trPr>
        <w:tc>
          <w:tcPr>
            <w:tcW w:type="dxa" w:w="180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btnGenerateReport</w:t>
            </w:r>
          </w:p>
        </w:tc>
        <w:tc>
          <w:tcPr>
            <w:tcW w:type="dxa" w:w="135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DisplayMode</w:t>
            </w:r>
          </w:p>
        </w:tc>
        <w:tc>
          <w:tcPr>
            <w:tcW w:type="dxa" w:w="58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If(CountRows(galOptions.AllItems) &gt; 0, DisplayMode.Edit, DisplayMode.Disabled)</w:t>
            </w:r>
          </w:p>
        </w:tc>
      </w:tr>
      <w:tr>
        <w:trPr>
          <w:cantSplit/>
          <w:tblHeader w:val="false"/>
        </w:trPr>
        <w:tc>
          <w:tcPr>
            <w:tcW w:type="dxa" w:w="180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btnGenerateReport</w:t>
            </w:r>
          </w:p>
        </w:tc>
        <w:tc>
          <w:tcPr>
            <w:tcW w:type="dxa" w:w="135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OnSelect</w:t>
            </w:r>
          </w:p>
        </w:tc>
        <w:tc>
          <w:tcPr>
            <w:tcW w:type="dxa" w:w="58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Set(varReport, F08_GenerateEvaluationReport.Run(varSelectedRequest.TVID)); Notify("Report created: " &amp; varReport.filename, NotificationType.Success)</w:t>
            </w:r>
          </w:p>
        </w:tc>
      </w:tr>
      <w:tr>
        <w:trPr>
          <w:cantSplit/>
          <w:tblHeader w:val="false"/>
        </w:trPr>
        <w:tc>
          <w:tcPr>
            <w:tcW w:type="dxa" w:w="180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btnSendApproval</w:t>
            </w:r>
          </w:p>
        </w:tc>
        <w:tc>
          <w:tcPr>
            <w:tcW w:type="dxa" w:w="135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Visible</w:t>
            </w:r>
          </w:p>
        </w:tc>
        <w:tc>
          <w:tcPr>
            <w:tcW w:type="dxa" w:w="58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varSelectedRequest.Status.Value = "Sourcing Feasibility In Progress"</w:t>
            </w:r>
          </w:p>
        </w:tc>
      </w:tr>
      <w:tr>
        <w:trPr>
          <w:cantSplit/>
          <w:tblHeader w:val="false"/>
        </w:trPr>
        <w:tc>
          <w:tcPr>
            <w:tcW w:type="dxa" w:w="180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btnSendApproval</w:t>
            </w:r>
          </w:p>
        </w:tc>
        <w:tc>
          <w:tcPr>
            <w:tcW w:type="dxa" w:w="135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DisplayMode</w:t>
            </w:r>
          </w:p>
        </w:tc>
        <w:tc>
          <w:tcPr>
            <w:tcW w:type="dxa" w:w="58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If(!IsBlank(varSelectedRequest.SelectedInstitution) &amp;&amp; !IsBlank(varSelectedRequest.FundingAmountUSD), DisplayMode.Edit, DisplayMode.Disabled)</w:t>
            </w:r>
          </w:p>
        </w:tc>
      </w:tr>
      <w:tr>
        <w:trPr>
          <w:cantSplit/>
          <w:tblHeader w:val="false"/>
        </w:trPr>
        <w:tc>
          <w:tcPr>
            <w:tcW w:type="dxa" w:w="180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btnSendApproval</w:t>
            </w:r>
          </w:p>
        </w:tc>
        <w:tc>
          <w:tcPr>
            <w:tcW w:type="dxa" w:w="135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OnSelect</w:t>
            </w:r>
          </w:p>
        </w:tc>
        <w:tc>
          <w:tcPr>
            <w:tcW w:type="dxa" w:w="58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Set(varSelectedRequest, Patch(TV_Request_Master, varSelectedRequest, {Status: {Value: "Pending Funding Approval"}, ApprovalStatus: {Value: "Not Started"}})); Notify("Sent for funding approval.", NotificationType.Success); Navigate(scrRequestDetail)</w:t>
            </w:r>
          </w:p>
        </w:tc>
      </w:tr>
    </w:tbl>
    <w:p>
      <w:pPr>
        <w:spacing w:after="120"/>
      </w:pPr>
    </w:p>
    <w:p>
      <w:pPr>
        <w:pStyle w:val="Heading2"/>
      </w:pPr>
      <w:r>
        <w:t xml:space="preserve">7.12 Screen 7 – scrApprovals (Cost Center Owners)</w:t>
      </w:r>
    </w:p>
    <w:p>
      <w:pPr>
        <w:pStyle w:val="ListParagraph"/>
        <w:numPr>
          <w:ilvl w:val="0"/>
          <w:numId w:val="3"/>
        </w:numPr>
        <w:spacing w:after="60"/>
      </w:pPr>
      <w:r>
        <w:t xml:space="preserve">Gallery </w:t>
      </w:r>
      <w:r>
        <w:rPr>
          <w:rFonts w:ascii="Consolas" w:cs="Consolas" w:eastAsia="Consolas" w:hAnsi="Consolas"/>
          <w:color w:val="1F4E79"/>
          <w:sz w:val="18"/>
          <w:szCs w:val="18"/>
        </w:rPr>
        <w:t xml:space="preserve">galMyApprovals</w:t>
      </w:r>
      <w:r>
        <w:t xml:space="preserve"> → Items: </w:t>
      </w:r>
      <w:r>
        <w:rPr>
          <w:rFonts w:ascii="Consolas" w:cs="Consolas" w:eastAsia="Consolas" w:hAnsi="Consolas"/>
          <w:color w:val="1F4E79"/>
          <w:sz w:val="18"/>
          <w:szCs w:val="18"/>
        </w:rPr>
        <w:t xml:space="preserve">Filter(TV_Request_Master, CurrentApproverEmail = varUserEmail, ApprovalStatus.Value = "Pending")</w:t>
      </w:r>
      <w:r>
        <w:t xml:space="preserve">. Show TVID, Title, RequesterName, SelectedInstitution, </w:t>
      </w:r>
      <w:r>
        <w:rPr>
          <w:rFonts w:ascii="Consolas" w:cs="Consolas" w:eastAsia="Consolas" w:hAnsi="Consolas"/>
          <w:color w:val="1F4E79"/>
          <w:sz w:val="18"/>
          <w:szCs w:val="18"/>
        </w:rPr>
        <w:t xml:space="preserve">Text(ThisItem.FundingAmountUSD, "$#,##0")</w:t>
      </w:r>
      <w:r>
        <w:t xml:space="preserve">, ApprovalRequestedOn.</w:t>
      </w:r>
    </w:p>
    <w:p>
      <w:pPr>
        <w:pStyle w:val="ListParagraph"/>
        <w:numPr>
          <w:ilvl w:val="0"/>
          <w:numId w:val="3"/>
        </w:numPr>
        <w:spacing w:after="60"/>
      </w:pPr>
      <w:r>
        <w:t xml:space="preserve">OnSelect: </w:t>
      </w:r>
      <w:r>
        <w:rPr>
          <w:rFonts w:ascii="Consolas" w:cs="Consolas" w:eastAsia="Consolas" w:hAnsi="Consolas"/>
          <w:color w:val="1F4E79"/>
          <w:sz w:val="18"/>
          <w:szCs w:val="18"/>
        </w:rPr>
        <w:t xml:space="preserve">Set(varSelectedRequest, ThisItem); Navigate(scrRequestDetail)</w:t>
      </w:r>
      <w:r>
        <w:t xml:space="preserve"> (approver can read the details and documents).</w:t>
      </w:r>
    </w:p>
    <w:p>
      <w:pPr>
        <w:pStyle w:val="ListParagraph"/>
        <w:numPr>
          <w:ilvl w:val="0"/>
          <w:numId w:val="3"/>
        </w:numPr>
        <w:spacing w:after="60"/>
      </w:pPr>
      <w:r>
        <w:t xml:space="preserve">Button </w:t>
      </w:r>
      <w:r>
        <w:rPr>
          <w:b/>
          <w:bCs/>
        </w:rPr>
        <w:t xml:space="preserve">Open my approvals</w:t>
      </w:r>
      <w:r>
        <w:t xml:space="preserve"> → </w:t>
      </w:r>
      <w:r>
        <w:rPr>
          <w:rFonts w:ascii="Consolas" w:cs="Consolas" w:eastAsia="Consolas" w:hAnsi="Consolas"/>
          <w:color w:val="1F4E79"/>
          <w:sz w:val="18"/>
          <w:szCs w:val="18"/>
        </w:rPr>
        <w:t xml:space="preserve">Launch("https://make.powerautomate.com/approvals/received")</w:t>
      </w:r>
      <w:r>
        <w:t xml:space="preserve"> (Power Automate → Action items → Approvals; check the link once in your tenant).</w:t>
      </w:r>
    </w:p>
    <w:p>
      <w:pPr>
        <w:pStyle w:val="ListParagraph"/>
        <w:numPr>
          <w:ilvl w:val="0"/>
          <w:numId w:val="3"/>
        </w:numPr>
        <w:spacing w:after="60"/>
      </w:pPr>
      <w:r>
        <w:t xml:space="preserve">Text on screen: "You approve, reject or hold in Outlook, Teams or the Approvals page. This screen shows what is waiting for you."</w:t>
      </w:r>
    </w:p>
    <w:p>
      <w:pPr>
        <w:pStyle w:val="Heading2"/>
      </w:pPr>
      <w:r>
        <w:t xml:space="preserve">7.13 Screen 8 – scrExecution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1624"/>
        <w:gridCol w:w="5417"/>
      </w:tblGrid>
      <w:tr>
        <w:trPr>
          <w:cantSplit/>
          <w:tblHeader/>
        </w:trPr>
        <w:tc>
          <w:tcPr>
            <w:tcW w:type="dxa" w:w="1985"/>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Control</w:t>
            </w:r>
          </w:p>
        </w:tc>
        <w:tc>
          <w:tcPr>
            <w:tcW w:type="dxa" w:w="1624"/>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Property</w:t>
            </w:r>
          </w:p>
        </w:tc>
        <w:tc>
          <w:tcPr>
            <w:tcW w:type="dxa" w:w="5417"/>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Formula</w:t>
            </w:r>
          </w:p>
        </w:tc>
      </w:tr>
      <w:tr>
        <w:trPr>
          <w:cantSplit/>
          <w:tblHeader w:val="false"/>
        </w:trPr>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btnStartExecution</w:t>
            </w:r>
          </w:p>
        </w:tc>
        <w:tc>
          <w:tcPr>
            <w:tcW w:type="dxa" w:w="162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Visible</w:t>
            </w:r>
          </w:p>
        </w:tc>
        <w:tc>
          <w:tcPr>
            <w:tcW w:type="dxa" w:w="541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varSelectedRequest.Status.Value = "Pending Funding Approval"</w:t>
            </w:r>
          </w:p>
        </w:tc>
      </w:tr>
      <w:tr>
        <w:trPr>
          <w:cantSplit/>
          <w:tblHeader w:val="false"/>
        </w:trPr>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btnStartExecution</w:t>
            </w:r>
          </w:p>
        </w:tc>
        <w:tc>
          <w:tcPr>
            <w:tcW w:type="dxa" w:w="162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DisplayMode</w:t>
            </w:r>
          </w:p>
        </w:tc>
        <w:tc>
          <w:tcPr>
            <w:tcW w:type="dxa" w:w="541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If(varSelectedRequest.ApprovalStatus.Value = "Approved", DisplayMode.Edit, DisplayMode.Disabled)</w:t>
            </w:r>
          </w:p>
        </w:tc>
      </w:tr>
      <w:tr>
        <w:trPr>
          <w:cantSplit/>
          <w:tblHeader w:val="false"/>
        </w:trPr>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btnStartExecution</w:t>
            </w:r>
          </w:p>
        </w:tc>
        <w:tc>
          <w:tcPr>
            <w:tcW w:type="dxa" w:w="162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OnSelect</w:t>
            </w:r>
          </w:p>
        </w:tc>
        <w:tc>
          <w:tcPr>
            <w:tcW w:type="dxa" w:w="541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Set(varSelectedRequest, Patch(TV_Request_Master, varSelectedRequest, {Status: {Value: "Execution In Progress"}})); Notify("Execution started.", NotificationType.Success)</w:t>
            </w:r>
          </w:p>
        </w:tc>
      </w:tr>
      <w:tr>
        <w:trPr>
          <w:cantSplit/>
          <w:tblHeader w:val="false"/>
        </w:trPr>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galMilestones</w:t>
            </w:r>
          </w:p>
        </w:tc>
        <w:tc>
          <w:tcPr>
            <w:tcW w:type="dxa" w:w="162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Items</w:t>
            </w:r>
          </w:p>
        </w:tc>
        <w:tc>
          <w:tcPr>
            <w:tcW w:type="dxa" w:w="541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SortByColumns(Filter(TV_Execution_Milestones, TVID = varSelectedRequest.TVID), "PlannedDate", SortOrder.Ascending)</w:t>
            </w:r>
          </w:p>
        </w:tc>
      </w:tr>
      <w:tr>
        <w:trPr>
          <w:cantSplit/>
          <w:tblHeader w:val="false"/>
        </w:trPr>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frmMilestone</w:t>
            </w:r>
          </w:p>
        </w:tc>
        <w:tc>
          <w:tcPr>
            <w:tcW w:type="dxa" w:w="162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DataSource / Item</w:t>
            </w:r>
          </w:p>
        </w:tc>
        <w:tc>
          <w:tcPr>
            <w:tcW w:type="dxa" w:w="541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TV_Execution_Milestones</w:t>
            </w:r>
            <w:r>
              <w:rPr>
                <w:sz w:val="17"/>
                <w:szCs w:val="17"/>
              </w:rPr>
              <w:t xml:space="preserve"> / </w:t>
            </w:r>
            <w:r>
              <w:rPr>
                <w:rFonts w:ascii="Consolas" w:cs="Consolas" w:eastAsia="Consolas" w:hAnsi="Consolas"/>
                <w:color w:val="1F4E79"/>
                <w:sz w:val="17"/>
                <w:szCs w:val="17"/>
              </w:rPr>
              <w:t xml:space="preserve">galMilestones.Selected</w:t>
            </w:r>
            <w:r>
              <w:rPr>
                <w:sz w:val="17"/>
                <w:szCs w:val="17"/>
              </w:rPr>
              <w:t xml:space="preserve">; hidden cards TVID (Update </w:t>
            </w:r>
            <w:r>
              <w:rPr>
                <w:rFonts w:ascii="Consolas" w:cs="Consolas" w:eastAsia="Consolas" w:hAnsi="Consolas"/>
                <w:color w:val="1F4E79"/>
                <w:sz w:val="17"/>
                <w:szCs w:val="17"/>
              </w:rPr>
              <w:t xml:space="preserve">varSelectedRequest.TVID</w:t>
            </w:r>
            <w:r>
              <w:rPr>
                <w:sz w:val="17"/>
                <w:szCs w:val="17"/>
              </w:rPr>
              <w:t xml:space="preserve">) and OwnerEmail (Update </w:t>
            </w:r>
            <w:r>
              <w:rPr>
                <w:rFonts w:ascii="Consolas" w:cs="Consolas" w:eastAsia="Consolas" w:hAnsi="Consolas"/>
                <w:color w:val="1F4E79"/>
                <w:sz w:val="17"/>
                <w:szCs w:val="17"/>
              </w:rPr>
              <w:t xml:space="preserve">varSelectedRequest.APPGOwnerEmail</w:t>
            </w:r>
            <w:r>
              <w:rPr>
                <w:sz w:val="17"/>
                <w:szCs w:val="17"/>
              </w:rPr>
              <w:t xml:space="preserve">)</w:t>
            </w:r>
          </w:p>
        </w:tc>
      </w:tr>
      <w:tr>
        <w:trPr>
          <w:cantSplit/>
          <w:tblHeader w:val="false"/>
        </w:trPr>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btnAddMilestone / btnSaveMilestone</w:t>
            </w:r>
          </w:p>
        </w:tc>
        <w:tc>
          <w:tcPr>
            <w:tcW w:type="dxa" w:w="162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OnSelect</w:t>
            </w:r>
          </w:p>
        </w:tc>
        <w:tc>
          <w:tcPr>
            <w:tcW w:type="dxa" w:w="541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NewForm(frmMilestone)</w:t>
            </w:r>
            <w:r>
              <w:rPr>
                <w:sz w:val="17"/>
                <w:szCs w:val="17"/>
              </w:rPr>
              <w:t xml:space="preserve"> / </w:t>
            </w:r>
            <w:r>
              <w:rPr>
                <w:rFonts w:ascii="Consolas" w:cs="Consolas" w:eastAsia="Consolas" w:hAnsi="Consolas"/>
                <w:color w:val="1F4E79"/>
                <w:sz w:val="17"/>
                <w:szCs w:val="17"/>
              </w:rPr>
              <w:t xml:space="preserve">SubmitForm(frmMilestone)</w:t>
            </w:r>
          </w:p>
        </w:tc>
      </w:tr>
      <w:tr>
        <w:trPr>
          <w:cantSplit/>
          <w:tblHeader w:val="false"/>
        </w:trPr>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sldProgress</w:t>
            </w:r>
          </w:p>
        </w:tc>
        <w:tc>
          <w:tcPr>
            <w:tcW w:type="dxa" w:w="162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Default</w:t>
            </w:r>
          </w:p>
        </w:tc>
        <w:tc>
          <w:tcPr>
            <w:tcW w:type="dxa" w:w="541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varSelectedRequest.ExecutionProgress</w:t>
            </w:r>
            <w:r>
              <w:rPr>
                <w:sz w:val="17"/>
                <w:szCs w:val="17"/>
              </w:rPr>
              <w:t xml:space="preserve"> (Min 0, Max 100)</w:t>
            </w:r>
          </w:p>
        </w:tc>
      </w:tr>
      <w:tr>
        <w:trPr>
          <w:cantSplit/>
          <w:tblHeader w:val="false"/>
        </w:trPr>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txtRisk</w:t>
            </w:r>
          </w:p>
        </w:tc>
        <w:tc>
          <w:tcPr>
            <w:tcW w:type="dxa" w:w="162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Default</w:t>
            </w:r>
          </w:p>
        </w:tc>
        <w:tc>
          <w:tcPr>
            <w:tcW w:type="dxa" w:w="541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varSelectedRequest.RiskComments</w:t>
            </w:r>
          </w:p>
        </w:tc>
      </w:tr>
      <w:tr>
        <w:trPr>
          <w:cantSplit/>
          <w:tblHeader w:val="false"/>
        </w:trPr>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btnSaveProgress</w:t>
            </w:r>
          </w:p>
        </w:tc>
        <w:tc>
          <w:tcPr>
            <w:tcW w:type="dxa" w:w="162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OnSelect</w:t>
            </w:r>
          </w:p>
        </w:tc>
        <w:tc>
          <w:tcPr>
            <w:tcW w:type="dxa" w:w="541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Set(varSelectedRequest, Patch(TV_Request_Master, varSelectedRequest, {ExecutionProgress: sldProgress.Value, RiskComments: txtRisk.Text})); Notify("Progress saved.", NotificationType.Success)</w:t>
            </w:r>
          </w:p>
        </w:tc>
      </w:tr>
    </w:tbl>
    <w:p>
      <w:pPr>
        <w:spacing w:after="120"/>
      </w:pPr>
    </w:p>
    <w:p>
      <w:pPr>
        <w:pBdr>
          <w:left w:val="single" w:color="7A8CA5" w:sz="18" w:space="8"/>
        </w:pBdr>
        <w:shd w:fill="F3EEFA" w:color="auto" w:val="clear"/>
        <w:spacing w:after="160" w:before="80"/>
        <w:ind w:left="160" w:right="80"/>
      </w:pPr>
      <w:r>
        <w:rPr>
          <w:b/>
          <w:bCs/>
        </w:rPr>
        <w:t xml:space="preserve">Why: </w:t>
      </w:r>
      <w:r>
        <w:t xml:space="preserve">The Start Execution button is disabled until the funding approval is "Approved". Flow F02 also checks this, so nobody can start execution early, not even by editing SharePoint directly.</w:t>
      </w:r>
    </w:p>
    <w:p>
      <w:pPr>
        <w:spacing w:after="120"/>
      </w:pPr>
      <w:r>
        <w:t xml:space="preserve">Make the milestone and progress controls Visible only when </w:t>
      </w:r>
      <w:r>
        <w:rPr>
          <w:rFonts w:ascii="Consolas" w:cs="Consolas" w:eastAsia="Consolas" w:hAnsi="Consolas"/>
          <w:color w:val="1F4E79"/>
          <w:sz w:val="18"/>
          <w:szCs w:val="18"/>
        </w:rPr>
        <w:t xml:space="preserve">varSelectedRequest.Status.Value = "Execution In Progress"</w:t>
      </w:r>
      <w:r>
        <w:t xml:space="preserve">.</w:t>
      </w:r>
    </w:p>
    <w:p>
      <w:pPr>
        <w:pStyle w:val="Heading2"/>
      </w:pPr>
      <w:r>
        <w:t xml:space="preserve">7.14 Screen 9 – scrClosure</w:t>
      </w:r>
    </w:p>
    <w:p>
      <w:pPr>
        <w:spacing w:after="120"/>
      </w:pPr>
      <w:r>
        <w:t xml:space="preserve">Controls: </w:t>
      </w:r>
      <w:r>
        <w:rPr>
          <w:rFonts w:ascii="Consolas" w:cs="Consolas" w:eastAsia="Consolas" w:hAnsi="Consolas"/>
          <w:color w:val="1F4E79"/>
          <w:sz w:val="18"/>
          <w:szCs w:val="18"/>
        </w:rPr>
        <w:t xml:space="preserve">txtActualCost</w:t>
      </w:r>
      <w:r>
        <w:t xml:space="preserve"> (Format: Number), </w:t>
      </w:r>
      <w:r>
        <w:rPr>
          <w:rFonts w:ascii="Consolas" w:cs="Consolas" w:eastAsia="Consolas" w:hAnsi="Consolas"/>
          <w:color w:val="1F4E79"/>
          <w:sz w:val="18"/>
          <w:szCs w:val="18"/>
        </w:rPr>
        <w:t xml:space="preserve">dpEndDate</w:t>
      </w:r>
      <w:r>
        <w:t xml:space="preserve">, </w:t>
      </w:r>
      <w:r>
        <w:rPr>
          <w:rFonts w:ascii="Consolas" w:cs="Consolas" w:eastAsia="Consolas" w:hAnsi="Consolas"/>
          <w:color w:val="1F4E79"/>
          <w:sz w:val="18"/>
          <w:szCs w:val="18"/>
        </w:rPr>
        <w:t xml:space="preserve">txtOutcome</w:t>
      </w:r>
      <w:r>
        <w:t xml:space="preserve"> (multi-line), </w:t>
      </w:r>
      <w:r>
        <w:rPr>
          <w:rFonts w:ascii="Consolas" w:cs="Consolas" w:eastAsia="Consolas" w:hAnsi="Consolas"/>
          <w:color w:val="1F4E79"/>
          <w:sz w:val="18"/>
          <w:szCs w:val="18"/>
        </w:rPr>
        <w:t xml:space="preserve">txtLessons</w:t>
      </w:r>
      <w:r>
        <w:t xml:space="preserve"> (multi-line), an upload area like 7.9 but with category fixed to </w:t>
      </w:r>
      <w:r>
        <w:rPr>
          <w:rFonts w:ascii="Consolas" w:cs="Consolas" w:eastAsia="Consolas" w:hAnsi="Consolas"/>
          <w:color w:val="1F4E79"/>
          <w:sz w:val="18"/>
          <w:szCs w:val="18"/>
        </w:rPr>
        <w:t xml:space="preserve">"05_Closure"</w:t>
      </w:r>
      <w:r>
        <w:t xml:space="preserve"> for final deliverables, and </w:t>
      </w:r>
      <w:r>
        <w:rPr>
          <w:b/>
          <w:bCs/>
        </w:rPr>
        <w:t xml:space="preserve">btnCloseRequest</w:t>
      </w:r>
      <w:r>
        <w:t xml:space="preserve">:</w:t>
      </w:r>
    </w:p>
    <w:p>
      <w:pPr>
        <w:pBdr>
          <w:left w:val="single" w:color="9AA5B4" w:sz="12" w:space="6"/>
        </w:pBdr>
        <w:shd w:fill="F2F4F7" w:color="auto" w:val="clear"/>
        <w:spacing w:after="0" w:before="60" w:line="240"/>
        <w:ind w:left="120"/>
      </w:pPr>
      <w:r>
        <w:rPr>
          <w:rFonts w:ascii="Consolas" w:cs="Consolas" w:eastAsia="Consolas" w:hAnsi="Consolas"/>
          <w:sz w:val="16"/>
          <w:szCs w:val="16"/>
        </w:rPr>
        <w:t xml:space="preserve">If(</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IsBlank(txtActualCost.Text) || IsBlank(txtOutcome.Text) || IsBlank(dpEndDate.SelectedDate),</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Notify("Please enter actual cost, end date and outcome before closing.", NotificationType.Error),</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Set(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varSelectedRequest,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Patch(</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TV_Request_Master,</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varSelectedRequest,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ActualCost: Value(txtActualCost.Text),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ExecutionEndDate: dpEndDate.SelectedDate,</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Outcome: txtOutcome.Text,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LessonsLearned: txtLessons.Text,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ExecutionProgress: 100,</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Status: {Value: "Request Complete"}</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Notify("Request closed. A completion email will be sent.", NotificationType.Success);</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Navigate(scrRequestDetail)</w:t>
      </w:r>
    </w:p>
    <w:p>
      <w:pPr>
        <w:pBdr>
          <w:left w:val="single" w:color="9AA5B4" w:sz="12" w:space="6"/>
        </w:pBdr>
        <w:shd w:fill="F2F4F7" w:color="auto" w:val="clear"/>
        <w:spacing w:after="160" w:before="0" w:line="240"/>
        <w:ind w:left="120"/>
      </w:pPr>
      <w:r>
        <w:rPr>
          <w:rFonts w:ascii="Consolas" w:cs="Consolas" w:eastAsia="Consolas" w:hAnsi="Consolas"/>
          <w:sz w:val="16"/>
          <w:szCs w:val="16"/>
        </w:rPr>
        <w:t xml:space="preserve">)</w:t>
      </w:r>
    </w:p>
    <w:p>
      <w:pPr>
        <w:spacing w:after="120"/>
      </w:pPr>
      <w:r>
        <w:t xml:space="preserve">btnCloseRequest → Visible: </w:t>
      </w:r>
      <w:r>
        <w:rPr>
          <w:rFonts w:ascii="Consolas" w:cs="Consolas" w:eastAsia="Consolas" w:hAnsi="Consolas"/>
          <w:color w:val="1F4E79"/>
          <w:sz w:val="18"/>
          <w:szCs w:val="18"/>
        </w:rPr>
        <w:t xml:space="preserve">varSelectedRequest.Status.Value = "Execution In Progress"</w:t>
      </w:r>
      <w:r>
        <w:t xml:space="preserve">.</w:t>
      </w:r>
    </w:p>
    <w:p>
      <w:pPr>
        <w:pStyle w:val="Heading2"/>
      </w:pPr>
      <w:r>
        <w:t xml:space="preserve">7.15 Screen 10 – scrSearchHistory</w:t>
      </w:r>
    </w:p>
    <w:p>
      <w:pPr>
        <w:spacing w:after="120"/>
      </w:pPr>
      <w:r>
        <w:t xml:space="preserve">Search box </w:t>
      </w:r>
      <w:r>
        <w:rPr>
          <w:rFonts w:ascii="Consolas" w:cs="Consolas" w:eastAsia="Consolas" w:hAnsi="Consolas"/>
          <w:color w:val="1F4E79"/>
          <w:sz w:val="18"/>
          <w:szCs w:val="18"/>
        </w:rPr>
        <w:t xml:space="preserve">txtHist</w:t>
      </w:r>
      <w:r>
        <w:t xml:space="preserve">, dropdown </w:t>
      </w:r>
      <w:r>
        <w:rPr>
          <w:rFonts w:ascii="Consolas" w:cs="Consolas" w:eastAsia="Consolas" w:hAnsi="Consolas"/>
          <w:color w:val="1F4E79"/>
          <w:sz w:val="18"/>
          <w:szCs w:val="18"/>
        </w:rPr>
        <w:t xml:space="preserve">ddHistStatus</w:t>
      </w:r>
      <w:r>
        <w:t xml:space="preserve"> (same items as ddStatus), gallery </w:t>
      </w:r>
      <w:r>
        <w:rPr>
          <w:rFonts w:ascii="Consolas" w:cs="Consolas" w:eastAsia="Consolas" w:hAnsi="Consolas"/>
          <w:color w:val="1F4E79"/>
          <w:sz w:val="18"/>
          <w:szCs w:val="18"/>
        </w:rPr>
        <w:t xml:space="preserve">galHistory</w:t>
      </w:r>
      <w:r>
        <w:t xml:space="preserve"> → Items:</w:t>
      </w:r>
    </w:p>
    <w:p>
      <w:pPr>
        <w:pBdr>
          <w:left w:val="single" w:color="9AA5B4" w:sz="12" w:space="6"/>
        </w:pBdr>
        <w:shd w:fill="F2F4F7" w:color="auto" w:val="clear"/>
        <w:spacing w:after="0" w:before="60" w:line="240"/>
        <w:ind w:left="120"/>
      </w:pPr>
      <w:r>
        <w:rPr>
          <w:rFonts w:ascii="Consolas" w:cs="Consolas" w:eastAsia="Consolas" w:hAnsi="Consolas"/>
          <w:sz w:val="16"/>
          <w:szCs w:val="16"/>
        </w:rPr>
        <w:t xml:space="preserve">SortByColumns(</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Filter(</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TV_Request_Master,</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ddHistStatus.Selected.Value = "All" || Status.Value = ddHistStatus.Selected.Value,</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StartsWith(TVID, txtHist.Text) || StartsWith(Title, txtHist.Text)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 StartsWith(SelectedInstitution, txtHist.Text) || StartsWith(RequesterName, txtHist.Text)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"ID",</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SortOrder.Descending</w:t>
      </w:r>
    </w:p>
    <w:p>
      <w:pPr>
        <w:pBdr>
          <w:left w:val="single" w:color="9AA5B4" w:sz="12" w:space="6"/>
        </w:pBdr>
        <w:shd w:fill="F2F4F7" w:color="auto" w:val="clear"/>
        <w:spacing w:after="160" w:before="0" w:line="240"/>
        <w:ind w:left="120"/>
      </w:pPr>
      <w:r>
        <w:rPr>
          <w:rFonts w:ascii="Consolas" w:cs="Consolas" w:eastAsia="Consolas" w:hAnsi="Consolas"/>
          <w:sz w:val="16"/>
          <w:szCs w:val="16"/>
        </w:rPr>
        <w:t xml:space="preserve">)</w:t>
      </w:r>
    </w:p>
    <w:p>
      <w:pPr>
        <w:pStyle w:val="ListParagraph"/>
        <w:numPr>
          <w:ilvl w:val="0"/>
          <w:numId w:val="3"/>
        </w:numPr>
        <w:spacing w:after="60"/>
      </w:pPr>
      <w:r>
        <w:t xml:space="preserve">Button </w:t>
      </w:r>
      <w:r>
        <w:rPr>
          <w:b/>
          <w:bCs/>
        </w:rPr>
        <w:t xml:space="preserve">View</w:t>
      </w:r>
      <w:r>
        <w:t xml:space="preserve"> (in row): </w:t>
      </w:r>
      <w:r>
        <w:rPr>
          <w:rFonts w:ascii="Consolas" w:cs="Consolas" w:eastAsia="Consolas" w:hAnsi="Consolas"/>
          <w:color w:val="1F4E79"/>
          <w:sz w:val="18"/>
          <w:szCs w:val="18"/>
        </w:rPr>
        <w:t xml:space="preserve">Set(varSelectedRequest, ThisItem); Navigate(scrRequestDetail)</w:t>
      </w:r>
    </w:p>
    <w:p>
      <w:pPr>
        <w:pStyle w:val="ListParagraph"/>
        <w:numPr>
          <w:ilvl w:val="0"/>
          <w:numId w:val="3"/>
        </w:numPr>
        <w:spacing w:after="60"/>
      </w:pPr>
      <w:r>
        <w:t xml:space="preserve">Button </w:t>
      </w:r>
      <w:r>
        <w:rPr>
          <w:b/>
          <w:bCs/>
        </w:rPr>
        <w:t xml:space="preserve">Copy as Repeat Request</w:t>
      </w:r>
      <w:r>
        <w:t xml:space="preserve"> (in row): </w:t>
      </w:r>
      <w:r>
        <w:rPr>
          <w:rFonts w:ascii="Consolas" w:cs="Consolas" w:eastAsia="Consolas" w:hAnsi="Consolas"/>
          <w:color w:val="1F4E79"/>
          <w:sz w:val="18"/>
          <w:szCs w:val="18"/>
        </w:rPr>
        <w:t xml:space="preserve">Set(varCopyFrom, ThisItem); NewForm(frmNewRequest); Navigate(scrNewRequest)</w:t>
      </w:r>
    </w:p>
    <w:p>
      <w:pPr>
        <w:pBdr>
          <w:left w:val="single" w:color="7A8CA5" w:sz="18" w:space="8"/>
        </w:pBdr>
        <w:shd w:fill="EAF1FB" w:color="auto" w:val="clear"/>
        <w:spacing w:after="160" w:before="80"/>
        <w:ind w:left="160" w:right="80"/>
      </w:pPr>
      <w:r>
        <w:rPr>
          <w:b/>
          <w:bCs/>
        </w:rPr>
        <w:t xml:space="preserve">Example: </w:t>
      </w:r>
      <w:r>
        <w:t xml:space="preserve">In 2027 Ravi needs the same wafers again. He searches "25 test wafers", clicks Copy as Repeat Request, changes the need-by date and submits. The new request gets APTV_2027_003 with ParentTVID = APTV_2026_014.</w:t>
      </w:r>
    </w:p>
    <w:p>
      <w:pPr>
        <w:pStyle w:val="Heading2"/>
      </w:pPr>
      <w:r>
        <w:t xml:space="preserve">7.16 Screen 11 – scrAdmin (master data)</w:t>
      </w:r>
    </w:p>
    <w:p>
      <w:pPr>
        <w:pStyle w:val="ListParagraph"/>
        <w:numPr>
          <w:ilvl w:val="0"/>
          <w:numId w:val="3"/>
        </w:numPr>
        <w:spacing w:after="60"/>
      </w:pPr>
      <w:r>
        <w:t xml:space="preserve">Dropdown </w:t>
      </w:r>
      <w:r>
        <w:rPr>
          <w:rFonts w:ascii="Consolas" w:cs="Consolas" w:eastAsia="Consolas" w:hAnsi="Consolas"/>
          <w:color w:val="1F4E79"/>
          <w:sz w:val="18"/>
          <w:szCs w:val="18"/>
        </w:rPr>
        <w:t xml:space="preserve">ddAdminList</w:t>
      </w:r>
      <w:r>
        <w:t xml:space="preserve"> → Items </w:t>
      </w:r>
      <w:r>
        <w:rPr>
          <w:rFonts w:ascii="Consolas" w:cs="Consolas" w:eastAsia="Consolas" w:hAnsi="Consolas"/>
          <w:color w:val="1F4E79"/>
          <w:sz w:val="18"/>
          <w:szCs w:val="18"/>
        </w:rPr>
        <w:t xml:space="preserve">["Research Institutions","APPG Stakeholders","Cost Centers"]</w:t>
      </w:r>
      <w:r>
        <w:t xml:space="preserve">. One container per list, Visible by the dropdown value.</w:t>
      </w:r>
    </w:p>
    <w:p>
      <w:pPr>
        <w:pStyle w:val="ListParagraph"/>
        <w:numPr>
          <w:ilvl w:val="0"/>
          <w:numId w:val="3"/>
        </w:numPr>
        <w:spacing w:after="60"/>
      </w:pPr>
      <w:r>
        <w:t xml:space="preserve">Each container: a gallery (Items </w:t>
      </w:r>
      <w:r>
        <w:rPr>
          <w:rFonts w:ascii="Consolas" w:cs="Consolas" w:eastAsia="Consolas" w:hAnsi="Consolas"/>
          <w:color w:val="1F4E79"/>
          <w:sz w:val="18"/>
          <w:szCs w:val="18"/>
        </w:rPr>
        <w:t xml:space="preserve">Sort(Research_Institution_Master, Title)</w:t>
      </w:r>
      <w:r>
        <w:t xml:space="preserve"> and so on), an Edit form (Item = gallery selected), buttons </w:t>
      </w:r>
      <w:r>
        <w:rPr>
          <w:b/>
          <w:bCs/>
        </w:rPr>
        <w:t xml:space="preserve">New</w:t>
      </w:r>
      <w:r>
        <w:t xml:space="preserve"> (</w:t>
      </w:r>
      <w:r>
        <w:rPr>
          <w:rFonts w:ascii="Consolas" w:cs="Consolas" w:eastAsia="Consolas" w:hAnsi="Consolas"/>
          <w:color w:val="1F4E79"/>
          <w:sz w:val="18"/>
          <w:szCs w:val="18"/>
        </w:rPr>
        <w:t xml:space="preserve">NewForm(frmInst)</w:t>
      </w:r>
      <w:r>
        <w:t xml:space="preserve">) and </w:t>
      </w:r>
      <w:r>
        <w:rPr>
          <w:b/>
          <w:bCs/>
        </w:rPr>
        <w:t xml:space="preserve">Save</w:t>
      </w:r>
      <w:r>
        <w:t xml:space="preserve"> (</w:t>
      </w:r>
      <w:r>
        <w:rPr>
          <w:rFonts w:ascii="Consolas" w:cs="Consolas" w:eastAsia="Consolas" w:hAnsi="Consolas"/>
          <w:color w:val="1F4E79"/>
          <w:sz w:val="18"/>
          <w:szCs w:val="18"/>
        </w:rPr>
        <w:t xml:space="preserve">SubmitForm(frmInst)</w:t>
      </w:r>
      <w:r>
        <w:t xml:space="preserve">).</w:t>
      </w:r>
    </w:p>
    <w:p>
      <w:pPr>
        <w:pStyle w:val="ListParagraph"/>
        <w:numPr>
          <w:ilvl w:val="0"/>
          <w:numId w:val="3"/>
        </w:numPr>
        <w:spacing w:after="60"/>
      </w:pPr>
      <w:r>
        <w:t xml:space="preserve">Every email card → Update: </w:t>
      </w:r>
      <w:r>
        <w:rPr>
          <w:rFonts w:ascii="Consolas" w:cs="Consolas" w:eastAsia="Consolas" w:hAnsi="Consolas"/>
          <w:color w:val="1F4E79"/>
          <w:sz w:val="18"/>
          <w:szCs w:val="18"/>
        </w:rPr>
        <w:t xml:space="preserve">Lower(DataCardValue_Email.Text)</w:t>
      </w:r>
      <w:r>
        <w:t xml:space="preserve"> (emails always lowercase).</w:t>
      </w:r>
    </w:p>
    <w:p>
      <w:pPr>
        <w:pStyle w:val="ListParagraph"/>
        <w:numPr>
          <w:ilvl w:val="0"/>
          <w:numId w:val="3"/>
        </w:numPr>
        <w:spacing w:after="60"/>
      </w:pPr>
      <w:r>
        <w:t xml:space="preserve">Do not delete rows. To retire a row, set IsActive = No.</w:t>
      </w:r>
    </w:p>
    <w:p>
      <w:pPr>
        <w:pStyle w:val="Heading2"/>
      </w:pPr>
      <w:r>
        <w:t xml:space="preserve">7.17 Add the flows to the app</w:t>
      </w:r>
    </w:p>
    <w:p>
      <w:pPr>
        <w:pStyle w:val="ListParagraph"/>
        <w:numPr>
          <w:ilvl w:val="0"/>
          <w:numId w:val="18"/>
        </w:numPr>
        <w:spacing w:after="60"/>
      </w:pPr>
      <w:r>
        <w:t xml:space="preserve">Build flows F08 and F09 first (Chapter 8).</w:t>
      </w:r>
    </w:p>
    <w:p>
      <w:pPr>
        <w:pStyle w:val="ListParagraph"/>
        <w:numPr>
          <w:ilvl w:val="0"/>
          <w:numId w:val="18"/>
        </w:numPr>
        <w:spacing w:after="60"/>
      </w:pPr>
      <w:r>
        <w:t xml:space="preserve">In Power Apps Studio → left bar </w:t>
      </w:r>
      <w:r>
        <w:rPr>
          <w:b/>
          <w:bCs/>
        </w:rPr>
        <w:t xml:space="preserve">Power Automate</w:t>
      </w:r>
      <w:r>
        <w:t xml:space="preserve"> (the flow icon) → </w:t>
      </w:r>
      <w:r>
        <w:rPr>
          <w:b/>
          <w:bCs/>
        </w:rPr>
        <w:t xml:space="preserve">Add flow</w:t>
      </w:r>
      <w:r>
        <w:t xml:space="preserve"> → select </w:t>
      </w:r>
      <w:r>
        <w:rPr>
          <w:rFonts w:ascii="Consolas" w:cs="Consolas" w:eastAsia="Consolas" w:hAnsi="Consolas"/>
          <w:color w:val="1F4E79"/>
          <w:sz w:val="18"/>
          <w:szCs w:val="18"/>
        </w:rPr>
        <w:t xml:space="preserve">F08_GenerateEvaluationReport</w:t>
      </w:r>
      <w:r>
        <w:t xml:space="preserve"> and </w:t>
      </w:r>
      <w:r>
        <w:rPr>
          <w:rFonts w:ascii="Consolas" w:cs="Consolas" w:eastAsia="Consolas" w:hAnsi="Consolas"/>
          <w:color w:val="1F4E79"/>
          <w:sz w:val="18"/>
          <w:szCs w:val="18"/>
        </w:rPr>
        <w:t xml:space="preserve">F09_UploadTVDocument</w:t>
      </w:r>
      <w:r>
        <w:t xml:space="preserve">.</w:t>
      </w:r>
    </w:p>
    <w:p>
      <w:pPr>
        <w:pStyle w:val="ListParagraph"/>
        <w:numPr>
          <w:ilvl w:val="0"/>
          <w:numId w:val="18"/>
        </w:numPr>
        <w:spacing w:after="60"/>
      </w:pPr>
      <w:r>
        <w:t xml:space="preserve">If you later change a flow's inputs or outputs, remove it from the app and add it again.</w:t>
      </w:r>
    </w:p>
    <w:p>
      <w:pPr>
        <w:pStyle w:val="Heading2"/>
      </w:pPr>
      <w:r>
        <w:t xml:space="preserve">7.18 Publish, share and get the app link</w:t>
      </w:r>
    </w:p>
    <w:p>
      <w:pPr>
        <w:pStyle w:val="ListParagraph"/>
        <w:numPr>
          <w:ilvl w:val="0"/>
          <w:numId w:val="19"/>
        </w:numPr>
        <w:spacing w:after="60"/>
      </w:pPr>
      <w:r>
        <w:rPr>
          <w:b/>
          <w:bCs/>
        </w:rPr>
        <w:t xml:space="preserve">File → Save → Publish</w:t>
      </w:r>
      <w:r>
        <w:t xml:space="preserve">.</w:t>
      </w:r>
    </w:p>
    <w:p>
      <w:pPr>
        <w:pStyle w:val="ListParagraph"/>
        <w:numPr>
          <w:ilvl w:val="0"/>
          <w:numId w:val="19"/>
        </w:numPr>
        <w:spacing w:after="60"/>
      </w:pPr>
      <w:r>
        <w:t xml:space="preserve">In make.powerapps.com → </w:t>
      </w:r>
      <w:r>
        <w:rPr>
          <w:b/>
          <w:bCs/>
        </w:rPr>
        <w:t xml:space="preserve">Apps</w:t>
      </w:r>
      <w:r>
        <w:t xml:space="preserve"> → TVRMS → </w:t>
      </w:r>
      <w:r>
        <w:rPr>
          <w:b/>
          <w:bCs/>
        </w:rPr>
        <w:t xml:space="preserve">Share</w:t>
      </w:r>
      <w:r>
        <w:t xml:space="preserve"> → add </w:t>
      </w:r>
      <w:r>
        <w:rPr>
          <w:rFonts w:ascii="Consolas" w:cs="Consolas" w:eastAsia="Consolas" w:hAnsi="Consolas"/>
          <w:color w:val="1F4E79"/>
          <w:sz w:val="18"/>
          <w:szCs w:val="18"/>
        </w:rPr>
        <w:t xml:space="preserve">TVRMS-Requesters</w:t>
      </w:r>
      <w:r>
        <w:t xml:space="preserve"> (or Everyone) as </w:t>
      </w:r>
      <w:r>
        <w:rPr>
          <w:b/>
          <w:bCs/>
        </w:rPr>
        <w:t xml:space="preserve">User</w:t>
      </w:r>
      <w:r>
        <w:t xml:space="preserve"> and the developers as </w:t>
      </w:r>
      <w:r>
        <w:rPr>
          <w:b/>
          <w:bCs/>
        </w:rPr>
        <w:t xml:space="preserve">Co-owner</w:t>
      </w:r>
      <w:r>
        <w:t xml:space="preserve">.</w:t>
      </w:r>
    </w:p>
    <w:p>
      <w:pPr>
        <w:pStyle w:val="ListParagraph"/>
        <w:numPr>
          <w:ilvl w:val="0"/>
          <w:numId w:val="19"/>
        </w:numPr>
        <w:spacing w:after="60"/>
      </w:pPr>
      <w:r>
        <w:rPr>
          <w:b/>
          <w:bCs/>
        </w:rPr>
        <w:t xml:space="preserve">Apps → TVRMS → ... → Details</w:t>
      </w:r>
      <w:r>
        <w:t xml:space="preserve"> → copy the </w:t>
      </w:r>
      <w:r>
        <w:rPr>
          <w:b/>
          <w:bCs/>
        </w:rPr>
        <w:t xml:space="preserve">Web link</w:t>
      </w:r>
      <w:r>
        <w:t xml:space="preserve">. Put it into the environment variable </w:t>
      </w:r>
      <w:r>
        <w:rPr>
          <w:rFonts w:ascii="Consolas" w:cs="Consolas" w:eastAsia="Consolas" w:hAnsi="Consolas"/>
          <w:color w:val="1F4E79"/>
          <w:sz w:val="18"/>
          <w:szCs w:val="18"/>
        </w:rPr>
        <w:t xml:space="preserve">AppURL</w:t>
      </w:r>
      <w:r>
        <w:t xml:space="preserve">. Email links add </w:t>
      </w:r>
      <w:r>
        <w:rPr>
          <w:rFonts w:ascii="Consolas" w:cs="Consolas" w:eastAsia="Consolas" w:hAnsi="Consolas"/>
          <w:color w:val="1F4E79"/>
          <w:sz w:val="18"/>
          <w:szCs w:val="18"/>
        </w:rPr>
        <w:t xml:space="preserve">&amp;TVID=APTV_2026_014</w:t>
      </w:r>
      <w:r>
        <w:t xml:space="preserve"> at the end.</w:t>
      </w:r>
    </w:p>
    <w:p>
      <w:pPr>
        <w:pStyle w:val="Heading2"/>
      </w:pPr>
      <w:r>
        <w:t xml:space="preserve">7.19 Delegation rules (keep the app fast with thousands of rows)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49"/>
        <w:gridCol w:w="2346"/>
        <w:gridCol w:w="3431"/>
      </w:tblGrid>
      <w:tr>
        <w:trPr>
          <w:cantSplit/>
          <w:tblHeader/>
        </w:trPr>
        <w:tc>
          <w:tcPr>
            <w:tcW w:type="dxa" w:w="3249"/>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Use on TV_Request_Master</w:t>
            </w:r>
          </w:p>
        </w:tc>
        <w:tc>
          <w:tcPr>
            <w:tcW w:type="dxa" w:w="2346"/>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Delegable to SharePoint?</w:t>
            </w:r>
          </w:p>
        </w:tc>
        <w:tc>
          <w:tcPr>
            <w:tcW w:type="dxa" w:w="3431"/>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What we do</w:t>
            </w:r>
          </w:p>
        </w:tc>
      </w:tr>
      <w:tr>
        <w:trPr>
          <w:cantSplit/>
          <w:tblHeader w:val="false"/>
        </w:trPr>
        <w:tc>
          <w:tcPr>
            <w:tcW w:type="dxa" w:w="324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Filter with =, &lt;, &gt;, &amp;&amp;, ||</w:t>
            </w:r>
          </w:p>
        </w:tc>
        <w:tc>
          <w:tcPr>
            <w:tcW w:type="dxa" w:w="234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w:t>
            </w:r>
          </w:p>
        </w:tc>
        <w:tc>
          <w:tcPr>
            <w:tcW w:type="dxa" w:w="343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Use freely</w:t>
            </w:r>
          </w:p>
        </w:tc>
      </w:tr>
      <w:tr>
        <w:trPr>
          <w:cantSplit/>
          <w:tblHeader w:val="false"/>
        </w:trPr>
        <w:tc>
          <w:tcPr>
            <w:tcW w:type="dxa" w:w="324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StartsWith(column, text)</w:t>
            </w:r>
          </w:p>
        </w:tc>
        <w:tc>
          <w:tcPr>
            <w:tcW w:type="dxa" w:w="234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w:t>
            </w:r>
          </w:p>
        </w:tc>
        <w:tc>
          <w:tcPr>
            <w:tcW w:type="dxa" w:w="343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Use for all search boxes</w:t>
            </w:r>
          </w:p>
        </w:tc>
      </w:tr>
      <w:tr>
        <w:trPr>
          <w:cantSplit/>
          <w:tblHeader w:val="false"/>
        </w:trPr>
        <w:tc>
          <w:tcPr>
            <w:tcW w:type="dxa" w:w="324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Search()</w:t>
            </w:r>
          </w:p>
        </w:tc>
        <w:tc>
          <w:tcPr>
            <w:tcW w:type="dxa" w:w="234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w:t>
            </w:r>
          </w:p>
        </w:tc>
        <w:tc>
          <w:tcPr>
            <w:tcW w:type="dxa" w:w="343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Do not use; use StartsWith</w:t>
            </w:r>
          </w:p>
        </w:tc>
      </w:tr>
      <w:tr>
        <w:trPr>
          <w:cantSplit/>
          <w:tblHeader w:val="false"/>
        </w:trPr>
        <w:tc>
          <w:tcPr>
            <w:tcW w:type="dxa" w:w="324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Lower(column) inside Filter</w:t>
            </w:r>
          </w:p>
        </w:tc>
        <w:tc>
          <w:tcPr>
            <w:tcW w:type="dxa" w:w="234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w:t>
            </w:r>
          </w:p>
        </w:tc>
        <w:tc>
          <w:tcPr>
            <w:tcW w:type="dxa" w:w="343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Store emails in lowercase instead</w:t>
            </w:r>
          </w:p>
        </w:tc>
      </w:tr>
      <w:tr>
        <w:trPr>
          <w:cantSplit/>
          <w:tblHeader w:val="false"/>
        </w:trPr>
        <w:tc>
          <w:tcPr>
            <w:tcW w:type="dxa" w:w="324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"in" (text contains) inside Filter</w:t>
            </w:r>
          </w:p>
        </w:tc>
        <w:tc>
          <w:tcPr>
            <w:tcW w:type="dxa" w:w="234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w:t>
            </w:r>
          </w:p>
        </w:tc>
        <w:tc>
          <w:tcPr>
            <w:tcW w:type="dxa" w:w="343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Use only on one record (like varSelectedRequest)</w:t>
            </w:r>
          </w:p>
        </w:tc>
      </w:tr>
      <w:tr>
        <w:trPr>
          <w:cantSplit/>
          <w:tblHeader w:val="false"/>
        </w:trPr>
        <w:tc>
          <w:tcPr>
            <w:tcW w:type="dxa" w:w="324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CountRows(Filter(...))</w:t>
            </w:r>
          </w:p>
        </w:tc>
        <w:tc>
          <w:tcPr>
            <w:tcW w:type="dxa" w:w="234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Partly (counts up to the row limit)</w:t>
            </w:r>
          </w:p>
        </w:tc>
        <w:tc>
          <w:tcPr>
            <w:tcW w:type="dxa" w:w="343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Only for small counts; Power BI for big numbers</w:t>
            </w:r>
          </w:p>
        </w:tc>
      </w:tr>
      <w:tr>
        <w:trPr>
          <w:cantSplit/>
          <w:tblHeader w:val="false"/>
        </w:trPr>
        <w:tc>
          <w:tcPr>
            <w:tcW w:type="dxa" w:w="324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SortByColumns on a simple column</w:t>
            </w:r>
          </w:p>
        </w:tc>
        <w:tc>
          <w:tcPr>
            <w:tcW w:type="dxa" w:w="234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w:t>
            </w:r>
          </w:p>
        </w:tc>
        <w:tc>
          <w:tcPr>
            <w:tcW w:type="dxa" w:w="343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Sort by ID, PlannedDate, ChangedOn</w:t>
            </w:r>
          </w:p>
        </w:tc>
      </w:tr>
    </w:tbl>
    <w:p>
      <w:pPr>
        <w:spacing w:after="120"/>
      </w:pPr>
    </w:p>
    <w:p>
      <w:pPr>
        <w:pStyle w:val="Heading2"/>
      </w:pPr>
      <w:r>
        <w:t xml:space="preserve">7.20 Power Apps checklist</w:t>
      </w:r>
    </w:p>
    <w:p>
      <w:pPr>
        <w:pStyle w:val="ListParagraph"/>
        <w:numPr>
          <w:ilvl w:val="0"/>
          <w:numId w:val="6"/>
        </w:numPr>
        <w:spacing w:after="60"/>
      </w:pPr>
      <w:r>
        <w:t xml:space="preserve">App created inside the solution; data source environment variables created</w:t>
      </w:r>
    </w:p>
    <w:p>
      <w:pPr>
        <w:pStyle w:val="ListParagraph"/>
        <w:numPr>
          <w:ilvl w:val="0"/>
          <w:numId w:val="6"/>
        </w:numPr>
        <w:spacing w:after="60"/>
      </w:pPr>
      <w:r>
        <w:t xml:space="preserve">OnStart and StartScreen set; role variables tested with an APPG user and a normal user</w:t>
      </w:r>
    </w:p>
    <w:p>
      <w:pPr>
        <w:pStyle w:val="ListParagraph"/>
        <w:numPr>
          <w:ilvl w:val="0"/>
          <w:numId w:val="6"/>
        </w:numPr>
        <w:spacing w:after="60"/>
      </w:pPr>
      <w:r>
        <w:t xml:space="preserve">All 11 screens built with the formulas above</w:t>
      </w:r>
    </w:p>
    <w:p>
      <w:pPr>
        <w:pStyle w:val="ListParagraph"/>
        <w:numPr>
          <w:ilvl w:val="0"/>
          <w:numId w:val="6"/>
        </w:numPr>
        <w:spacing w:after="60"/>
      </w:pPr>
      <w:r>
        <w:t xml:space="preserve">Submit blocks missing fields, missing document and wrong file types</w:t>
      </w:r>
    </w:p>
    <w:p>
      <w:pPr>
        <w:pStyle w:val="ListParagraph"/>
        <w:numPr>
          <w:ilvl w:val="0"/>
          <w:numId w:val="6"/>
        </w:numPr>
        <w:spacing w:after="60"/>
      </w:pPr>
      <w:r>
        <w:t xml:space="preserve">F08 and F09 added to the app and tested</w:t>
      </w:r>
    </w:p>
    <w:p>
      <w:pPr>
        <w:pStyle w:val="ListParagraph"/>
        <w:numPr>
          <w:ilvl w:val="0"/>
          <w:numId w:val="6"/>
        </w:numPr>
        <w:spacing w:after="60"/>
      </w:pPr>
      <w:r>
        <w:t xml:space="preserve">App published and shared; AppURL environment variable filled</w:t>
      </w:r>
    </w:p>
    <w:p>
      <w:pPr>
        <w:pStyle w:val="Heading1"/>
        <w:pageBreakBefore/>
      </w:pPr>
      <w:r>
        <w:t xml:space="preserve">8. Power Automate flows – build step by step (Week 3 to Week 6)</w:t>
      </w:r>
    </w:p>
    <w:p>
      <w:pPr>
        <w:pStyle w:val="Heading2"/>
      </w:pPr>
      <w:r>
        <w:t xml:space="preserve">8.1 Concept</w:t>
      </w:r>
    </w:p>
    <w:p>
      <w:pPr>
        <w:spacing w:after="120"/>
      </w:pPr>
      <w:r>
        <w:t xml:space="preserve">Flows do all the work that must </w:t>
      </w:r>
      <w:r>
        <w:rPr>
          <w:b/>
          <w:bCs/>
        </w:rPr>
        <w:t xml:space="preserve">always</w:t>
      </w:r>
      <w:r>
        <w:t xml:space="preserve"> happen, even if someone edits SharePoint directly: TVID, folders, permissions, approvals, emails, reminders and audit. The app only changes data. We build </w:t>
      </w:r>
      <w:r>
        <w:rPr>
          <w:b/>
          <w:bCs/>
        </w:rPr>
        <w:t xml:space="preserve">9 flows</w:t>
      </w:r>
      <w:r>
        <w:t xml:space="preserve"> that together send all </w:t>
      </w:r>
      <w:r>
        <w:rPr>
          <w:b/>
          <w:bCs/>
        </w:rPr>
        <w:t xml:space="preserve">22 notifications</w:t>
      </w:r>
      <w:r>
        <w:t xml:space="preserve"> (the requirement asks for "about 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
        <w:gridCol w:w="2437"/>
        <w:gridCol w:w="1895"/>
        <w:gridCol w:w="2978"/>
        <w:gridCol w:w="1265"/>
      </w:tblGrid>
      <w:tr>
        <w:trPr>
          <w:cantSplit/>
          <w:tblHeader/>
        </w:trPr>
        <w:tc>
          <w:tcPr>
            <w:tcW w:type="dxa" w:w="451"/>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ID</w:t>
            </w:r>
          </w:p>
        </w:tc>
        <w:tc>
          <w:tcPr>
            <w:tcW w:type="dxa" w:w="2437"/>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Flow name</w:t>
            </w:r>
          </w:p>
        </w:tc>
        <w:tc>
          <w:tcPr>
            <w:tcW w:type="dxa" w:w="1895"/>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Trigger</w:t>
            </w:r>
          </w:p>
        </w:tc>
        <w:tc>
          <w:tcPr>
            <w:tcW w:type="dxa" w:w="2978"/>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What it does</w:t>
            </w:r>
          </w:p>
        </w:tc>
        <w:tc>
          <w:tcPr>
            <w:tcW w:type="dxa" w:w="1265"/>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Emails</w:t>
            </w:r>
          </w:p>
        </w:tc>
      </w:tr>
      <w:tr>
        <w:trPr>
          <w:cantSplit/>
          <w:tblHeader w:val="false"/>
        </w:trPr>
        <w:tc>
          <w:tcPr>
            <w:tcW w:type="dxa" w:w="45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F01</w:t>
            </w:r>
          </w:p>
        </w:tc>
        <w:tc>
          <w:tcPr>
            <w:tcW w:type="dxa" w:w="243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F01_NewRequestProcessing</w:t>
            </w:r>
          </w:p>
        </w:tc>
        <w:tc>
          <w:tcPr>
            <w:tcW w:type="dxa" w:w="189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When an item is created (TV_Request_Master)</w:t>
            </w:r>
          </w:p>
        </w:tc>
        <w:tc>
          <w:tcPr>
            <w:tcW w:type="dxa" w:w="297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TVID, folders, copy documents, permissions, first emails, first audit row</w:t>
            </w:r>
          </w:p>
        </w:tc>
        <w:tc>
          <w:tcPr>
            <w:tcW w:type="dxa" w:w="126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N01, N02</w:t>
            </w:r>
          </w:p>
        </w:tc>
      </w:tr>
      <w:tr>
        <w:trPr>
          <w:cantSplit/>
          <w:tblHeader w:val="false"/>
        </w:trPr>
        <w:tc>
          <w:tcPr>
            <w:tcW w:type="dxa" w:w="45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F02</w:t>
            </w:r>
          </w:p>
        </w:tc>
        <w:tc>
          <w:tcPr>
            <w:tcW w:type="dxa" w:w="243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F02_StatusChangeEngine</w:t>
            </w:r>
          </w:p>
        </w:tc>
        <w:tc>
          <w:tcPr>
            <w:tcW w:type="dxa" w:w="189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When an item or a file is modified + trigger conditions</w:t>
            </w:r>
          </w:p>
        </w:tc>
        <w:tc>
          <w:tcPr>
            <w:tcW w:type="dxa" w:w="297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Audit row for every status change, emails by status, execution guard, date stamps, RI access</w:t>
            </w:r>
          </w:p>
        </w:tc>
        <w:tc>
          <w:tcPr>
            <w:tcW w:type="dxa" w:w="126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N03, N04, N08, N09, N15, N16, N17, N19, N20</w:t>
            </w:r>
          </w:p>
        </w:tc>
      </w:tr>
      <w:tr>
        <w:trPr>
          <w:cantSplit/>
          <w:tblHeader w:val="false"/>
        </w:trPr>
        <w:tc>
          <w:tcPr>
            <w:tcW w:type="dxa" w:w="45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F03</w:t>
            </w:r>
          </w:p>
        </w:tc>
        <w:tc>
          <w:tcPr>
            <w:tcW w:type="dxa" w:w="243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F03_FundingApproval</w:t>
            </w:r>
          </w:p>
        </w:tc>
        <w:tc>
          <w:tcPr>
            <w:tcW w:type="dxa" w:w="189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When an item or a file is modified + trigger condition</w:t>
            </w:r>
          </w:p>
        </w:tc>
        <w:tc>
          <w:tcPr>
            <w:tcW w:type="dxa" w:w="297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Finds approver(s) in the matrix, approval cards, approval history, result</w:t>
            </w:r>
          </w:p>
        </w:tc>
        <w:tc>
          <w:tcPr>
            <w:tcW w:type="dxa" w:w="126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N11, N14</w:t>
            </w:r>
          </w:p>
        </w:tc>
      </w:tr>
      <w:tr>
        <w:trPr>
          <w:cantSplit/>
          <w:tblHeader w:val="false"/>
        </w:trPr>
        <w:tc>
          <w:tcPr>
            <w:tcW w:type="dxa" w:w="45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F04</w:t>
            </w:r>
          </w:p>
        </w:tc>
        <w:tc>
          <w:tcPr>
            <w:tcW w:type="dxa" w:w="243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F04_MissingInfoDailyCheck</w:t>
            </w:r>
          </w:p>
        </w:tc>
        <w:tc>
          <w:tcPr>
            <w:tcW w:type="dxa" w:w="189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Recurrence, daily 07:00</w:t>
            </w:r>
          </w:p>
        </w:tc>
        <w:tc>
          <w:tcPr>
            <w:tcW w:type="dxa" w:w="297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Reminders on day 7, 14, 25; auto-cancel on day 30</w:t>
            </w:r>
          </w:p>
        </w:tc>
        <w:tc>
          <w:tcPr>
            <w:tcW w:type="dxa" w:w="126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N05, N06, N07</w:t>
            </w:r>
          </w:p>
        </w:tc>
      </w:tr>
      <w:tr>
        <w:trPr>
          <w:cantSplit/>
          <w:tblHeader w:val="false"/>
        </w:trPr>
        <w:tc>
          <w:tcPr>
            <w:tcW w:type="dxa" w:w="45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F05</w:t>
            </w:r>
          </w:p>
        </w:tc>
        <w:tc>
          <w:tcPr>
            <w:tcW w:type="dxa" w:w="243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F05_SLAReminders</w:t>
            </w:r>
          </w:p>
        </w:tc>
        <w:tc>
          <w:tcPr>
            <w:tcW w:type="dxa" w:w="189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Recurrence, daily 07:30</w:t>
            </w:r>
          </w:p>
        </w:tc>
        <w:tc>
          <w:tcPr>
            <w:tcW w:type="dxa" w:w="297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Unassigned requests; approval reminder and escalation</w:t>
            </w:r>
          </w:p>
        </w:tc>
        <w:tc>
          <w:tcPr>
            <w:tcW w:type="dxa" w:w="126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N12, N13, N21</w:t>
            </w:r>
          </w:p>
        </w:tc>
      </w:tr>
      <w:tr>
        <w:trPr>
          <w:cantSplit/>
          <w:tblHeader w:val="false"/>
        </w:trPr>
        <w:tc>
          <w:tcPr>
            <w:tcW w:type="dxa" w:w="45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F06</w:t>
            </w:r>
          </w:p>
        </w:tc>
        <w:tc>
          <w:tcPr>
            <w:tcW w:type="dxa" w:w="243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F06_ExecutionReminders</w:t>
            </w:r>
          </w:p>
        </w:tc>
        <w:tc>
          <w:tcPr>
            <w:tcW w:type="dxa" w:w="189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Recurrence, daily 08:00</w:t>
            </w:r>
          </w:p>
        </w:tc>
        <w:tc>
          <w:tcPr>
            <w:tcW w:type="dxa" w:w="297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Milestones due soon or overdue</w:t>
            </w:r>
          </w:p>
        </w:tc>
        <w:tc>
          <w:tcPr>
            <w:tcW w:type="dxa" w:w="126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N18</w:t>
            </w:r>
          </w:p>
        </w:tc>
      </w:tr>
      <w:tr>
        <w:trPr>
          <w:cantSplit/>
          <w:tblHeader w:val="false"/>
        </w:trPr>
        <w:tc>
          <w:tcPr>
            <w:tcW w:type="dxa" w:w="45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F07</w:t>
            </w:r>
          </w:p>
        </w:tc>
        <w:tc>
          <w:tcPr>
            <w:tcW w:type="dxa" w:w="243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F07_WeeklyDigest</w:t>
            </w:r>
          </w:p>
        </w:tc>
        <w:tc>
          <w:tcPr>
            <w:tcW w:type="dxa" w:w="189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Recurrence, Monday 09:00</w:t>
            </w:r>
          </w:p>
        </w:tc>
        <w:tc>
          <w:tcPr>
            <w:tcW w:type="dxa" w:w="297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Table of all open and overdue requests</w:t>
            </w:r>
          </w:p>
        </w:tc>
        <w:tc>
          <w:tcPr>
            <w:tcW w:type="dxa" w:w="126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N22</w:t>
            </w:r>
          </w:p>
        </w:tc>
      </w:tr>
      <w:tr>
        <w:trPr>
          <w:cantSplit/>
          <w:tblHeader w:val="false"/>
        </w:trPr>
        <w:tc>
          <w:tcPr>
            <w:tcW w:type="dxa" w:w="45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F08</w:t>
            </w:r>
          </w:p>
        </w:tc>
        <w:tc>
          <w:tcPr>
            <w:tcW w:type="dxa" w:w="243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F08_GenerateEvaluationReport</w:t>
            </w:r>
          </w:p>
        </w:tc>
        <w:tc>
          <w:tcPr>
            <w:tcW w:type="dxa" w:w="189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Power Apps (V2)</w:t>
            </w:r>
          </w:p>
        </w:tc>
        <w:tc>
          <w:tcPr>
            <w:tcW w:type="dxa" w:w="297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HTML → PDF report saved in 02_Feasibility</w:t>
            </w:r>
          </w:p>
        </w:tc>
        <w:tc>
          <w:tcPr>
            <w:tcW w:type="dxa" w:w="126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N10</w:t>
            </w:r>
          </w:p>
        </w:tc>
      </w:tr>
      <w:tr>
        <w:trPr>
          <w:cantSplit/>
          <w:tblHeader w:val="false"/>
        </w:trPr>
        <w:tc>
          <w:tcPr>
            <w:tcW w:type="dxa" w:w="45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F09</w:t>
            </w:r>
          </w:p>
        </w:tc>
        <w:tc>
          <w:tcPr>
            <w:tcW w:type="dxa" w:w="243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F09_UploadTVDocument</w:t>
            </w:r>
          </w:p>
        </w:tc>
        <w:tc>
          <w:tcPr>
            <w:tcW w:type="dxa" w:w="189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Power Apps (V2) with a File input</w:t>
            </w:r>
          </w:p>
        </w:tc>
        <w:tc>
          <w:tcPr>
            <w:tcW w:type="dxa" w:w="297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Saves a file in the right TVID sub-folder</w:t>
            </w:r>
          </w:p>
        </w:tc>
        <w:tc>
          <w:tcPr>
            <w:tcW w:type="dxa" w:w="126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w:t>
            </w:r>
          </w:p>
        </w:tc>
      </w:tr>
    </w:tbl>
    <w:p>
      <w:pPr>
        <w:spacing w:after="120"/>
      </w:pPr>
    </w:p>
    <w:p>
      <w:pPr>
        <w:pStyle w:val="Heading2"/>
      </w:pPr>
      <w:r>
        <w:t xml:space="preserve">8.2 Rules for every flow</w:t>
      </w:r>
    </w:p>
    <w:p>
      <w:pPr>
        <w:pStyle w:val="ListParagraph"/>
        <w:numPr>
          <w:ilvl w:val="0"/>
          <w:numId w:val="20"/>
        </w:numPr>
        <w:spacing w:after="60"/>
      </w:pPr>
      <w:r>
        <w:rPr>
          <w:b/>
          <w:bCs/>
        </w:rPr>
        <w:t xml:space="preserve">Create inside the solution:</w:t>
      </w:r>
      <w:r>
        <w:t xml:space="preserve"> TVRMS solution → </w:t>
      </w:r>
      <w:r>
        <w:rPr>
          <w:b/>
          <w:bCs/>
        </w:rPr>
        <w:t xml:space="preserve">+ New → Automation → Cloud flow → Automated / Instant / Scheduled</w:t>
      </w:r>
      <w:r>
        <w:t xml:space="preserve">.</w:t>
      </w:r>
    </w:p>
    <w:p>
      <w:pPr>
        <w:pStyle w:val="ListParagraph"/>
        <w:numPr>
          <w:ilvl w:val="0"/>
          <w:numId w:val="20"/>
        </w:numPr>
        <w:spacing w:after="60"/>
      </w:pPr>
      <w:r>
        <w:rPr>
          <w:b/>
          <w:bCs/>
        </w:rPr>
        <w:t xml:space="preserve">Site Address:</w:t>
      </w:r>
      <w:r>
        <w:t xml:space="preserve"> choose </w:t>
      </w:r>
      <w:r>
        <w:rPr>
          <w:b/>
          <w:bCs/>
        </w:rPr>
        <w:t xml:space="preserve">Enter custom value</w:t>
      </w:r>
      <w:r>
        <w:t xml:space="preserve"> and pick the environment variable </w:t>
      </w:r>
      <w:r>
        <w:rPr>
          <w:rFonts w:ascii="Consolas" w:cs="Consolas" w:eastAsia="Consolas" w:hAnsi="Consolas"/>
          <w:color w:val="1F4E79"/>
          <w:sz w:val="18"/>
          <w:szCs w:val="18"/>
        </w:rPr>
        <w:t xml:space="preserve">SiteURL</w:t>
      </w:r>
      <w:r>
        <w:t xml:space="preserve">. </w:t>
      </w:r>
      <w:r>
        <w:rPr>
          <w:b/>
          <w:bCs/>
        </w:rPr>
        <w:t xml:space="preserve">List Name:</w:t>
      </w:r>
      <w:r>
        <w:t xml:space="preserve"> choose </w:t>
      </w:r>
      <w:r>
        <w:rPr>
          <w:b/>
          <w:bCs/>
        </w:rPr>
        <w:t xml:space="preserve">Enter custom value</w:t>
      </w:r>
      <w:r>
        <w:t xml:space="preserve"> and type the list name, for example </w:t>
      </w:r>
      <w:r>
        <w:rPr>
          <w:rFonts w:ascii="Consolas" w:cs="Consolas" w:eastAsia="Consolas" w:hAnsi="Consolas"/>
          <w:color w:val="1F4E79"/>
          <w:sz w:val="18"/>
          <w:szCs w:val="18"/>
        </w:rPr>
        <w:t xml:space="preserve">TV_Request_Master</w:t>
      </w:r>
      <w:r>
        <w:t xml:space="preserve"> (same name in every site).</w:t>
      </w:r>
    </w:p>
    <w:p>
      <w:pPr>
        <w:pStyle w:val="ListParagraph"/>
        <w:numPr>
          <w:ilvl w:val="0"/>
          <w:numId w:val="20"/>
        </w:numPr>
        <w:spacing w:after="60"/>
      </w:pPr>
      <w:r>
        <w:rPr>
          <w:b/>
          <w:bCs/>
        </w:rPr>
        <w:t xml:space="preserve">Rename every action</w:t>
      </w:r>
      <w:r>
        <w:t xml:space="preserve"> with a clear name (for example "Get counter row"). Expressions use these names with underscores: </w:t>
      </w:r>
      <w:r>
        <w:rPr>
          <w:rFonts w:ascii="Consolas" w:cs="Consolas" w:eastAsia="Consolas" w:hAnsi="Consolas"/>
          <w:color w:val="1F4E79"/>
          <w:sz w:val="18"/>
          <w:szCs w:val="18"/>
        </w:rPr>
        <w:t xml:space="preserve">body('Get_counter_row')</w:t>
      </w:r>
      <w:r>
        <w:t xml:space="preserve">.</w:t>
      </w:r>
    </w:p>
    <w:p>
      <w:pPr>
        <w:pStyle w:val="ListParagraph"/>
        <w:numPr>
          <w:ilvl w:val="0"/>
          <w:numId w:val="20"/>
        </w:numPr>
        <w:spacing w:after="60"/>
      </w:pPr>
      <w:r>
        <w:rPr>
          <w:b/>
          <w:bCs/>
        </w:rPr>
        <w:t xml:space="preserve">Try / Catch:</w:t>
      </w:r>
      <w:r>
        <w:t xml:space="preserve"> put all steps inside a </w:t>
      </w:r>
      <w:r>
        <w:rPr>
          <w:b/>
          <w:bCs/>
        </w:rPr>
        <w:t xml:space="preserve">Scope</w:t>
      </w:r>
      <w:r>
        <w:t xml:space="preserve"> named </w:t>
      </w:r>
      <w:r>
        <w:rPr>
          <w:rFonts w:ascii="Consolas" w:cs="Consolas" w:eastAsia="Consolas" w:hAnsi="Consolas"/>
          <w:color w:val="1F4E79"/>
          <w:sz w:val="18"/>
          <w:szCs w:val="18"/>
        </w:rPr>
        <w:t xml:space="preserve">Try</w:t>
      </w:r>
      <w:r>
        <w:t xml:space="preserve">. Add a second Scope </w:t>
      </w:r>
      <w:r>
        <w:rPr>
          <w:rFonts w:ascii="Consolas" w:cs="Consolas" w:eastAsia="Consolas" w:hAnsi="Consolas"/>
          <w:color w:val="1F4E79"/>
          <w:sz w:val="18"/>
          <w:szCs w:val="18"/>
        </w:rPr>
        <w:t xml:space="preserve">Catch</w:t>
      </w:r>
      <w:r>
        <w:t xml:space="preserve"> → </w:t>
      </w:r>
      <w:r>
        <w:rPr>
          <w:b/>
          <w:bCs/>
        </w:rPr>
        <w:t xml:space="preserve">... → Configure run after</w:t>
      </w:r>
      <w:r>
        <w:t xml:space="preserve"> → tick only </w:t>
      </w:r>
      <w:r>
        <w:rPr>
          <w:b/>
          <w:bCs/>
        </w:rPr>
        <w:t xml:space="preserve">has failed</w:t>
      </w:r>
      <w:r>
        <w:t xml:space="preserve"> and </w:t>
      </w:r>
      <w:r>
        <w:rPr>
          <w:b/>
          <w:bCs/>
        </w:rPr>
        <w:t xml:space="preserve">has timed out</w:t>
      </w:r>
      <w:r>
        <w:t xml:space="preserve">. Inside Catch, send the error email below.</w:t>
      </w:r>
    </w:p>
    <w:p>
      <w:pPr>
        <w:pStyle w:val="ListParagraph"/>
        <w:numPr>
          <w:ilvl w:val="0"/>
          <w:numId w:val="20"/>
        </w:numPr>
        <w:spacing w:after="60"/>
      </w:pPr>
      <w:r>
        <w:rPr>
          <w:b/>
          <w:bCs/>
        </w:rPr>
        <w:t xml:space="preserve">After every email</w:t>
      </w:r>
      <w:r>
        <w:t xml:space="preserve">, add </w:t>
      </w:r>
      <w:r>
        <w:rPr>
          <w:b/>
          <w:bCs/>
        </w:rPr>
        <w:t xml:space="preserve">Create item</w:t>
      </w:r>
      <w:r>
        <w:t xml:space="preserve"> in </w:t>
      </w:r>
      <w:r>
        <w:rPr>
          <w:rFonts w:ascii="Consolas" w:cs="Consolas" w:eastAsia="Consolas" w:hAnsi="Consolas"/>
          <w:color w:val="1F4E79"/>
          <w:sz w:val="18"/>
          <w:szCs w:val="18"/>
        </w:rPr>
        <w:t xml:space="preserve">TV_Notification_Log</w:t>
      </w:r>
      <w:r>
        <w:t xml:space="preserve"> (Title = subject, TVID, NotificationCode, SentTo, SentOn = </w:t>
      </w:r>
      <w:r>
        <w:rPr>
          <w:rFonts w:ascii="Consolas" w:cs="Consolas" w:eastAsia="Consolas" w:hAnsi="Consolas"/>
          <w:color w:val="1F4E79"/>
          <w:sz w:val="18"/>
          <w:szCs w:val="18"/>
        </w:rPr>
        <w:t xml:space="preserve">utcNow()</w:t>
      </w:r>
      <w:r>
        <w:t xml:space="preserve">, DeliveryStatus = Sent).</w:t>
      </w:r>
    </w:p>
    <w:p>
      <w:pPr>
        <w:pStyle w:val="ListParagraph"/>
        <w:numPr>
          <w:ilvl w:val="0"/>
          <w:numId w:val="20"/>
        </w:numPr>
        <w:spacing w:after="60"/>
      </w:pPr>
      <w:r>
        <w:rPr>
          <w:b/>
          <w:bCs/>
        </w:rPr>
        <w:t xml:space="preserve">Emails:</w:t>
      </w:r>
      <w:r>
        <w:t xml:space="preserve"> always use </w:t>
      </w:r>
      <w:r>
        <w:rPr>
          <w:rFonts w:ascii="Consolas" w:cs="Consolas" w:eastAsia="Consolas" w:hAnsi="Consolas"/>
          <w:color w:val="1F4E79"/>
          <w:sz w:val="18"/>
          <w:szCs w:val="18"/>
        </w:rPr>
        <w:t xml:space="preserve">toLower()</w:t>
      </w:r>
      <w:r>
        <w:t xml:space="preserve"> when you compare email addresses.</w:t>
      </w:r>
    </w:p>
    <w:p>
      <w:pPr>
        <w:pStyle w:val="ListParagraph"/>
        <w:numPr>
          <w:ilvl w:val="0"/>
          <w:numId w:val="20"/>
        </w:numPr>
        <w:spacing w:after="60"/>
      </w:pPr>
      <w:r>
        <w:rPr>
          <w:b/>
          <w:bCs/>
        </w:rPr>
        <w:t xml:space="preserve">Update item needs Title:</w:t>
      </w:r>
      <w:r>
        <w:t xml:space="preserve"> SharePoint marks Title as required, so in every </w:t>
      </w:r>
      <w:r>
        <w:rPr>
          <w:b/>
          <w:bCs/>
        </w:rPr>
        <w:t xml:space="preserve">Update item</w:t>
      </w:r>
      <w:r>
        <w:t xml:space="preserve"> action also pass the Title (from the trigger or from the current item). All other columns can be left empty – empty fields are not changed.</w:t>
      </w:r>
    </w:p>
    <w:p>
      <w:pPr>
        <w:pStyle w:val="Heading3"/>
      </w:pPr>
      <w:r>
        <w:t xml:space="preserve">Catch scope – error email (same in every flow)</w:t>
      </w:r>
    </w:p>
    <w:p>
      <w:pPr>
        <w:pBdr>
          <w:left w:val="single" w:color="9AA5B4" w:sz="12" w:space="6"/>
        </w:pBdr>
        <w:shd w:fill="F2F4F7" w:color="auto" w:val="clear"/>
        <w:spacing w:after="0" w:before="60" w:line="240"/>
        <w:ind w:left="120"/>
      </w:pPr>
      <w:r>
        <w:rPr>
          <w:rFonts w:ascii="Consolas" w:cs="Consolas" w:eastAsia="Consolas" w:hAnsi="Consolas"/>
          <w:sz w:val="16"/>
          <w:szCs w:val="16"/>
        </w:rPr>
        <w:t xml:space="preserve">To:      @{parameters('AdminEmail (lam_AdminEmail)')}</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Subject: TVRMS flow error – @{workflow()?['tags']?['flowDisplayName']}</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Body:    The flow failed. Please check the run:</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@{concat('https://make.powerautomate.com/environments/', workflow()?['tags']?['environmentName'],</w:t>
      </w:r>
    </w:p>
    <w:p>
      <w:pPr>
        <w:pBdr>
          <w:left w:val="single" w:color="9AA5B4" w:sz="12" w:space="6"/>
        </w:pBdr>
        <w:shd w:fill="F2F4F7" w:color="auto" w:val="clear"/>
        <w:spacing w:after="160" w:before="0" w:line="240"/>
        <w:ind w:left="120"/>
      </w:pPr>
      <w:r>
        <w:rPr>
          <w:rFonts w:ascii="Consolas" w:cs="Consolas" w:eastAsia="Consolas" w:hAnsi="Consolas"/>
          <w:sz w:val="16"/>
          <w:szCs w:val="16"/>
        </w:rPr>
        <w:t xml:space="preserve">           '/flows/', workflow()?['name'], '/runs/', workflow()?['run']?['name'])}</w:t>
      </w:r>
    </w:p>
    <w:p>
      <w:pPr>
        <w:pBdr>
          <w:left w:val="single" w:color="7A8CA5" w:sz="18" w:space="8"/>
        </w:pBdr>
        <w:shd w:fill="E8F3EC" w:color="auto" w:val="clear"/>
        <w:spacing w:after="160" w:before="80"/>
        <w:ind w:left="160" w:right="80"/>
      </w:pPr>
      <w:r>
        <w:rPr>
          <w:b/>
          <w:bCs/>
        </w:rPr>
        <w:t xml:space="preserve">Tip: </w:t>
      </w:r>
      <w:r>
        <w:t xml:space="preserve">Test each flow right after you build it with a sample item. Open </w:t>
      </w:r>
      <w:r>
        <w:rPr>
          <w:b/>
          <w:bCs/>
        </w:rPr>
        <w:t xml:space="preserve">run history</w:t>
      </w:r>
      <w:r>
        <w:t xml:space="preserve">, click the run, and check the input and output of every action. This is the fastest way to learn and fix.</w:t>
      </w:r>
    </w:p>
    <w:p>
      <w:pPr>
        <w:pStyle w:val="Heading2"/>
      </w:pPr>
      <w:r>
        <w:t xml:space="preserve">8.3 F01 – New Request Processing</w:t>
      </w:r>
    </w:p>
    <w:p>
      <w:pPr>
        <w:spacing w:after="120"/>
      </w:pPr>
      <w:r>
        <w:rPr>
          <w:b/>
          <w:bCs/>
        </w:rPr>
        <w:t xml:space="preserve">Concept:</w:t>
      </w:r>
      <w:r>
        <w:t xml:space="preserve"> runs once for every new request. It gives the TVID, builds the folder, copies the documents, locks the item so only the right people see it, and sends the first emails.</w:t>
      </w:r>
    </w:p>
    <w:p>
      <w:pPr>
        <w:spacing w:after="120"/>
      </w:pPr>
      <w:r>
        <w:rPr>
          <w:b/>
          <w:bCs/>
        </w:rPr>
        <w:t xml:space="preserve">Trigger:</w:t>
      </w:r>
      <w:r>
        <w:t xml:space="preserve"> SharePoint – </w:t>
      </w:r>
      <w:r>
        <w:rPr>
          <w:b/>
          <w:bCs/>
        </w:rPr>
        <w:t xml:space="preserve">When an item is created</w:t>
      </w:r>
      <w:r>
        <w:t xml:space="preserve"> → Site: SiteURL → List: TV_Request_Master. Trigger </w:t>
      </w:r>
      <w:r>
        <w:rPr>
          <w:b/>
          <w:bCs/>
        </w:rPr>
        <w:t xml:space="preserve">Settings → Concurrency control: On, Degree of parallelism: 1</w:t>
      </w:r>
      <w:r>
        <w:t xml:space="preserve">. (Requests wait in a queue, so two requests can never get the same number.)</w:t>
      </w:r>
    </w:p>
    <w:p>
      <w:pPr>
        <w:pStyle w:val="Heading3"/>
      </w:pPr>
      <w:r>
        <w:t xml:space="preserve">Step 0 – Variables (top level, before the Try scope)</w:t>
      </w:r>
    </w:p>
    <w:p>
      <w:pPr>
        <w:pStyle w:val="ListParagraph"/>
        <w:numPr>
          <w:ilvl w:val="0"/>
          <w:numId w:val="3"/>
        </w:numPr>
        <w:spacing w:after="60"/>
      </w:pPr>
      <w:r>
        <w:t xml:space="preserve">Initialize variable </w:t>
      </w:r>
      <w:r>
        <w:rPr>
          <w:rFonts w:ascii="Consolas" w:cs="Consolas" w:eastAsia="Consolas" w:hAnsi="Consolas"/>
          <w:color w:val="1F4E79"/>
          <w:sz w:val="18"/>
          <w:szCs w:val="18"/>
        </w:rPr>
        <w:t xml:space="preserve">varTVID</w:t>
      </w:r>
      <w:r>
        <w:t xml:space="preserve"> – Type String – empty.</w:t>
      </w:r>
    </w:p>
    <w:p>
      <w:pPr>
        <w:pStyle w:val="ListParagraph"/>
        <w:numPr>
          <w:ilvl w:val="0"/>
          <w:numId w:val="3"/>
        </w:numPr>
        <w:spacing w:after="60"/>
      </w:pPr>
      <w:r>
        <w:t xml:space="preserve">Initialize variable </w:t>
      </w:r>
      <w:r>
        <w:rPr>
          <w:rFonts w:ascii="Consolas" w:cs="Consolas" w:eastAsia="Consolas" w:hAnsi="Consolas"/>
          <w:color w:val="1F4E79"/>
          <w:sz w:val="18"/>
          <w:szCs w:val="18"/>
        </w:rPr>
        <w:t xml:space="preserve">varNumber</w:t>
      </w:r>
      <w:r>
        <w:t xml:space="preserve"> – Type </w:t>
      </w:r>
      <w:r>
        <w:rPr>
          <w:b/>
          <w:bCs/>
        </w:rPr>
        <w:t xml:space="preserve">Float</w:t>
      </w:r>
      <w:r>
        <w:t xml:space="preserve"> – 0.</w:t>
      </w:r>
    </w:p>
    <w:p>
      <w:pPr>
        <w:pStyle w:val="Heading3"/>
      </w:pPr>
      <w:r>
        <w:t xml:space="preserve">Part A – Generate the TVID</w:t>
      </w:r>
    </w:p>
    <w:p>
      <w:pPr>
        <w:pStyle w:val="ListParagraph"/>
        <w:numPr>
          <w:ilvl w:val="0"/>
          <w:numId w:val="21"/>
        </w:numPr>
        <w:spacing w:after="60"/>
      </w:pPr>
      <w:r>
        <w:rPr>
          <w:b/>
          <w:bCs/>
        </w:rPr>
        <w:t xml:space="preserve">Condition "Is migrated?"</w:t>
      </w:r>
      <w:r>
        <w:t xml:space="preserve">: </w:t>
      </w:r>
      <w:r>
        <w:rPr>
          <w:rFonts w:ascii="Consolas" w:cs="Consolas" w:eastAsia="Consolas" w:hAnsi="Consolas"/>
          <w:color w:val="1F4E79"/>
          <w:sz w:val="18"/>
          <w:szCs w:val="18"/>
        </w:rPr>
        <w:t xml:space="preserve">triggerOutputs()?['body/IsMigrated']</w:t>
      </w:r>
      <w:r>
        <w:t xml:space="preserve"> is equal to </w:t>
      </w:r>
      <w:r>
        <w:rPr>
          <w:rFonts w:ascii="Consolas" w:cs="Consolas" w:eastAsia="Consolas" w:hAnsi="Consolas"/>
          <w:color w:val="1F4E79"/>
          <w:sz w:val="18"/>
          <w:szCs w:val="18"/>
        </w:rPr>
        <w:t xml:space="preserve">true</w:t>
      </w:r>
      <w:r>
        <w:t xml:space="preserve">.</w:t>
      </w:r>
    </w:p>
    <w:p>
      <w:pPr>
        <w:pStyle w:val="ListParagraph"/>
        <w:numPr>
          <w:ilvl w:val="1"/>
          <w:numId w:val="21"/>
        </w:numPr>
        <w:spacing w:after="40"/>
      </w:pPr>
      <w:r>
        <w:rPr>
          <w:b/>
          <w:bCs/>
        </w:rPr>
        <w:t xml:space="preserve">If yes</w:t>
      </w:r>
      <w:r>
        <w:t xml:space="preserve"> (old request loaded from Excel): Set variable </w:t>
      </w:r>
      <w:r>
        <w:rPr>
          <w:rFonts w:ascii="Consolas" w:cs="Consolas" w:eastAsia="Consolas" w:hAnsi="Consolas"/>
          <w:color w:val="1F4E79"/>
          <w:sz w:val="18"/>
          <w:szCs w:val="18"/>
        </w:rPr>
        <w:t xml:space="preserve">varTVID</w:t>
      </w:r>
      <w:r>
        <w:t xml:space="preserve"> = </w:t>
      </w:r>
      <w:r>
        <w:rPr>
          <w:rFonts w:ascii="Consolas" w:cs="Consolas" w:eastAsia="Consolas" w:hAnsi="Consolas"/>
          <w:color w:val="1F4E79"/>
          <w:sz w:val="18"/>
          <w:szCs w:val="18"/>
        </w:rPr>
        <w:t xml:space="preserve">triggerOutputs()?['body/TVID']</w:t>
      </w:r>
      <w:r>
        <w:t xml:space="preserve">.</w:t>
      </w:r>
    </w:p>
    <w:p>
      <w:pPr>
        <w:pStyle w:val="ListParagraph"/>
        <w:numPr>
          <w:ilvl w:val="0"/>
          <w:numId w:val="21"/>
        </w:numPr>
        <w:spacing w:after="60"/>
      </w:pPr>
      <w:r>
        <w:rPr>
          <w:b/>
          <w:bCs/>
        </w:rPr>
        <w:t xml:space="preserve">If no:</w:t>
      </w:r>
    </w:p>
    <w:p>
      <w:pPr>
        <w:pBdr>
          <w:left w:val="single" w:color="9AA5B4" w:sz="12" w:space="6"/>
        </w:pBdr>
        <w:shd w:fill="F2F4F7" w:color="auto" w:val="clear"/>
        <w:spacing w:after="0" w:before="60" w:line="240"/>
        <w:ind w:left="120"/>
      </w:pPr>
      <w:r>
        <w:rPr>
          <w:rFonts w:ascii="Consolas" w:cs="Consolas" w:eastAsia="Consolas" w:hAnsi="Consolas"/>
          <w:sz w:val="16"/>
          <w:szCs w:val="16"/>
        </w:rPr>
        <w:t xml:space="preserve">Compose "cmpYear":            formatDateTime(utcNow(), 'yyyy')                         -&gt; 2026</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Get items "Get counter row":  List TVID_Counter, Filter Query: Title eq '@{outputs('cmpYear')}', Top Count: 1</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Condition: length(body('Get_counter_row')?['value']) is equal to 0</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If yes (first request of the year):</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Create item in TVID_Counter: Title = @{outputs('cmpYear')}, LastNumber = 1</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Set variable varNumber = 1</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If no:</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Set variable varNumber = add(first(body('Get_counter_row')?['value'])?['LastNumber'], 1)</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Update item in TVID_Counter: Id = first(body('Get_counter_row')?['value'])?['ID'],</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Title = @{outputs('cmpYear')}, LastNumber = @{variables('varNumber')}</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Set variable varTVID = concat('APTV_', outputs('cmpYear'), '_', formatNumber(variables('varNumber'), '000'))</w:t>
      </w:r>
    </w:p>
    <w:p>
      <w:pPr>
        <w:pBdr>
          <w:left w:val="single" w:color="9AA5B4" w:sz="12" w:space="6"/>
        </w:pBdr>
        <w:shd w:fill="F2F4F7" w:color="auto" w:val="clear"/>
        <w:spacing w:after="160" w:before="0" w:line="240"/>
        <w:ind w:left="120"/>
      </w:pPr>
      <w:r>
        <w:rPr>
          <w:rFonts w:ascii="Consolas" w:cs="Consolas" w:eastAsia="Consolas" w:hAnsi="Consolas"/>
          <w:sz w:val="16"/>
          <w:szCs w:val="16"/>
        </w:rPr>
        <w:t xml:space="preserve">                                                                                       -&gt; APTV_2026_014</w:t>
      </w:r>
    </w:p>
    <w:p>
      <w:pPr>
        <w:pBdr>
          <w:left w:val="single" w:color="7A8CA5" w:sz="18" w:space="8"/>
        </w:pBdr>
        <w:shd w:fill="EAF1FB" w:color="auto" w:val="clear"/>
        <w:spacing w:after="160" w:before="80"/>
        <w:ind w:left="160" w:right="80"/>
      </w:pPr>
      <w:r>
        <w:rPr>
          <w:b/>
          <w:bCs/>
        </w:rPr>
        <w:t xml:space="preserve">Example: </w:t>
      </w:r>
      <w:r>
        <w:t xml:space="preserve">TVID_Counter has "2026 | 13". Ravi submits. varNumber = 14 and varTVID = APTV_2026_014. The counter row becomes "2026 | 14". On 1 January 2027 there is no 2027 row, so the first request gets APTV_2027_001.</w:t>
      </w:r>
    </w:p>
    <w:p>
      <w:pPr>
        <w:pStyle w:val="Heading3"/>
      </w:pPr>
      <w:r>
        <w:t xml:space="preserve">Part B – Create the folders</w:t>
      </w:r>
    </w:p>
    <w:p>
      <w:pPr>
        <w:pStyle w:val="ListParagraph"/>
        <w:numPr>
          <w:ilvl w:val="0"/>
          <w:numId w:val="22"/>
        </w:numPr>
        <w:spacing w:after="60"/>
      </w:pPr>
      <w:r>
        <w:rPr>
          <w:b/>
          <w:bCs/>
        </w:rPr>
        <w:t xml:space="preserve">Compose</w:t>
      </w:r>
      <w:r>
        <w:t xml:space="preserve"> </w:t>
      </w:r>
      <w:r>
        <w:rPr>
          <w:rFonts w:ascii="Consolas" w:cs="Consolas" w:eastAsia="Consolas" w:hAnsi="Consolas"/>
          <w:color w:val="1F4E79"/>
          <w:sz w:val="18"/>
          <w:szCs w:val="18"/>
        </w:rPr>
        <w:t xml:space="preserve">cmpFolderPath</w:t>
      </w:r>
      <w:r>
        <w:t xml:space="preserve">: </w:t>
      </w:r>
      <w:r>
        <w:rPr>
          <w:rFonts w:ascii="Consolas" w:cs="Consolas" w:eastAsia="Consolas" w:hAnsi="Consolas"/>
          <w:color w:val="1F4E79"/>
          <w:sz w:val="18"/>
          <w:szCs w:val="18"/>
        </w:rPr>
        <w:t xml:space="preserve">concat(uriPath(parameters('SiteURL (lam_SiteURL)')), '/TV_Documents/', variables('varTVID'))</w:t>
      </w:r>
      <w:r>
        <w:t xml:space="preserve"> → result </w:t>
      </w:r>
      <w:r>
        <w:rPr>
          <w:rFonts w:ascii="Consolas" w:cs="Consolas" w:eastAsia="Consolas" w:hAnsi="Consolas"/>
          <w:color w:val="1F4E79"/>
          <w:sz w:val="18"/>
          <w:szCs w:val="18"/>
        </w:rPr>
        <w:t xml:space="preserve">/sites/TVRMS-Dev/TV_Documents/APTV_2026_014</w:t>
      </w:r>
      <w:r>
        <w:t xml:space="preserve">.</w:t>
      </w:r>
    </w:p>
    <w:p>
      <w:pPr>
        <w:pStyle w:val="ListParagraph"/>
        <w:numPr>
          <w:ilvl w:val="0"/>
          <w:numId w:val="22"/>
        </w:numPr>
        <w:spacing w:after="60"/>
      </w:pPr>
      <w:r>
        <w:rPr>
          <w:b/>
          <w:bCs/>
        </w:rPr>
        <w:t xml:space="preserve">Apply to each</w:t>
      </w:r>
      <w:r>
        <w:t xml:space="preserve"> "Create sub-folders" → input: </w:t>
      </w:r>
      <w:r>
        <w:rPr>
          <w:rFonts w:ascii="Consolas" w:cs="Consolas" w:eastAsia="Consolas" w:hAnsi="Consolas"/>
          <w:color w:val="1F4E79"/>
          <w:sz w:val="18"/>
          <w:szCs w:val="18"/>
        </w:rPr>
        <w:t xml:space="preserve">createArray('01_Request','02_Feasibility','03_Approval','04_Execution','05_Closure')</w:t>
      </w:r>
      <w:r>
        <w:t xml:space="preserve">.</w:t>
      </w:r>
    </w:p>
    <w:p>
      <w:pPr>
        <w:pStyle w:val="ListParagraph"/>
        <w:numPr>
          <w:ilvl w:val="1"/>
          <w:numId w:val="22"/>
        </w:numPr>
        <w:spacing w:after="40"/>
      </w:pPr>
      <w:r>
        <w:t xml:space="preserve">Inside: SharePoint </w:t>
      </w:r>
      <w:r>
        <w:rPr>
          <w:b/>
          <w:bCs/>
        </w:rPr>
        <w:t xml:space="preserve">Create new folder</w:t>
      </w:r>
      <w:r>
        <w:t xml:space="preserve"> → List or Library: </w:t>
      </w:r>
      <w:r>
        <w:rPr>
          <w:rFonts w:ascii="Consolas" w:cs="Consolas" w:eastAsia="Consolas" w:hAnsi="Consolas"/>
          <w:color w:val="1F4E79"/>
          <w:sz w:val="18"/>
          <w:szCs w:val="18"/>
        </w:rPr>
        <w:t xml:space="preserve">TV_Documents</w:t>
      </w:r>
      <w:r>
        <w:t xml:space="preserve"> → Folder Path: </w:t>
      </w:r>
      <w:r>
        <w:rPr>
          <w:rFonts w:ascii="Consolas" w:cs="Consolas" w:eastAsia="Consolas" w:hAnsi="Consolas"/>
          <w:color w:val="1F4E79"/>
          <w:sz w:val="18"/>
          <w:szCs w:val="18"/>
        </w:rPr>
        <w:t xml:space="preserve">concat(variables('varTVID'), '/', item())</w:t>
      </w:r>
      <w:r>
        <w:t xml:space="preserve">. (The parent TVID folder is created automatically.)</w:t>
      </w:r>
    </w:p>
    <w:p>
      <w:pPr>
        <w:pStyle w:val="Heading3"/>
      </w:pPr>
      <w:r>
        <w:t xml:space="preserve">Part C – Copy the uploaded documents</w:t>
      </w:r>
    </w:p>
    <w:p>
      <w:pPr>
        <w:pStyle w:val="ListParagraph"/>
        <w:numPr>
          <w:ilvl w:val="0"/>
          <w:numId w:val="23"/>
        </w:numPr>
        <w:spacing w:after="60"/>
      </w:pPr>
      <w:r>
        <w:t xml:space="preserve">SharePoint </w:t>
      </w:r>
      <w:r>
        <w:rPr>
          <w:b/>
          <w:bCs/>
        </w:rPr>
        <w:t xml:space="preserve">Get attachments</w:t>
      </w:r>
      <w:r>
        <w:t xml:space="preserve"> → List TV_Request_Master → Id: trigger </w:t>
      </w:r>
      <w:r>
        <w:rPr>
          <w:rFonts w:ascii="Consolas" w:cs="Consolas" w:eastAsia="Consolas" w:hAnsi="Consolas"/>
          <w:color w:val="1F4E79"/>
          <w:sz w:val="18"/>
          <w:szCs w:val="18"/>
        </w:rPr>
        <w:t xml:space="preserve">ID</w:t>
      </w:r>
      <w:r>
        <w:t xml:space="preserve">.</w:t>
      </w:r>
    </w:p>
    <w:p>
      <w:pPr>
        <w:pStyle w:val="ListParagraph"/>
        <w:numPr>
          <w:ilvl w:val="0"/>
          <w:numId w:val="23"/>
        </w:numPr>
        <w:spacing w:after="60"/>
      </w:pPr>
      <w:r>
        <w:rPr>
          <w:b/>
          <w:bCs/>
        </w:rPr>
        <w:t xml:space="preserve">Apply to each</w:t>
      </w:r>
      <w:r>
        <w:t xml:space="preserve"> attachment (</w:t>
      </w:r>
      <w:r>
        <w:rPr>
          <w:rFonts w:ascii="Consolas" w:cs="Consolas" w:eastAsia="Consolas" w:hAnsi="Consolas"/>
          <w:color w:val="1F4E79"/>
          <w:sz w:val="18"/>
          <w:szCs w:val="18"/>
        </w:rPr>
        <w:t xml:space="preserve">body('Get_attachments')</w:t>
      </w:r>
      <w:r>
        <w:t xml:space="preserve">):</w:t>
      </w:r>
    </w:p>
    <w:p>
      <w:pPr>
        <w:pStyle w:val="ListParagraph"/>
        <w:numPr>
          <w:ilvl w:val="1"/>
          <w:numId w:val="23"/>
        </w:numPr>
        <w:spacing w:after="40"/>
      </w:pPr>
      <w:r>
        <w:rPr>
          <w:b/>
          <w:bCs/>
        </w:rPr>
        <w:t xml:space="preserve">Get attachment content</w:t>
      </w:r>
      <w:r>
        <w:t xml:space="preserve"> → Id: trigger ID → File identifier: </w:t>
      </w:r>
      <w:r>
        <w:rPr>
          <w:rFonts w:ascii="Consolas" w:cs="Consolas" w:eastAsia="Consolas" w:hAnsi="Consolas"/>
          <w:color w:val="1F4E79"/>
          <w:sz w:val="18"/>
          <w:szCs w:val="18"/>
        </w:rPr>
        <w:t xml:space="preserve">items('Apply_to_each_attachment')?['Id']</w:t>
      </w:r>
      <w:r>
        <w:t xml:space="preserve">.</w:t>
      </w:r>
    </w:p>
    <w:p>
      <w:pPr>
        <w:pStyle w:val="ListParagraph"/>
        <w:numPr>
          <w:ilvl w:val="1"/>
          <w:numId w:val="23"/>
        </w:numPr>
        <w:spacing w:after="40"/>
      </w:pPr>
      <w:r>
        <w:rPr>
          <w:b/>
          <w:bCs/>
        </w:rPr>
        <w:t xml:space="preserve">Create file</w:t>
      </w:r>
      <w:r>
        <w:t xml:space="preserve"> → Folder Path: </w:t>
      </w:r>
      <w:r>
        <w:rPr>
          <w:rFonts w:ascii="Consolas" w:cs="Consolas" w:eastAsia="Consolas" w:hAnsi="Consolas"/>
          <w:color w:val="1F4E79"/>
          <w:sz w:val="18"/>
          <w:szCs w:val="18"/>
        </w:rPr>
        <w:t xml:space="preserve">concat('/TV_Documents/', variables('varTVID'), '/01_Request')</w:t>
      </w:r>
      <w:r>
        <w:t xml:space="preserve"> → File Name: </w:t>
      </w:r>
      <w:r>
        <w:rPr>
          <w:rFonts w:ascii="Consolas" w:cs="Consolas" w:eastAsia="Consolas" w:hAnsi="Consolas"/>
          <w:color w:val="1F4E79"/>
          <w:sz w:val="18"/>
          <w:szCs w:val="18"/>
        </w:rPr>
        <w:t xml:space="preserve">items('Apply_to_each_attachment')?['DisplayName']</w:t>
      </w:r>
      <w:r>
        <w:t xml:space="preserve"> → File Content: </w:t>
      </w:r>
      <w:r>
        <w:rPr>
          <w:rFonts w:ascii="Consolas" w:cs="Consolas" w:eastAsia="Consolas" w:hAnsi="Consolas"/>
          <w:color w:val="1F4E79"/>
          <w:sz w:val="18"/>
          <w:szCs w:val="18"/>
        </w:rPr>
        <w:t xml:space="preserve">body('Get_attachment_content')</w:t>
      </w:r>
      <w:r>
        <w:t xml:space="preserve">.</w:t>
      </w:r>
    </w:p>
    <w:p>
      <w:pPr>
        <w:pStyle w:val="ListParagraph"/>
        <w:numPr>
          <w:ilvl w:val="1"/>
          <w:numId w:val="23"/>
        </w:numPr>
        <w:spacing w:after="40"/>
      </w:pPr>
      <w:r>
        <w:rPr>
          <w:b/>
          <w:bCs/>
        </w:rPr>
        <w:t xml:space="preserve">Update file properties</w:t>
      </w:r>
      <w:r>
        <w:t xml:space="preserve"> → Library TV_Documents → Id: </w:t>
      </w:r>
      <w:r>
        <w:rPr>
          <w:rFonts w:ascii="Consolas" w:cs="Consolas" w:eastAsia="Consolas" w:hAnsi="Consolas"/>
          <w:color w:val="1F4E79"/>
          <w:sz w:val="18"/>
          <w:szCs w:val="18"/>
        </w:rPr>
        <w:t xml:space="preserve">body('Create_file')?['ItemId']</w:t>
      </w:r>
      <w:r>
        <w:t xml:space="preserve"> → TVID = varTVID, DocumentCategory = 01_Request, UploadedByEmail = trigger RequesterEmail.</w:t>
      </w:r>
    </w:p>
    <w:p>
      <w:pPr>
        <w:pStyle w:val="ListParagraph"/>
        <w:numPr>
          <w:ilvl w:val="0"/>
          <w:numId w:val="23"/>
        </w:numPr>
        <w:spacing w:after="60"/>
      </w:pPr>
      <w:r>
        <w:rPr>
          <w:b/>
          <w:bCs/>
        </w:rPr>
        <w:t xml:space="preserve">Compose</w:t>
      </w:r>
      <w:r>
        <w:t xml:space="preserve"> </w:t>
      </w:r>
      <w:r>
        <w:rPr>
          <w:rFonts w:ascii="Consolas" w:cs="Consolas" w:eastAsia="Consolas" w:hAnsi="Consolas"/>
          <w:color w:val="1F4E79"/>
          <w:sz w:val="18"/>
          <w:szCs w:val="18"/>
        </w:rPr>
        <w:t xml:space="preserve">cmpHasDocs</w:t>
      </w:r>
      <w:r>
        <w:t xml:space="preserve">: </w:t>
      </w:r>
      <w:r>
        <w:rPr>
          <w:rFonts w:ascii="Consolas" w:cs="Consolas" w:eastAsia="Consolas" w:hAnsi="Consolas"/>
          <w:color w:val="1F4E79"/>
          <w:sz w:val="18"/>
          <w:szCs w:val="18"/>
        </w:rPr>
        <w:t xml:space="preserve">greater(length(body('Get_attachments')), 0)</w:t>
      </w:r>
      <w:r>
        <w:t xml:space="preserve">.</w:t>
      </w:r>
    </w:p>
    <w:p>
      <w:pPr>
        <w:pStyle w:val="Heading3"/>
      </w:pPr>
      <w:r>
        <w:t xml:space="preserve">Part D – Update the request</w:t>
      </w:r>
    </w:p>
    <w:p>
      <w:pPr>
        <w:pStyle w:val="ListParagraph"/>
        <w:numPr>
          <w:ilvl w:val="0"/>
          <w:numId w:val="24"/>
        </w:numPr>
        <w:spacing w:after="60"/>
      </w:pPr>
      <w:r>
        <w:rPr>
          <w:b/>
          <w:bCs/>
        </w:rPr>
        <w:t xml:space="preserve">Select</w:t>
      </w:r>
      <w:r>
        <w:t xml:space="preserve"> "Select additional emails" → From: </w:t>
      </w:r>
      <w:r>
        <w:rPr>
          <w:rFonts w:ascii="Consolas" w:cs="Consolas" w:eastAsia="Consolas" w:hAnsi="Consolas"/>
          <w:color w:val="1F4E79"/>
          <w:sz w:val="18"/>
          <w:szCs w:val="18"/>
        </w:rPr>
        <w:t xml:space="preserve">coalesce(triggerOutputs()?['body/AdditionalRequesters'], json('[]'))</w:t>
      </w:r>
      <w:r>
        <w:t xml:space="preserve"> → switch Map to </w:t>
      </w:r>
      <w:r>
        <w:rPr>
          <w:b/>
          <w:bCs/>
        </w:rPr>
        <w:t xml:space="preserve">text mode</w:t>
      </w:r>
      <w:r>
        <w:t xml:space="preserve"> → </w:t>
      </w:r>
      <w:r>
        <w:rPr>
          <w:rFonts w:ascii="Consolas" w:cs="Consolas" w:eastAsia="Consolas" w:hAnsi="Consolas"/>
          <w:color w:val="1F4E79"/>
          <w:sz w:val="18"/>
          <w:szCs w:val="18"/>
        </w:rPr>
        <w:t xml:space="preserve">toLower(item()?['Email'])</w:t>
      </w:r>
      <w:r>
        <w:t xml:space="preserve">.</w:t>
      </w:r>
    </w:p>
    <w:p>
      <w:pPr>
        <w:pStyle w:val="ListParagraph"/>
        <w:numPr>
          <w:ilvl w:val="0"/>
          <w:numId w:val="24"/>
        </w:numPr>
        <w:spacing w:after="60"/>
      </w:pPr>
      <w:r>
        <w:t xml:space="preserve">SharePoint </w:t>
      </w:r>
      <w:r>
        <w:rPr>
          <w:b/>
          <w:bCs/>
        </w:rPr>
        <w:t xml:space="preserve">Update item</w:t>
      </w:r>
      <w:r>
        <w:t xml:space="preserve"> (TV_Request_Master, Id = trigger ID) with these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rPr>
          <w:cantSplit/>
          <w:tblHeader/>
        </w:trPr>
        <w:tc>
          <w:tcPr>
            <w:tcW w:type="dxa" w:w="2527"/>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Column</w:t>
            </w:r>
          </w:p>
        </w:tc>
        <w:tc>
          <w:tcPr>
            <w:tcW w:type="dxa" w:w="6499"/>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Value (expression)</w:t>
            </w:r>
          </w:p>
        </w:tc>
      </w:tr>
      <w:tr>
        <w:trPr>
          <w:cantSplit/>
          <w:tblHeader w:val="false"/>
        </w:trPr>
        <w:tc>
          <w:tcPr>
            <w:tcW w:type="dxa" w:w="252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Title</w:t>
            </w:r>
          </w:p>
        </w:tc>
        <w:tc>
          <w:tcPr>
            <w:tcW w:type="dxa" w:w="649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Trigger Title (required by SharePoint)</w:t>
            </w:r>
          </w:p>
        </w:tc>
      </w:tr>
      <w:tr>
        <w:trPr>
          <w:cantSplit/>
          <w:tblHeader w:val="false"/>
        </w:trPr>
        <w:tc>
          <w:tcPr>
            <w:tcW w:type="dxa" w:w="252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TVID</w:t>
            </w:r>
          </w:p>
        </w:tc>
        <w:tc>
          <w:tcPr>
            <w:tcW w:type="dxa" w:w="649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variables('varTVID')</w:t>
            </w:r>
          </w:p>
        </w:tc>
      </w:tr>
      <w:tr>
        <w:trPr>
          <w:cantSplit/>
          <w:tblHeader w:val="false"/>
        </w:trPr>
        <w:tc>
          <w:tcPr>
            <w:tcW w:type="dxa" w:w="252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SubmittedOn</w:t>
            </w:r>
          </w:p>
        </w:tc>
        <w:tc>
          <w:tcPr>
            <w:tcW w:type="dxa" w:w="649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if(equals(triggerOutputs()?['body/IsMigrated'], true), triggerOutputs()?['body/SubmittedOn'], utcNow())</w:t>
            </w:r>
          </w:p>
        </w:tc>
      </w:tr>
      <w:tr>
        <w:trPr>
          <w:cantSplit/>
          <w:tblHeader w:val="false"/>
        </w:trPr>
        <w:tc>
          <w:tcPr>
            <w:tcW w:type="dxa" w:w="252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FolderURL</w:t>
            </w:r>
          </w:p>
        </w:tc>
        <w:tc>
          <w:tcPr>
            <w:tcW w:type="dxa" w:w="649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concat(parameters('SiteURL (lam_SiteURL)'), '/TV_Documents/', variables('varTVID'))</w:t>
            </w:r>
          </w:p>
        </w:tc>
      </w:tr>
      <w:tr>
        <w:trPr>
          <w:cantSplit/>
          <w:tblHeader w:val="false"/>
        </w:trPr>
        <w:tc>
          <w:tcPr>
            <w:tcW w:type="dxa" w:w="252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IsDocUploaded</w:t>
            </w:r>
          </w:p>
        </w:tc>
        <w:tc>
          <w:tcPr>
            <w:tcW w:type="dxa" w:w="649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outputs('cmpHasDocs')</w:t>
            </w:r>
          </w:p>
        </w:tc>
      </w:tr>
      <w:tr>
        <w:trPr>
          <w:cantSplit/>
          <w:tblHeader w:val="false"/>
        </w:trPr>
        <w:tc>
          <w:tcPr>
            <w:tcW w:type="dxa" w:w="252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AdditionalRequesterEmails</w:t>
            </w:r>
          </w:p>
        </w:tc>
        <w:tc>
          <w:tcPr>
            <w:tcW w:type="dxa" w:w="649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join(body('Select_additional_emails'), ';')</w:t>
            </w:r>
          </w:p>
        </w:tc>
      </w:tr>
      <w:tr>
        <w:trPr>
          <w:cantSplit/>
          <w:tblHeader w:val="false"/>
        </w:trPr>
        <w:tc>
          <w:tcPr>
            <w:tcW w:type="dxa" w:w="252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PreviousStatus</w:t>
            </w:r>
          </w:p>
        </w:tc>
        <w:tc>
          <w:tcPr>
            <w:tcW w:type="dxa" w:w="649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triggerOutputs()?['body/Status/Value']</w:t>
            </w:r>
          </w:p>
        </w:tc>
      </w:tr>
    </w:tbl>
    <w:p>
      <w:pPr>
        <w:spacing w:after="120"/>
      </w:pPr>
    </w:p>
    <w:p>
      <w:pPr>
        <w:pStyle w:val="ListParagraph"/>
        <w:numPr>
          <w:ilvl w:val="0"/>
          <w:numId w:val="25"/>
        </w:numPr>
        <w:spacing w:after="60"/>
      </w:pPr>
      <w:r>
        <w:rPr>
          <w:b/>
          <w:bCs/>
        </w:rPr>
        <w:t xml:space="preserve">Condition "No document?"</w:t>
      </w:r>
      <w:r>
        <w:t xml:space="preserve">: </w:t>
      </w:r>
      <w:r>
        <w:rPr>
          <w:rFonts w:ascii="Consolas" w:cs="Consolas" w:eastAsia="Consolas" w:hAnsi="Consolas"/>
          <w:color w:val="1F4E79"/>
          <w:sz w:val="18"/>
          <w:szCs w:val="18"/>
        </w:rPr>
        <w:t xml:space="preserve">cmpHasDocs</w:t>
      </w:r>
      <w:r>
        <w:t xml:space="preserve"> is equal to </w:t>
      </w:r>
      <w:r>
        <w:rPr>
          <w:rFonts w:ascii="Consolas" w:cs="Consolas" w:eastAsia="Consolas" w:hAnsi="Consolas"/>
          <w:color w:val="1F4E79"/>
          <w:sz w:val="18"/>
          <w:szCs w:val="18"/>
        </w:rPr>
        <w:t xml:space="preserve">false</w:t>
      </w:r>
      <w:r>
        <w:t xml:space="preserve"> AND IsMigrated is not equal to </w:t>
      </w:r>
      <w:r>
        <w:rPr>
          <w:rFonts w:ascii="Consolas" w:cs="Consolas" w:eastAsia="Consolas" w:hAnsi="Consolas"/>
          <w:color w:val="1F4E79"/>
          <w:sz w:val="18"/>
          <w:szCs w:val="18"/>
        </w:rPr>
        <w:t xml:space="preserve">true</w:t>
      </w:r>
      <w:r>
        <w:t xml:space="preserve"> → </w:t>
      </w:r>
      <w:r>
        <w:rPr>
          <w:b/>
          <w:bCs/>
        </w:rPr>
        <w:t xml:space="preserve">If yes:</w:t>
      </w:r>
      <w:r>
        <w:t xml:space="preserve"> Update item → Status = Missing Information, MissingInfoComments = "Technical Documentation Package is missing. Please upload it.", MissingInfoSince = </w:t>
      </w:r>
      <w:r>
        <w:rPr>
          <w:rFonts w:ascii="Consolas" w:cs="Consolas" w:eastAsia="Consolas" w:hAnsi="Consolas"/>
          <w:color w:val="1F4E79"/>
          <w:sz w:val="18"/>
          <w:szCs w:val="18"/>
        </w:rPr>
        <w:t xml:space="preserve">utcNow()</w:t>
      </w:r>
      <w:r>
        <w:t xml:space="preserve">. (F02 then sends N04.)</w:t>
      </w:r>
    </w:p>
    <w:p>
      <w:pPr>
        <w:pBdr>
          <w:left w:val="single" w:color="7A8CA5" w:sz="18" w:space="8"/>
        </w:pBdr>
        <w:shd w:fill="F3EEFA" w:color="auto" w:val="clear"/>
        <w:spacing w:after="160" w:before="80"/>
        <w:ind w:left="160" w:right="80"/>
      </w:pPr>
      <w:r>
        <w:rPr>
          <w:b/>
          <w:bCs/>
        </w:rPr>
        <w:t xml:space="preserve">Why: </w:t>
      </w:r>
      <w:r>
        <w:t xml:space="preserve">The app already blocks a request without documents. This check catches requests that someone created directly in SharePoint.</w:t>
      </w:r>
    </w:p>
    <w:p>
      <w:pPr>
        <w:pStyle w:val="Heading3"/>
      </w:pPr>
      <w:r>
        <w:t xml:space="preserve">Part E – Permissions (item and folder)</w:t>
      </w:r>
    </w:p>
    <w:p>
      <w:pPr>
        <w:spacing w:after="120"/>
      </w:pPr>
      <w:r>
        <w:t xml:space="preserve">Use the action </w:t>
      </w:r>
      <w:r>
        <w:rPr>
          <w:b/>
          <w:bCs/>
        </w:rPr>
        <w:t xml:space="preserve">Send an HTTP request to SharePoint</w:t>
      </w:r>
      <w:r>
        <w:t xml:space="preserve"> (Site: SiteURL). Headers for every call:</w:t>
      </w:r>
    </w:p>
    <w:p>
      <w:pPr>
        <w:pBdr>
          <w:left w:val="single" w:color="9AA5B4" w:sz="12" w:space="6"/>
        </w:pBdr>
        <w:shd w:fill="F2F4F7" w:color="auto" w:val="clear"/>
        <w:spacing w:after="0" w:before="60" w:line="240"/>
        <w:ind w:left="120"/>
      </w:pPr>
      <w:r>
        <w:rPr>
          <w:rFonts w:ascii="Consolas" w:cs="Consolas" w:eastAsia="Consolas" w:hAnsi="Consolas"/>
          <w:sz w:val="16"/>
          <w:szCs w:val="16"/>
        </w:rPr>
        <w:t xml:space="preserve">Accept:        application/json;odata=nometadata</w:t>
      </w:r>
    </w:p>
    <w:p>
      <w:pPr>
        <w:pBdr>
          <w:left w:val="single" w:color="9AA5B4" w:sz="12" w:space="6"/>
        </w:pBdr>
        <w:shd w:fill="F2F4F7" w:color="auto" w:val="clear"/>
        <w:spacing w:after="160" w:before="0" w:line="240"/>
        <w:ind w:left="120"/>
      </w:pPr>
      <w:r>
        <w:rPr>
          <w:rFonts w:ascii="Consolas" w:cs="Consolas" w:eastAsia="Consolas" w:hAnsi="Consolas"/>
          <w:sz w:val="16"/>
          <w:szCs w:val="16"/>
        </w:rPr>
        <w:t xml:space="preserve">Content-Type:  application/json;odata=nometadata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
        <w:gridCol w:w="1805"/>
        <w:gridCol w:w="812"/>
        <w:gridCol w:w="5958"/>
      </w:tblGrid>
      <w:tr>
        <w:trPr>
          <w:cantSplit/>
          <w:tblHeader/>
        </w:trPr>
        <w:tc>
          <w:tcPr>
            <w:tcW w:type="dxa" w:w="451"/>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w:t>
            </w:r>
          </w:p>
        </w:tc>
        <w:tc>
          <w:tcPr>
            <w:tcW w:type="dxa" w:w="1805"/>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Action name</w:t>
            </w:r>
          </w:p>
        </w:tc>
        <w:tc>
          <w:tcPr>
            <w:tcW w:type="dxa" w:w="812"/>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Method</w:t>
            </w:r>
          </w:p>
        </w:tc>
        <w:tc>
          <w:tcPr>
            <w:tcW w:type="dxa" w:w="5958"/>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Uri (and Body)</w:t>
            </w:r>
          </w:p>
        </w:tc>
      </w:tr>
      <w:tr>
        <w:trPr>
          <w:cantSplit/>
          <w:tblHeader w:val="false"/>
        </w:trPr>
        <w:tc>
          <w:tcPr>
            <w:tcW w:type="dxa" w:w="45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E1</w:t>
            </w:r>
          </w:p>
        </w:tc>
        <w:tc>
          <w:tcPr>
            <w:tcW w:type="dxa" w:w="180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Get owners group</w:t>
            </w:r>
          </w:p>
        </w:tc>
        <w:tc>
          <w:tcPr>
            <w:tcW w:type="dxa" w:w="81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GET</w:t>
            </w:r>
          </w:p>
        </w:tc>
        <w:tc>
          <w:tcPr>
            <w:tcW w:type="dxa" w:w="595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_api/web/AssociatedOwnerGroup?$select=Id</w:t>
            </w:r>
          </w:p>
        </w:tc>
      </w:tr>
      <w:tr>
        <w:trPr>
          <w:cantSplit/>
          <w:tblHeader w:val="false"/>
        </w:trPr>
        <w:tc>
          <w:tcPr>
            <w:tcW w:type="dxa" w:w="45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E2</w:t>
            </w:r>
          </w:p>
        </w:tc>
        <w:tc>
          <w:tcPr>
            <w:tcW w:type="dxa" w:w="180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Break item inheritance</w:t>
            </w:r>
          </w:p>
        </w:tc>
        <w:tc>
          <w:tcPr>
            <w:tcW w:type="dxa" w:w="81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POST</w:t>
            </w:r>
          </w:p>
        </w:tc>
        <w:tc>
          <w:tcPr>
            <w:tcW w:type="dxa" w:w="595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_api/web/lists/getbytitle('TV_Request_Master')/items(@{triggerOutputs()?['body/ID']})/breakroleinheritance(copyRoleAssignments=false,clearSubscopes=true)</w:t>
            </w:r>
          </w:p>
        </w:tc>
      </w:tr>
      <w:tr>
        <w:trPr>
          <w:cantSplit/>
          <w:tblHeader w:val="false"/>
        </w:trPr>
        <w:tc>
          <w:tcPr>
            <w:tcW w:type="dxa" w:w="45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E3</w:t>
            </w:r>
          </w:p>
        </w:tc>
        <w:tc>
          <w:tcPr>
            <w:tcW w:type="dxa" w:w="180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Add owners group</w:t>
            </w:r>
          </w:p>
        </w:tc>
        <w:tc>
          <w:tcPr>
            <w:tcW w:type="dxa" w:w="81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POST</w:t>
            </w:r>
          </w:p>
        </w:tc>
        <w:tc>
          <w:tcPr>
            <w:tcW w:type="dxa" w:w="595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_api/web/lists/getbytitle('TV_Request_Master')/items(ID)/roleassignments/addroleassignment(principalid=@{body('Get_owners_group')?['Id']},roledefid=1073741829)</w:t>
            </w:r>
          </w:p>
        </w:tc>
      </w:tr>
      <w:tr>
        <w:trPr>
          <w:cantSplit/>
          <w:tblHeader w:val="false"/>
        </w:trPr>
        <w:tc>
          <w:tcPr>
            <w:tcW w:type="dxa" w:w="45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E4</w:t>
            </w:r>
          </w:p>
        </w:tc>
        <w:tc>
          <w:tcPr>
            <w:tcW w:type="dxa" w:w="180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Add APPG Owners group</w:t>
            </w:r>
          </w:p>
        </w:tc>
        <w:tc>
          <w:tcPr>
            <w:tcW w:type="dxa" w:w="81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POST</w:t>
            </w:r>
          </w:p>
        </w:tc>
        <w:tc>
          <w:tcPr>
            <w:tcW w:type="dxa" w:w="595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.../items(ID)/roleassignments/addroleassignment(principalid=@{parameters('SPGroupId_APPGOwners (lam_SPGroupId_APPGOwners)')},roledefid=@{parameters('RoleDefId_ContributeNoDelete (lam_RoleDefId_ContributeNoDelete)')})</w:t>
            </w:r>
          </w:p>
        </w:tc>
      </w:tr>
      <w:tr>
        <w:trPr>
          <w:cantSplit/>
          <w:tblHeader w:val="false"/>
        </w:trPr>
        <w:tc>
          <w:tcPr>
            <w:tcW w:type="dxa" w:w="45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E5</w:t>
            </w:r>
          </w:p>
        </w:tc>
        <w:tc>
          <w:tcPr>
            <w:tcW w:type="dxa" w:w="180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Add APPG Admins group</w:t>
            </w:r>
          </w:p>
        </w:tc>
        <w:tc>
          <w:tcPr>
            <w:tcW w:type="dxa" w:w="81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POST</w:t>
            </w:r>
          </w:p>
        </w:tc>
        <w:tc>
          <w:tcPr>
            <w:tcW w:type="dxa" w:w="595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Same as E4 with </w:t>
            </w:r>
            <w:r>
              <w:rPr>
                <w:rFonts w:ascii="Consolas" w:cs="Consolas" w:eastAsia="Consolas" w:hAnsi="Consolas"/>
                <w:color w:val="1F4E79"/>
                <w:sz w:val="17"/>
                <w:szCs w:val="17"/>
              </w:rPr>
              <w:t xml:space="preserve">SPGroupId_APPGAdmins</w:t>
            </w:r>
          </w:p>
        </w:tc>
      </w:tr>
      <w:tr>
        <w:trPr>
          <w:cantSplit/>
          <w:tblHeader w:val="false"/>
        </w:trPr>
        <w:tc>
          <w:tcPr>
            <w:tcW w:type="dxa" w:w="45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E6</w:t>
            </w:r>
          </w:p>
        </w:tc>
        <w:tc>
          <w:tcPr>
            <w:tcW w:type="dxa" w:w="180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Ensure requester</w:t>
            </w:r>
          </w:p>
        </w:tc>
        <w:tc>
          <w:tcPr>
            <w:tcW w:type="dxa" w:w="81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POST</w:t>
            </w:r>
          </w:p>
        </w:tc>
        <w:tc>
          <w:tcPr>
            <w:tcW w:type="dxa" w:w="595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_api/web/ensureuser</w:t>
            </w:r>
          </w:p>
          <w:p>
            <w:pPr>
              <w:spacing w:after="20"/>
            </w:pPr>
            <w:r>
              <w:rPr>
                <w:sz w:val="17"/>
                <w:szCs w:val="17"/>
              </w:rPr>
              <w:t xml:space="preserve">Body: </w:t>
            </w:r>
            <w:r>
              <w:rPr>
                <w:rFonts w:ascii="Consolas" w:cs="Consolas" w:eastAsia="Consolas" w:hAnsi="Consolas"/>
                <w:color w:val="1F4E79"/>
                <w:sz w:val="17"/>
                <w:szCs w:val="17"/>
              </w:rPr>
              <w:t xml:space="preserve">{ "logonName": "i:0#.f|membership|@{triggerOutputs()?['body/RequesterEmail']}" }</w:t>
            </w:r>
          </w:p>
        </w:tc>
      </w:tr>
      <w:tr>
        <w:trPr>
          <w:cantSplit/>
          <w:tblHeader w:val="false"/>
        </w:trPr>
        <w:tc>
          <w:tcPr>
            <w:tcW w:type="dxa" w:w="45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E7</w:t>
            </w:r>
          </w:p>
        </w:tc>
        <w:tc>
          <w:tcPr>
            <w:tcW w:type="dxa" w:w="180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Add requester</w:t>
            </w:r>
          </w:p>
        </w:tc>
        <w:tc>
          <w:tcPr>
            <w:tcW w:type="dxa" w:w="81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POST</w:t>
            </w:r>
          </w:p>
        </w:tc>
        <w:tc>
          <w:tcPr>
            <w:tcW w:type="dxa" w:w="595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.../items(ID)/roleassignments/addroleassignment(principalid=@{body('Ensure_requester')?['Id']},roledefid=&lt;ContributeNoDelete&gt;)</w:t>
            </w:r>
          </w:p>
        </w:tc>
      </w:tr>
      <w:tr>
        <w:trPr>
          <w:cantSplit/>
          <w:tblHeader w:val="false"/>
        </w:trPr>
        <w:tc>
          <w:tcPr>
            <w:tcW w:type="dxa" w:w="45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E8</w:t>
            </w:r>
          </w:p>
        </w:tc>
        <w:tc>
          <w:tcPr>
            <w:tcW w:type="dxa" w:w="180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Additional requesters</w:t>
            </w:r>
          </w:p>
        </w:tc>
        <w:tc>
          <w:tcPr>
            <w:tcW w:type="dxa" w:w="81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w:t>
            </w:r>
          </w:p>
        </w:tc>
        <w:tc>
          <w:tcPr>
            <w:tcW w:type="dxa" w:w="595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b/>
                <w:bCs/>
                <w:sz w:val="17"/>
                <w:szCs w:val="17"/>
              </w:rPr>
              <w:t xml:space="preserve">Apply to each</w:t>
            </w:r>
            <w:r>
              <w:rPr>
                <w:sz w:val="17"/>
                <w:szCs w:val="17"/>
              </w:rPr>
              <w:t xml:space="preserve"> over </w:t>
            </w:r>
            <w:r>
              <w:rPr>
                <w:rFonts w:ascii="Consolas" w:cs="Consolas" w:eastAsia="Consolas" w:hAnsi="Consolas"/>
                <w:color w:val="1F4E79"/>
                <w:sz w:val="17"/>
                <w:szCs w:val="17"/>
              </w:rPr>
              <w:t xml:space="preserve">body('Select_additional_emails')</w:t>
            </w:r>
            <w:r>
              <w:rPr>
                <w:sz w:val="17"/>
                <w:szCs w:val="17"/>
              </w:rPr>
              <w:t xml:space="preserve">: ensureuser with </w:t>
            </w:r>
            <w:r>
              <w:rPr>
                <w:rFonts w:ascii="Consolas" w:cs="Consolas" w:eastAsia="Consolas" w:hAnsi="Consolas"/>
                <w:color w:val="1F4E79"/>
                <w:sz w:val="17"/>
                <w:szCs w:val="17"/>
              </w:rPr>
              <w:t xml:space="preserve">item()</w:t>
            </w:r>
            <w:r>
              <w:rPr>
                <w:sz w:val="17"/>
                <w:szCs w:val="17"/>
              </w:rPr>
              <w:t xml:space="preserve">, then addroleassignment (same as E6–E7)</w:t>
            </w:r>
          </w:p>
        </w:tc>
      </w:tr>
    </w:tbl>
    <w:p>
      <w:pPr>
        <w:spacing w:after="120"/>
      </w:pPr>
    </w:p>
    <w:p>
      <w:pPr>
        <w:spacing w:after="120"/>
      </w:pPr>
      <w:r>
        <w:rPr>
          <w:b/>
          <w:bCs/>
        </w:rPr>
        <w:t xml:space="preserve">Folder:</w:t>
      </w:r>
      <w:r>
        <w:t xml:space="preserve"> repeat E2 to E8 for the TVID folder. Replace </w:t>
      </w:r>
      <w:r>
        <w:rPr>
          <w:rFonts w:ascii="Consolas" w:cs="Consolas" w:eastAsia="Consolas" w:hAnsi="Consolas"/>
          <w:color w:val="1F4E79"/>
          <w:sz w:val="18"/>
          <w:szCs w:val="18"/>
        </w:rPr>
        <w:t xml:space="preserve">lists/getbytitle('TV_Request_Master')/items(ID)</w:t>
      </w:r>
      <w:r>
        <w:t xml:space="preserve"> with:</w:t>
      </w:r>
    </w:p>
    <w:p>
      <w:pPr>
        <w:pBdr>
          <w:left w:val="single" w:color="9AA5B4" w:sz="12" w:space="6"/>
        </w:pBdr>
        <w:shd w:fill="F2F4F7" w:color="auto" w:val="clear"/>
        <w:spacing w:after="160" w:before="60" w:line="240"/>
        <w:ind w:left="120"/>
      </w:pPr>
      <w:r>
        <w:rPr>
          <w:rFonts w:ascii="Consolas" w:cs="Consolas" w:eastAsia="Consolas" w:hAnsi="Consolas"/>
          <w:sz w:val="16"/>
          <w:szCs w:val="16"/>
        </w:rPr>
        <w:t xml:space="preserve">_api/web/GetFolderByServerRelativeUrl('@{outputs('cmpFolderPath')}')/ListItemAllFields</w:t>
      </w:r>
    </w:p>
    <w:p>
      <w:pPr>
        <w:spacing w:after="120"/>
      </w:pPr>
      <w:r>
        <w:t xml:space="preserve">For the folder, give the requester and additional requesters </w:t>
      </w:r>
      <w:r>
        <w:rPr>
          <w:b/>
          <w:bCs/>
        </w:rPr>
        <w:t xml:space="preserve">Read</w:t>
      </w:r>
      <w:r>
        <w:t xml:space="preserve"> (</w:t>
      </w:r>
      <w:r>
        <w:rPr>
          <w:rFonts w:ascii="Consolas" w:cs="Consolas" w:eastAsia="Consolas" w:hAnsi="Consolas"/>
          <w:color w:val="1F4E79"/>
          <w:sz w:val="18"/>
          <w:szCs w:val="18"/>
        </w:rPr>
        <w:t xml:space="preserve">roledefid=1073741826</w:t>
      </w:r>
      <w:r>
        <w:t xml:space="preserve">) instead of Contribute No Delete. They upload through flow F09, which runs as the service account.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Permission level</w:t>
            </w:r>
          </w:p>
        </w:tc>
        <w:tc>
          <w:tcPr>
            <w:tcW w:type="dxa" w:w="4513"/>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roledefid</w:t>
            </w:r>
          </w:p>
        </w:tc>
      </w:tr>
      <w:tr>
        <w:trPr>
          <w:cantSplit/>
          <w:tblHeader w:val="false"/>
        </w:trPr>
        <w:tc>
          <w:tcPr>
            <w:tcW w:type="dxa" w:w="451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Full Control</w:t>
            </w:r>
          </w:p>
        </w:tc>
        <w:tc>
          <w:tcPr>
            <w:tcW w:type="dxa" w:w="451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1073741829</w:t>
            </w:r>
          </w:p>
        </w:tc>
      </w:tr>
      <w:tr>
        <w:trPr>
          <w:cantSplit/>
          <w:tblHeader w:val="false"/>
        </w:trPr>
        <w:tc>
          <w:tcPr>
            <w:tcW w:type="dxa" w:w="451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Read</w:t>
            </w:r>
          </w:p>
        </w:tc>
        <w:tc>
          <w:tcPr>
            <w:tcW w:type="dxa" w:w="451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1073741826</w:t>
            </w:r>
          </w:p>
        </w:tc>
      </w:tr>
      <w:tr>
        <w:trPr>
          <w:cantSplit/>
          <w:tblHeader w:val="false"/>
        </w:trPr>
        <w:tc>
          <w:tcPr>
            <w:tcW w:type="dxa" w:w="451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Contribute No Delete (custom)</w:t>
            </w:r>
          </w:p>
        </w:tc>
        <w:tc>
          <w:tcPr>
            <w:tcW w:type="dxa" w:w="451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From environment variable RoleDefId_ContributeNoDelete</w:t>
            </w:r>
          </w:p>
        </w:tc>
      </w:tr>
    </w:tbl>
    <w:p>
      <w:pPr>
        <w:spacing w:after="120"/>
      </w:pPr>
    </w:p>
    <w:p>
      <w:pPr>
        <w:pBdr>
          <w:left w:val="single" w:color="7A8CA5" w:sz="18" w:space="8"/>
        </w:pBdr>
        <w:shd w:fill="EAF1FB" w:color="auto" w:val="clear"/>
        <w:spacing w:after="160" w:before="80"/>
        <w:ind w:left="160" w:right="80"/>
      </w:pPr>
      <w:r>
        <w:rPr>
          <w:b/>
          <w:bCs/>
        </w:rPr>
        <w:t xml:space="preserve">Example: </w:t>
      </w:r>
      <w:r>
        <w:t xml:space="preserve">After F01, the item APTV_2026_014 has these permissions: TVRMS-Dev Owners (Full Control), TVRMS APPG Owners and Admins (Contribute No Delete), Ravi and Meena (Contribute No Delete). The folder: the same groups, and Ravi and Meena with Read.</w:t>
      </w:r>
    </w:p>
    <w:p>
      <w:pPr>
        <w:pStyle w:val="Heading3"/>
      </w:pPr>
      <w:r>
        <w:t xml:space="preserve">Part F – Emails and first audit row (skip when IsMigrated = true)</w:t>
      </w:r>
    </w:p>
    <w:p>
      <w:pPr>
        <w:pStyle w:val="ListParagraph"/>
        <w:numPr>
          <w:ilvl w:val="0"/>
          <w:numId w:val="26"/>
        </w:numPr>
        <w:spacing w:after="60"/>
      </w:pPr>
      <w:r>
        <w:rPr>
          <w:b/>
          <w:bCs/>
        </w:rPr>
        <w:t xml:space="preserve">Send an email (V2)</w:t>
      </w:r>
      <w:r>
        <w:t xml:space="preserve"> N01 → To: RequesterEmail → CC: AdditionalRequesterEmails → subject and body from Chapter 9 → Importance Normal. Then log it.</w:t>
      </w:r>
    </w:p>
    <w:p>
      <w:pPr>
        <w:pStyle w:val="ListParagraph"/>
        <w:numPr>
          <w:ilvl w:val="0"/>
          <w:numId w:val="26"/>
        </w:numPr>
        <w:spacing w:after="60"/>
      </w:pPr>
      <w:r>
        <w:rPr>
          <w:b/>
          <w:bCs/>
        </w:rPr>
        <w:t xml:space="preserve">Send an email (V2)</w:t>
      </w:r>
      <w:r>
        <w:t xml:space="preserve"> N02 → To: </w:t>
      </w:r>
      <w:r>
        <w:rPr>
          <w:rFonts w:ascii="Consolas" w:cs="Consolas" w:eastAsia="Consolas" w:hAnsi="Consolas"/>
          <w:color w:val="1F4E79"/>
          <w:sz w:val="18"/>
          <w:szCs w:val="18"/>
        </w:rPr>
        <w:t xml:space="preserve">parameters('APPGTeamEmail (lam_APPGTeamEmail)')</w:t>
      </w:r>
      <w:r>
        <w:t xml:space="preserve">. Then log it.</w:t>
      </w:r>
    </w:p>
    <w:p>
      <w:pPr>
        <w:pStyle w:val="ListParagraph"/>
        <w:numPr>
          <w:ilvl w:val="0"/>
          <w:numId w:val="26"/>
        </w:numPr>
        <w:spacing w:after="60"/>
      </w:pPr>
      <w:r>
        <w:rPr>
          <w:b/>
          <w:bCs/>
        </w:rPr>
        <w:t xml:space="preserve">Create item</w:t>
      </w:r>
      <w:r>
        <w:t xml:space="preserve"> in TV_Status_History → Title = varTVID, TVID = varTVID, OldStatus = (empty), NewStatus = Submitted, ChangedByEmail = RequesterEmail, ChangedOn = </w:t>
      </w:r>
      <w:r>
        <w:rPr>
          <w:rFonts w:ascii="Consolas" w:cs="Consolas" w:eastAsia="Consolas" w:hAnsi="Consolas"/>
          <w:color w:val="1F4E79"/>
          <w:sz w:val="18"/>
          <w:szCs w:val="18"/>
        </w:rPr>
        <w:t xml:space="preserve">utcNow()</w:t>
      </w:r>
      <w:r>
        <w:t xml:space="preserve">, Comments = "Request submitted".</w:t>
      </w:r>
    </w:p>
    <w:p>
      <w:pPr>
        <w:pStyle w:val="Heading2"/>
      </w:pPr>
      <w:r>
        <w:t xml:space="preserve">8.4 F02 – Status Change Engine</w:t>
      </w:r>
    </w:p>
    <w:p>
      <w:pPr>
        <w:spacing w:after="120"/>
      </w:pPr>
      <w:r>
        <w:rPr>
          <w:b/>
          <w:bCs/>
        </w:rPr>
        <w:t xml:space="preserve">Concept:</w:t>
      </w:r>
      <w:r>
        <w:t xml:space="preserve"> whenever the status really changes, this flow writes the audit row, sends the right email and stamps dates. The hidden column </w:t>
      </w:r>
      <w:r>
        <w:rPr>
          <w:rFonts w:ascii="Consolas" w:cs="Consolas" w:eastAsia="Consolas" w:hAnsi="Consolas"/>
          <w:color w:val="1F4E79"/>
          <w:sz w:val="18"/>
          <w:szCs w:val="18"/>
        </w:rPr>
        <w:t xml:space="preserve">PreviousStatus</w:t>
      </w:r>
      <w:r>
        <w:t xml:space="preserve"> tells the flow what the old status was.</w:t>
      </w:r>
    </w:p>
    <w:p>
      <w:pPr>
        <w:spacing w:after="120"/>
      </w:pPr>
      <w:r>
        <w:rPr>
          <w:b/>
          <w:bCs/>
        </w:rPr>
        <w:t xml:space="preserve">Trigger:</w:t>
      </w:r>
      <w:r>
        <w:t xml:space="preserve"> SharePoint – </w:t>
      </w:r>
      <w:r>
        <w:rPr>
          <w:b/>
          <w:bCs/>
        </w:rPr>
        <w:t xml:space="preserve">When an item or a file is modified</w:t>
      </w:r>
      <w:r>
        <w:t xml:space="preserve"> → List TV_Request_Master. </w:t>
      </w:r>
      <w:r>
        <w:rPr>
          <w:b/>
          <w:bCs/>
        </w:rPr>
        <w:t xml:space="preserve">Settings → Trigger conditions</w:t>
      </w:r>
      <w:r>
        <w:t xml:space="preserve"> – add two lines (both must be true):</w:t>
      </w:r>
    </w:p>
    <w:p>
      <w:pPr>
        <w:pBdr>
          <w:left w:val="single" w:color="9AA5B4" w:sz="12" w:space="6"/>
        </w:pBdr>
        <w:shd w:fill="F2F4F7" w:color="auto" w:val="clear"/>
        <w:spacing w:after="0" w:before="60" w:line="240"/>
        <w:ind w:left="120"/>
      </w:pPr>
      <w:r>
        <w:rPr>
          <w:rFonts w:ascii="Consolas" w:cs="Consolas" w:eastAsia="Consolas" w:hAnsi="Consolas"/>
          <w:sz w:val="16"/>
          <w:szCs w:val="16"/>
        </w:rPr>
        <w:t xml:space="preserve">@not(equals(triggerOutputs()?['body/Status/Value'], triggerOutputs()?['body/PreviousStatus']))</w:t>
      </w:r>
    </w:p>
    <w:p>
      <w:pPr>
        <w:pBdr>
          <w:left w:val="single" w:color="9AA5B4" w:sz="12" w:space="6"/>
        </w:pBdr>
        <w:shd w:fill="F2F4F7" w:color="auto" w:val="clear"/>
        <w:spacing w:after="160" w:before="0" w:line="240"/>
        <w:ind w:left="120"/>
      </w:pPr>
      <w:r>
        <w:rPr>
          <w:rFonts w:ascii="Consolas" w:cs="Consolas" w:eastAsia="Consolas" w:hAnsi="Consolas"/>
          <w:sz w:val="16"/>
          <w:szCs w:val="16"/>
        </w:rPr>
        <w:t xml:space="preserve">@not(empty(triggerOutputs()?['body/TVID']))</w:t>
      </w:r>
    </w:p>
    <w:p>
      <w:pPr>
        <w:spacing w:after="120"/>
      </w:pPr>
      <w:r>
        <w:t xml:space="preserve">Also set </w:t>
      </w:r>
      <w:r>
        <w:rPr>
          <w:b/>
          <w:bCs/>
        </w:rPr>
        <w:t xml:space="preserve">Concurrency control: On, Degree 1</w:t>
      </w:r>
      <w:r>
        <w:t xml:space="preserve"> so changes are handled in order.</w:t>
      </w:r>
    </w:p>
    <w:p>
      <w:pPr>
        <w:pStyle w:val="Heading3"/>
      </w:pPr>
      <w:r>
        <w:t xml:space="preserve">Steps</w:t>
      </w:r>
    </w:p>
    <w:p>
      <w:pPr>
        <w:pStyle w:val="ListParagraph"/>
        <w:numPr>
          <w:ilvl w:val="0"/>
          <w:numId w:val="27"/>
        </w:numPr>
        <w:spacing w:after="60"/>
      </w:pPr>
      <w:r>
        <w:rPr>
          <w:b/>
          <w:bCs/>
        </w:rPr>
        <w:t xml:space="preserve">Compose</w:t>
      </w:r>
      <w:r>
        <w:t xml:space="preserve"> </w:t>
      </w:r>
      <w:r>
        <w:rPr>
          <w:rFonts w:ascii="Consolas" w:cs="Consolas" w:eastAsia="Consolas" w:hAnsi="Consolas"/>
          <w:color w:val="1F4E79"/>
          <w:sz w:val="18"/>
          <w:szCs w:val="18"/>
        </w:rPr>
        <w:t xml:space="preserve">cmpNew</w:t>
      </w:r>
      <w:r>
        <w:t xml:space="preserve">: </w:t>
      </w:r>
      <w:r>
        <w:rPr>
          <w:rFonts w:ascii="Consolas" w:cs="Consolas" w:eastAsia="Consolas" w:hAnsi="Consolas"/>
          <w:color w:val="1F4E79"/>
          <w:sz w:val="18"/>
          <w:szCs w:val="18"/>
        </w:rPr>
        <w:t xml:space="preserve">triggerOutputs()?['body/Status/Value']</w:t>
      </w:r>
      <w:r>
        <w:t xml:space="preserve"> and </w:t>
      </w:r>
      <w:r>
        <w:rPr>
          <w:b/>
          <w:bCs/>
        </w:rPr>
        <w:t xml:space="preserve">Compose</w:t>
      </w:r>
      <w:r>
        <w:t xml:space="preserve"> </w:t>
      </w:r>
      <w:r>
        <w:rPr>
          <w:rFonts w:ascii="Consolas" w:cs="Consolas" w:eastAsia="Consolas" w:hAnsi="Consolas"/>
          <w:color w:val="1F4E79"/>
          <w:sz w:val="18"/>
          <w:szCs w:val="18"/>
        </w:rPr>
        <w:t xml:space="preserve">cmpOld</w:t>
      </w:r>
      <w:r>
        <w:t xml:space="preserve">: </w:t>
      </w:r>
      <w:r>
        <w:rPr>
          <w:rFonts w:ascii="Consolas" w:cs="Consolas" w:eastAsia="Consolas" w:hAnsi="Consolas"/>
          <w:color w:val="1F4E79"/>
          <w:sz w:val="18"/>
          <w:szCs w:val="18"/>
        </w:rPr>
        <w:t xml:space="preserve">coalesce(triggerOutputs()?['body/PreviousStatus'], '')</w:t>
      </w:r>
      <w:r>
        <w:t xml:space="preserve">.</w:t>
      </w:r>
    </w:p>
    <w:p>
      <w:pPr>
        <w:pStyle w:val="ListParagraph"/>
        <w:numPr>
          <w:ilvl w:val="0"/>
          <w:numId w:val="27"/>
        </w:numPr>
        <w:spacing w:after="60"/>
      </w:pPr>
      <w:r>
        <w:rPr>
          <w:b/>
          <w:bCs/>
        </w:rPr>
        <w:t xml:space="preserve">Execution guard – Condition:</w:t>
      </w:r>
      <w:r>
        <w:t xml:space="preserve"> cmpNew is equal to "Execution In Progress" AND </w:t>
      </w:r>
      <w:r>
        <w:rPr>
          <w:rFonts w:ascii="Consolas" w:cs="Consolas" w:eastAsia="Consolas" w:hAnsi="Consolas"/>
          <w:color w:val="1F4E79"/>
          <w:sz w:val="18"/>
          <w:szCs w:val="18"/>
        </w:rPr>
        <w:t xml:space="preserve">triggerOutputs()?['body/ApprovalStatus/Value']</w:t>
      </w:r>
      <w:r>
        <w:t xml:space="preserve"> is not equal to "Approved".</w:t>
      </w:r>
    </w:p>
    <w:p>
      <w:pPr>
        <w:pStyle w:val="ListParagraph"/>
        <w:numPr>
          <w:ilvl w:val="1"/>
          <w:numId w:val="27"/>
        </w:numPr>
        <w:spacing w:after="40"/>
      </w:pPr>
      <w:r>
        <w:rPr>
          <w:b/>
          <w:bCs/>
        </w:rPr>
        <w:t xml:space="preserve">If yes:</w:t>
      </w:r>
      <w:r>
        <w:t xml:space="preserve"> Update item → Status = cmpOld. Send email to APPGTeamEmail: "Execution blocked for &lt;TVID&gt;: funding is not approved." </w:t>
      </w:r>
      <w:r>
        <w:rPr>
          <w:b/>
          <w:bCs/>
        </w:rPr>
        <w:t xml:space="preserve">Terminate</w:t>
      </w:r>
      <w:r>
        <w:t xml:space="preserve"> (Status: Cancelled).</w:t>
      </w:r>
    </w:p>
    <w:p>
      <w:pPr>
        <w:pStyle w:val="ListParagraph"/>
        <w:numPr>
          <w:ilvl w:val="0"/>
          <w:numId w:val="27"/>
        </w:numPr>
        <w:spacing w:after="60"/>
      </w:pPr>
      <w:r>
        <w:rPr>
          <w:b/>
          <w:bCs/>
        </w:rPr>
        <w:t xml:space="preserve">Create item</w:t>
      </w:r>
      <w:r>
        <w:t xml:space="preserve"> in TV_Status_History → TVID, OldStatus = cmpOld, NewStatus = cmpNew, ChangedByEmail = </w:t>
      </w:r>
      <w:r>
        <w:rPr>
          <w:rFonts w:ascii="Consolas" w:cs="Consolas" w:eastAsia="Consolas" w:hAnsi="Consolas"/>
          <w:color w:val="1F4E79"/>
          <w:sz w:val="18"/>
          <w:szCs w:val="18"/>
        </w:rPr>
        <w:t xml:space="preserve">toLower(triggerOutputs()?['body/Editor/Email'])</w:t>
      </w:r>
      <w:r>
        <w:t xml:space="preserve">, ChangedOn = </w:t>
      </w:r>
      <w:r>
        <w:rPr>
          <w:rFonts w:ascii="Consolas" w:cs="Consolas" w:eastAsia="Consolas" w:hAnsi="Consolas"/>
          <w:color w:val="1F4E79"/>
          <w:sz w:val="18"/>
          <w:szCs w:val="18"/>
        </w:rPr>
        <w:t xml:space="preserve">utcNow()</w:t>
      </w:r>
      <w:r>
        <w:t xml:space="preserve">, Comments = expression below.</w:t>
      </w:r>
    </w:p>
    <w:p>
      <w:pPr>
        <w:pStyle w:val="ListParagraph"/>
        <w:numPr>
          <w:ilvl w:val="0"/>
          <w:numId w:val="27"/>
        </w:numPr>
        <w:spacing w:after="60"/>
      </w:pPr>
      <w:r>
        <w:rPr>
          <w:b/>
          <w:bCs/>
        </w:rPr>
        <w:t xml:space="preserve">Switch</w:t>
      </w:r>
      <w:r>
        <w:t xml:space="preserve"> on cmpNew (cases in the table below). Each case sends its email and logs it.</w:t>
      </w:r>
    </w:p>
    <w:p>
      <w:pPr>
        <w:pStyle w:val="ListParagraph"/>
        <w:numPr>
          <w:ilvl w:val="0"/>
          <w:numId w:val="27"/>
        </w:numPr>
        <w:spacing w:after="60"/>
      </w:pPr>
      <w:r>
        <w:rPr>
          <w:b/>
          <w:bCs/>
        </w:rPr>
        <w:t xml:space="preserve">Update item</w:t>
      </w:r>
      <w:r>
        <w:t xml:space="preserve"> (last step, always) – see the table "Final update".</w:t>
      </w:r>
    </w:p>
    <w:p>
      <w:pPr>
        <w:spacing w:after="120"/>
      </w:pPr>
      <w:r>
        <w:t xml:space="preserve">Comments expression for the audit row:</w:t>
      </w:r>
    </w:p>
    <w:p>
      <w:pPr>
        <w:pBdr>
          <w:left w:val="single" w:color="9AA5B4" w:sz="12" w:space="6"/>
        </w:pBdr>
        <w:shd w:fill="F2F4F7" w:color="auto" w:val="clear"/>
        <w:spacing w:after="0" w:before="60" w:line="240"/>
        <w:ind w:left="120"/>
      </w:pPr>
      <w:r>
        <w:rPr>
          <w:rFonts w:ascii="Consolas" w:cs="Consolas" w:eastAsia="Consolas" w:hAnsi="Consolas"/>
          <w:sz w:val="16"/>
          <w:szCs w:val="16"/>
        </w:rPr>
        <w:t xml:space="preserve">if(equals(outputs('cmpNew'), 'Missing Information'), triggerOutputs()?['body/MissingInfoComments'],</w:t>
      </w:r>
    </w:p>
    <w:p>
      <w:pPr>
        <w:pBdr>
          <w:left w:val="single" w:color="9AA5B4" w:sz="12" w:space="6"/>
        </w:pBdr>
        <w:shd w:fill="F2F4F7" w:color="auto" w:val="clear"/>
        <w:spacing w:after="160" w:before="0" w:line="240"/>
        <w:ind w:left="120"/>
      </w:pPr>
      <w:r>
        <w:rPr>
          <w:rFonts w:ascii="Consolas" w:cs="Consolas" w:eastAsia="Consolas" w:hAnsi="Consolas"/>
          <w:sz w:val="16"/>
          <w:szCs w:val="16"/>
        </w:rPr>
        <w:t xml:space="preserve">   if(equals(outputs('cmpNew'), 'Request Cancelled'), triggerOutputs()?['body/CancelReason'], ''))</w:t>
      </w:r>
    </w:p>
    <w:p>
      <w:pPr>
        <w:pStyle w:val="Heading3"/>
      </w:pPr>
      <w:r>
        <w:t xml:space="preserve">Switch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4151"/>
        <w:gridCol w:w="2529"/>
      </w:tblGrid>
      <w:tr>
        <w:trPr>
          <w:cantSplit/>
          <w:tblHeader/>
        </w:trPr>
        <w:tc>
          <w:tcPr>
            <w:tcW w:type="dxa" w:w="2346"/>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Case (new status)</w:t>
            </w:r>
          </w:p>
        </w:tc>
        <w:tc>
          <w:tcPr>
            <w:tcW w:type="dxa" w:w="4151"/>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What the flow does</w:t>
            </w:r>
          </w:p>
        </w:tc>
        <w:tc>
          <w:tcPr>
            <w:tcW w:type="dxa" w:w="2529"/>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Email</w:t>
            </w:r>
          </w:p>
        </w:tc>
      </w:tr>
      <w:tr>
        <w:trPr>
          <w:cantSplit/>
          <w:tblHeader w:val="false"/>
        </w:trPr>
        <w:tc>
          <w:tcPr>
            <w:tcW w:type="dxa" w:w="234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Submitted</w:t>
            </w:r>
          </w:p>
        </w:tc>
        <w:tc>
          <w:tcPr>
            <w:tcW w:type="dxa" w:w="415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Requester resubmitted and no owner yet</w:t>
            </w:r>
          </w:p>
        </w:tc>
        <w:tc>
          <w:tcPr>
            <w:tcW w:type="dxa" w:w="252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N09 to APPG team</w:t>
            </w:r>
          </w:p>
        </w:tc>
      </w:tr>
      <w:tr>
        <w:trPr>
          <w:cantSplit/>
          <w:tblHeader w:val="false"/>
        </w:trPr>
        <w:tc>
          <w:tcPr>
            <w:tcW w:type="dxa" w:w="234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Sourcing Feasibility In Progress</w:t>
            </w:r>
          </w:p>
        </w:tc>
        <w:tc>
          <w:tcPr>
            <w:tcW w:type="dxa" w:w="415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If cmpOld = "Missing Information": requester resubmitted. Else: owner assigned.</w:t>
            </w:r>
          </w:p>
        </w:tc>
        <w:tc>
          <w:tcPr>
            <w:tcW w:type="dxa" w:w="252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N09 to owner, or N03 to requester (CC owner)</w:t>
            </w:r>
          </w:p>
        </w:tc>
      </w:tr>
      <w:tr>
        <w:trPr>
          <w:cantSplit/>
          <w:tblHeader w:val="false"/>
        </w:trPr>
        <w:tc>
          <w:tcPr>
            <w:tcW w:type="dxa" w:w="234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Missing Information</w:t>
            </w:r>
          </w:p>
        </w:tc>
        <w:tc>
          <w:tcPr>
            <w:tcW w:type="dxa" w:w="415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APPG needs more details</w:t>
            </w:r>
          </w:p>
        </w:tc>
        <w:tc>
          <w:tcPr>
            <w:tcW w:type="dxa" w:w="252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N04 to requester (CC additional requesters and owner)</w:t>
            </w:r>
          </w:p>
        </w:tc>
      </w:tr>
      <w:tr>
        <w:trPr>
          <w:cantSplit/>
          <w:tblHeader w:val="false"/>
        </w:trPr>
        <w:tc>
          <w:tcPr>
            <w:tcW w:type="dxa" w:w="234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Pending Funding Approval</w:t>
            </w:r>
          </w:p>
        </w:tc>
        <w:tc>
          <w:tcPr>
            <w:tcW w:type="dxa" w:w="415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Nothing here (F03 handles approval)</w:t>
            </w:r>
          </w:p>
        </w:tc>
        <w:tc>
          <w:tcPr>
            <w:tcW w:type="dxa" w:w="252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w:t>
            </w:r>
          </w:p>
        </w:tc>
      </w:tr>
      <w:tr>
        <w:trPr>
          <w:cantSplit/>
          <w:tblHeader w:val="false"/>
        </w:trPr>
        <w:tc>
          <w:tcPr>
            <w:tcW w:type="dxa" w:w="234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Sourcing On Hold</w:t>
            </w:r>
          </w:p>
        </w:tc>
        <w:tc>
          <w:tcPr>
            <w:tcW w:type="dxa" w:w="415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Approver chose Hold, or approval timed out</w:t>
            </w:r>
          </w:p>
        </w:tc>
        <w:tc>
          <w:tcPr>
            <w:tcW w:type="dxa" w:w="252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N16 to requester (CC owner)</w:t>
            </w:r>
          </w:p>
        </w:tc>
      </w:tr>
      <w:tr>
        <w:trPr>
          <w:cantSplit/>
          <w:tblHeader w:val="false"/>
        </w:trPr>
        <w:tc>
          <w:tcPr>
            <w:tcW w:type="dxa" w:w="234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Execution In Progress</w:t>
            </w:r>
          </w:p>
        </w:tc>
        <w:tc>
          <w:tcPr>
            <w:tcW w:type="dxa" w:w="415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Give RI Stakeholder access (see below)</w:t>
            </w:r>
          </w:p>
        </w:tc>
        <w:tc>
          <w:tcPr>
            <w:tcW w:type="dxa" w:w="252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N17 to requester (CC owner and RI Stakeholder)</w:t>
            </w:r>
          </w:p>
        </w:tc>
      </w:tr>
      <w:tr>
        <w:trPr>
          <w:cantSplit/>
          <w:tblHeader w:val="false"/>
        </w:trPr>
        <w:tc>
          <w:tcPr>
            <w:tcW w:type="dxa" w:w="234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Request Complete</w:t>
            </w:r>
          </w:p>
        </w:tc>
        <w:tc>
          <w:tcPr>
            <w:tcW w:type="dxa" w:w="415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Request closed</w:t>
            </w:r>
          </w:p>
        </w:tc>
        <w:tc>
          <w:tcPr>
            <w:tcW w:type="dxa" w:w="252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N19 to requester (CC additional requesters, owner, ApprovedBy)</w:t>
            </w:r>
          </w:p>
        </w:tc>
      </w:tr>
      <w:tr>
        <w:trPr>
          <w:cantSplit/>
          <w:tblHeader w:val="false"/>
        </w:trPr>
        <w:tc>
          <w:tcPr>
            <w:tcW w:type="dxa" w:w="234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Request Cancelled</w:t>
            </w:r>
          </w:p>
        </w:tc>
        <w:tc>
          <w:tcPr>
            <w:tcW w:type="dxa" w:w="415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If ApprovalStatus = "Rejected" → N15. Else if CancelReason starts with "Auto-cancelled" → N08. Else → N20.</w:t>
            </w:r>
          </w:p>
        </w:tc>
        <w:tc>
          <w:tcPr>
            <w:tcW w:type="dxa" w:w="252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N15, N08 or N20</w:t>
            </w:r>
          </w:p>
        </w:tc>
      </w:tr>
    </w:tbl>
    <w:p>
      <w:pPr>
        <w:spacing w:after="120"/>
      </w:pPr>
    </w:p>
    <w:p>
      <w:pPr>
        <w:spacing w:after="120"/>
      </w:pPr>
      <w:r>
        <w:rPr>
          <w:b/>
          <w:bCs/>
        </w:rPr>
        <w:t xml:space="preserve">RI Stakeholder access (case Execution In Progress):</w:t>
      </w:r>
      <w:r>
        <w:t xml:space="preserve"> Get items Research_Institution_Master → Filter </w:t>
      </w:r>
      <w:r>
        <w:rPr>
          <w:rFonts w:ascii="Consolas" w:cs="Consolas" w:eastAsia="Consolas" w:hAnsi="Consolas"/>
          <w:color w:val="1F4E79"/>
          <w:sz w:val="18"/>
          <w:szCs w:val="18"/>
        </w:rPr>
        <w:t xml:space="preserve">Title eq '@{triggerOutputs()?['body/SelectedInstitution']}'</w:t>
      </w:r>
      <w:r>
        <w:t xml:space="preserve"> → Top 1. If RIStakeholderEmail is not empty: ensureuser + addroleassignment with </w:t>
      </w:r>
      <w:r>
        <w:rPr>
          <w:b/>
          <w:bCs/>
        </w:rPr>
        <w:t xml:space="preserve">Read</w:t>
      </w:r>
      <w:r>
        <w:t xml:space="preserve"> (1073741826) on the item and on the folder (same calls as F01 Part E).</w:t>
      </w:r>
    </w:p>
    <w:p>
      <w:pPr>
        <w:pStyle w:val="Heading3"/>
      </w:pPr>
      <w:r>
        <w:t xml:space="preserve">Final update (always the last step)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cantSplit/>
          <w:tblHeader/>
        </w:trPr>
        <w:tc>
          <w:tcPr>
            <w:tcW w:type="dxa" w:w="2256"/>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Column</w:t>
            </w:r>
          </w:p>
        </w:tc>
        <w:tc>
          <w:tcPr>
            <w:tcW w:type="dxa" w:w="6770"/>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Value</w:t>
            </w:r>
          </w:p>
        </w:tc>
      </w:tr>
      <w:tr>
        <w:trPr>
          <w:cantSplit/>
          <w:tblHeader w:val="false"/>
        </w:trPr>
        <w:tc>
          <w:tcPr>
            <w:tcW w:type="dxa" w:w="225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Title</w:t>
            </w:r>
          </w:p>
        </w:tc>
        <w:tc>
          <w:tcPr>
            <w:tcW w:type="dxa" w:w="677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Trigger Title</w:t>
            </w:r>
          </w:p>
        </w:tc>
      </w:tr>
      <w:tr>
        <w:trPr>
          <w:cantSplit/>
          <w:tblHeader w:val="false"/>
        </w:trPr>
        <w:tc>
          <w:tcPr>
            <w:tcW w:type="dxa" w:w="225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PreviousStatus</w:t>
            </w:r>
          </w:p>
        </w:tc>
        <w:tc>
          <w:tcPr>
            <w:tcW w:type="dxa" w:w="677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outputs('cmpNew')</w:t>
            </w:r>
          </w:p>
        </w:tc>
      </w:tr>
      <w:tr>
        <w:trPr>
          <w:cantSplit/>
          <w:tblHeader w:val="false"/>
        </w:trPr>
        <w:tc>
          <w:tcPr>
            <w:tcW w:type="dxa" w:w="225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FeasibilityStartedOn</w:t>
            </w:r>
          </w:p>
        </w:tc>
        <w:tc>
          <w:tcPr>
            <w:tcW w:type="dxa" w:w="677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if(and(equals(outputs('cmpNew'), 'Sourcing Feasibility In Progress'), empty(triggerOutputs()?['body/FeasibilityStartedOn'])), utcNow(), triggerOutputs()?['body/FeasibilityStartedOn'])</w:t>
            </w:r>
          </w:p>
        </w:tc>
      </w:tr>
      <w:tr>
        <w:trPr>
          <w:cantSplit/>
          <w:tblHeader w:val="false"/>
        </w:trPr>
        <w:tc>
          <w:tcPr>
            <w:tcW w:type="dxa" w:w="225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ExecutionStartDate</w:t>
            </w:r>
          </w:p>
        </w:tc>
        <w:tc>
          <w:tcPr>
            <w:tcW w:type="dxa" w:w="677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if(equals(outputs('cmpNew'), 'Execution In Progress'), formatDateTime(utcNow(), 'yyyy-MM-dd'), triggerOutputs()?['body/ExecutionStartDate'])</w:t>
            </w:r>
          </w:p>
        </w:tc>
      </w:tr>
      <w:tr>
        <w:trPr>
          <w:cantSplit/>
          <w:tblHeader w:val="false"/>
        </w:trPr>
        <w:tc>
          <w:tcPr>
            <w:tcW w:type="dxa" w:w="225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ClosedOn</w:t>
            </w:r>
          </w:p>
        </w:tc>
        <w:tc>
          <w:tcPr>
            <w:tcW w:type="dxa" w:w="677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if(equals(outputs('cmpNew'), 'Request Complete'), utcNow(), triggerOutputs()?['body/ClosedOn'])</w:t>
            </w:r>
          </w:p>
        </w:tc>
      </w:tr>
    </w:tbl>
    <w:p>
      <w:pPr>
        <w:spacing w:after="120"/>
      </w:pPr>
    </w:p>
    <w:p>
      <w:pPr>
        <w:pBdr>
          <w:left w:val="single" w:color="7A8CA5" w:sz="18" w:space="8"/>
        </w:pBdr>
        <w:shd w:fill="F3EEFA" w:color="auto" w:val="clear"/>
        <w:spacing w:after="160" w:before="80"/>
        <w:ind w:left="160" w:right="80"/>
      </w:pPr>
      <w:r>
        <w:rPr>
          <w:b/>
          <w:bCs/>
        </w:rPr>
        <w:t xml:space="preserve">Why: </w:t>
      </w:r>
      <w:r>
        <w:t xml:space="preserve">The final update changes PreviousStatus to the new status. This modifies the item again, so the trigger fires, but the trigger condition is now false (Status = PreviousStatus). The flow does not run again. No loop.</w:t>
      </w:r>
    </w:p>
    <w:p>
      <w:pPr>
        <w:pBdr>
          <w:left w:val="single" w:color="7A8CA5" w:sz="18" w:space="8"/>
        </w:pBdr>
        <w:shd w:fill="EAF1FB" w:color="auto" w:val="clear"/>
        <w:spacing w:after="160" w:before="80"/>
        <w:ind w:left="160" w:right="80"/>
      </w:pPr>
      <w:r>
        <w:rPr>
          <w:b/>
          <w:bCs/>
        </w:rPr>
        <w:t xml:space="preserve">Example: </w:t>
      </w:r>
      <w:r>
        <w:t xml:space="preserve">Priya marks APTV_2026_014 as Missing Information at 09:00. Within a few minutes TV_Status_History has "Submitted → Missing Information, priya.nair@lamresearch.com, Please add the budget breakdown", Ravi has email N04, and PreviousStatus = Missing Information.</w:t>
      </w:r>
    </w:p>
    <w:p>
      <w:pPr>
        <w:pStyle w:val="Heading2"/>
      </w:pPr>
      <w:r>
        <w:t xml:space="preserve">8.5 F03 – Funding Approval</w:t>
      </w:r>
    </w:p>
    <w:p>
      <w:pPr>
        <w:spacing w:after="120"/>
      </w:pPr>
      <w:r>
        <w:rPr>
          <w:b/>
          <w:bCs/>
        </w:rPr>
        <w:t xml:space="preserve">Concept:</w:t>
      </w:r>
      <w:r>
        <w:t xml:space="preserve"> when APPG sends a request for funding approval, this flow finds the approver in the Cost Center Approval Matrix, sends an approval card (Outlook, Teams and the Approvals page), records the decision, and adds a second level when the amount is above the limit.</w:t>
      </w:r>
    </w:p>
    <w:p>
      <w:pPr>
        <w:spacing w:after="120"/>
      </w:pPr>
      <w:r>
        <w:rPr>
          <w:b/>
          <w:bCs/>
        </w:rPr>
        <w:t xml:space="preserve">Trigger:</w:t>
      </w:r>
      <w:r>
        <w:t xml:space="preserve"> </w:t>
      </w:r>
      <w:r>
        <w:rPr>
          <w:b/>
          <w:bCs/>
        </w:rPr>
        <w:t xml:space="preserve">When an item or a file is modified</w:t>
      </w:r>
      <w:r>
        <w:t xml:space="preserve"> (TV_Request_Master) with this trigger condition:</w:t>
      </w:r>
    </w:p>
    <w:p>
      <w:pPr>
        <w:pBdr>
          <w:left w:val="single" w:color="9AA5B4" w:sz="12" w:space="6"/>
        </w:pBdr>
        <w:shd w:fill="F2F4F7" w:color="auto" w:val="clear"/>
        <w:spacing w:after="160" w:before="60" w:line="240"/>
        <w:ind w:left="120"/>
      </w:pPr>
      <w:r>
        <w:rPr>
          <w:rFonts w:ascii="Consolas" w:cs="Consolas" w:eastAsia="Consolas" w:hAnsi="Consolas"/>
          <w:sz w:val="16"/>
          <w:szCs w:val="16"/>
        </w:rPr>
        <w:t xml:space="preserve">@and(equals(triggerOutputs()?['body/Status/Value'], 'Pending Funding Approval'), equals(triggerOutputs()?['body/ApprovalStatus/Value'], 'Not Started'))</w:t>
      </w:r>
    </w:p>
    <w:p>
      <w:pPr>
        <w:pStyle w:val="Heading3"/>
      </w:pPr>
      <w:r>
        <w:t xml:space="preserve">Steps</w:t>
      </w:r>
    </w:p>
    <w:p>
      <w:pPr>
        <w:pStyle w:val="ListParagraph"/>
        <w:numPr>
          <w:ilvl w:val="0"/>
          <w:numId w:val="28"/>
        </w:numPr>
        <w:spacing w:after="60"/>
      </w:pPr>
      <w:r>
        <w:t xml:space="preserve">Initialize variables (String): </w:t>
      </w:r>
      <w:r>
        <w:rPr>
          <w:rFonts w:ascii="Consolas" w:cs="Consolas" w:eastAsia="Consolas" w:hAnsi="Consolas"/>
          <w:color w:val="1F4E79"/>
          <w:sz w:val="18"/>
          <w:szCs w:val="18"/>
        </w:rPr>
        <w:t xml:space="preserve">varOutcome</w:t>
      </w:r>
      <w:r>
        <w:t xml:space="preserve">, </w:t>
      </w:r>
      <w:r>
        <w:rPr>
          <w:rFonts w:ascii="Consolas" w:cs="Consolas" w:eastAsia="Consolas" w:hAnsi="Consolas"/>
          <w:color w:val="1F4E79"/>
          <w:sz w:val="18"/>
          <w:szCs w:val="18"/>
        </w:rPr>
        <w:t xml:space="preserve">varResponder</w:t>
      </w:r>
      <w:r>
        <w:t xml:space="preserve">, </w:t>
      </w:r>
      <w:r>
        <w:rPr>
          <w:rFonts w:ascii="Consolas" w:cs="Consolas" w:eastAsia="Consolas" w:hAnsi="Consolas"/>
          <w:color w:val="1F4E79"/>
          <w:sz w:val="18"/>
          <w:szCs w:val="18"/>
        </w:rPr>
        <w:t xml:space="preserve">varComments</w:t>
      </w:r>
      <w:r>
        <w:t xml:space="preserve">.</w:t>
      </w:r>
    </w:p>
    <w:p>
      <w:pPr>
        <w:pStyle w:val="ListParagraph"/>
        <w:numPr>
          <w:ilvl w:val="0"/>
          <w:numId w:val="28"/>
        </w:numPr>
        <w:spacing w:after="60"/>
      </w:pPr>
      <w:r>
        <w:rPr>
          <w:b/>
          <w:bCs/>
        </w:rPr>
        <w:t xml:space="preserve">Get items</w:t>
      </w:r>
      <w:r>
        <w:t xml:space="preserve"> "Get matrix row" → CostCenter_Approval_Matrix → Filter </w:t>
      </w:r>
      <w:r>
        <w:rPr>
          <w:rFonts w:ascii="Consolas" w:cs="Consolas" w:eastAsia="Consolas" w:hAnsi="Consolas"/>
          <w:color w:val="1F4E79"/>
          <w:sz w:val="18"/>
          <w:szCs w:val="18"/>
        </w:rPr>
        <w:t xml:space="preserve">Title eq '@{triggerOutputs()?['body/CostCenter']}' and IsActive eq 1</w:t>
      </w:r>
      <w:r>
        <w:t xml:space="preserve"> → Top 1.</w:t>
      </w:r>
    </w:p>
    <w:p>
      <w:pPr>
        <w:pStyle w:val="ListParagraph"/>
        <w:numPr>
          <w:ilvl w:val="0"/>
          <w:numId w:val="28"/>
        </w:numPr>
        <w:spacing w:after="60"/>
      </w:pPr>
      <w:r>
        <w:rPr>
          <w:b/>
          <w:bCs/>
        </w:rPr>
        <w:t xml:space="preserve">Condition:</w:t>
      </w:r>
      <w:r>
        <w:t xml:space="preserve"> length of value is 0 → </w:t>
      </w:r>
      <w:r>
        <w:rPr>
          <w:b/>
          <w:bCs/>
        </w:rPr>
        <w:t xml:space="preserve">If yes:</w:t>
      </w:r>
      <w:r>
        <w:t xml:space="preserve"> Update item Status = Sourcing Feasibility In Progress, ApprovalStatus = Not Started; email APPG team "No active approver for cost center CC-xxxx. Please update the matrix and send again."; </w:t>
      </w:r>
      <w:r>
        <w:rPr>
          <w:b/>
          <w:bCs/>
        </w:rPr>
        <w:t xml:space="preserve">Terminate</w:t>
      </w:r>
      <w:r>
        <w:t xml:space="preserve">.</w:t>
      </w:r>
    </w:p>
    <w:p>
      <w:pPr>
        <w:pStyle w:val="ListParagraph"/>
        <w:numPr>
          <w:ilvl w:val="0"/>
          <w:numId w:val="28"/>
        </w:numPr>
        <w:spacing w:after="60"/>
      </w:pPr>
      <w:r>
        <w:rPr>
          <w:b/>
          <w:bCs/>
        </w:rPr>
        <w:t xml:space="preserve">Compose</w:t>
      </w:r>
      <w:r>
        <w:t xml:space="preserve"> </w:t>
      </w:r>
      <w:r>
        <w:rPr>
          <w:rFonts w:ascii="Consolas" w:cs="Consolas" w:eastAsia="Consolas" w:hAnsi="Consolas"/>
          <w:color w:val="1F4E79"/>
          <w:sz w:val="18"/>
          <w:szCs w:val="18"/>
        </w:rPr>
        <w:t xml:space="preserve">cmpRow</w:t>
      </w:r>
      <w:r>
        <w:t xml:space="preserve">: </w:t>
      </w:r>
      <w:r>
        <w:rPr>
          <w:rFonts w:ascii="Consolas" w:cs="Consolas" w:eastAsia="Consolas" w:hAnsi="Consolas"/>
          <w:color w:val="1F4E79"/>
          <w:sz w:val="18"/>
          <w:szCs w:val="18"/>
        </w:rPr>
        <w:t xml:space="preserve">first(body('Get_matrix_row')?['value'])</w:t>
      </w:r>
      <w:r>
        <w:t xml:space="preserve">.</w:t>
      </w:r>
    </w:p>
    <w:p>
      <w:pPr>
        <w:pStyle w:val="ListParagraph"/>
        <w:numPr>
          <w:ilvl w:val="0"/>
          <w:numId w:val="28"/>
        </w:numPr>
        <w:spacing w:after="60"/>
      </w:pPr>
      <w:r>
        <w:rPr>
          <w:b/>
          <w:bCs/>
        </w:rPr>
        <w:t xml:space="preserve">Update item</w:t>
      </w:r>
      <w:r>
        <w:t xml:space="preserve"> → ApprovalStatus = Pending, CurrentApproverEmail = </w:t>
      </w:r>
      <w:r>
        <w:rPr>
          <w:rFonts w:ascii="Consolas" w:cs="Consolas" w:eastAsia="Consolas" w:hAnsi="Consolas"/>
          <w:color w:val="1F4E79"/>
          <w:sz w:val="18"/>
          <w:szCs w:val="18"/>
        </w:rPr>
        <w:t xml:space="preserve">toLower(outputs('cmpRow')?['Level1ApproverEmail'])</w:t>
      </w:r>
      <w:r>
        <w:t xml:space="preserve">, ApprovalRequestedOn = </w:t>
      </w:r>
      <w:r>
        <w:rPr>
          <w:rFonts w:ascii="Consolas" w:cs="Consolas" w:eastAsia="Consolas" w:hAnsi="Consolas"/>
          <w:color w:val="1F4E79"/>
          <w:sz w:val="18"/>
          <w:szCs w:val="18"/>
        </w:rPr>
        <w:t xml:space="preserve">utcNow()</w:t>
      </w:r>
      <w:r>
        <w:t xml:space="preserve">. (Setting Pending stops this trigger from firing again.)</w:t>
      </w:r>
    </w:p>
    <w:p>
      <w:pPr>
        <w:pStyle w:val="ListParagraph"/>
        <w:numPr>
          <w:ilvl w:val="0"/>
          <w:numId w:val="28"/>
        </w:numPr>
        <w:spacing w:after="60"/>
      </w:pPr>
      <w:r>
        <w:rPr>
          <w:b/>
          <w:bCs/>
        </w:rPr>
        <w:t xml:space="preserve">Grant Read</w:t>
      </w:r>
      <w:r>
        <w:t xml:space="preserve"> to the Level 1 approver on the item and folder (ensureuser + addroleassignment 1073741826, as in F01 Part E).</w:t>
      </w:r>
    </w:p>
    <w:p>
      <w:pPr>
        <w:pStyle w:val="ListParagraph"/>
        <w:numPr>
          <w:ilvl w:val="0"/>
          <w:numId w:val="28"/>
        </w:numPr>
        <w:spacing w:after="60"/>
      </w:pPr>
      <w:r>
        <w:rPr>
          <w:b/>
          <w:bCs/>
        </w:rPr>
        <w:t xml:space="preserve">Start and wait for an approval</w:t>
      </w:r>
      <w:r>
        <w:t xml:space="preserve"> "Approval Level 1":</w:t>
      </w:r>
    </w:p>
    <w:p>
      <w:pPr>
        <w:pStyle w:val="ListParagraph"/>
        <w:numPr>
          <w:ilvl w:val="1"/>
          <w:numId w:val="28"/>
        </w:numPr>
        <w:spacing w:after="40"/>
      </w:pPr>
      <w:r>
        <w:t xml:space="preserve">Approval type: </w:t>
      </w:r>
      <w:r>
        <w:rPr>
          <w:b/>
          <w:bCs/>
        </w:rPr>
        <w:t xml:space="preserve">Custom Responses – Wait for one response</w:t>
      </w:r>
      <w:r>
        <w:t xml:space="preserve">. Response options: </w:t>
      </w:r>
      <w:r>
        <w:rPr>
          <w:rFonts w:ascii="Consolas" w:cs="Consolas" w:eastAsia="Consolas" w:hAnsi="Consolas"/>
          <w:color w:val="1F4E79"/>
          <w:sz w:val="18"/>
          <w:szCs w:val="18"/>
        </w:rPr>
        <w:t xml:space="preserve">Approve</w:t>
      </w:r>
      <w:r>
        <w:t xml:space="preserve">, </w:t>
      </w:r>
      <w:r>
        <w:rPr>
          <w:rFonts w:ascii="Consolas" w:cs="Consolas" w:eastAsia="Consolas" w:hAnsi="Consolas"/>
          <w:color w:val="1F4E79"/>
          <w:sz w:val="18"/>
          <w:szCs w:val="18"/>
        </w:rPr>
        <w:t xml:space="preserve">Reject</w:t>
      </w:r>
      <w:r>
        <w:t xml:space="preserve">, </w:t>
      </w:r>
      <w:r>
        <w:rPr>
          <w:rFonts w:ascii="Consolas" w:cs="Consolas" w:eastAsia="Consolas" w:hAnsi="Consolas"/>
          <w:color w:val="1F4E79"/>
          <w:sz w:val="18"/>
          <w:szCs w:val="18"/>
        </w:rPr>
        <w:t xml:space="preserve">Hold</w:t>
      </w:r>
      <w:r>
        <w:t xml:space="preserve">.</w:t>
      </w:r>
    </w:p>
    <w:p>
      <w:pPr>
        <w:pStyle w:val="ListParagraph"/>
        <w:numPr>
          <w:ilvl w:val="1"/>
          <w:numId w:val="28"/>
        </w:numPr>
        <w:spacing w:after="40"/>
      </w:pPr>
      <w:r>
        <w:t xml:space="preserve">Title: </w:t>
      </w:r>
      <w:r>
        <w:rPr>
          <w:rFonts w:ascii="Consolas" w:cs="Consolas" w:eastAsia="Consolas" w:hAnsi="Consolas"/>
          <w:color w:val="1F4E79"/>
          <w:sz w:val="18"/>
          <w:szCs w:val="18"/>
        </w:rPr>
        <w:t xml:space="preserve">Funding approval: @{triggerOutputs()?['body/TVID']} – USD @{formatNumber(triggerOutputs()?['body/FundingAmountUSD'], 'N0')}</w:t>
      </w:r>
    </w:p>
    <w:p>
      <w:pPr>
        <w:pStyle w:val="ListParagraph"/>
        <w:numPr>
          <w:ilvl w:val="1"/>
          <w:numId w:val="28"/>
        </w:numPr>
        <w:spacing w:after="40"/>
      </w:pPr>
      <w:r>
        <w:t xml:space="preserve">Assigned to: Level1ApproverEmail. Details: template N11 (Chapter 9). Item link: </w:t>
      </w:r>
      <w:r>
        <w:rPr>
          <w:rFonts w:ascii="Consolas" w:cs="Consolas" w:eastAsia="Consolas" w:hAnsi="Consolas"/>
          <w:color w:val="1F4E79"/>
          <w:sz w:val="18"/>
          <w:szCs w:val="18"/>
        </w:rPr>
        <w:t xml:space="preserve">concat(parameters('AppURL (lam_AppURL)'), '&amp;TVID=', triggerOutputs()?['body/TVID'])</w:t>
      </w:r>
      <w:r>
        <w:t xml:space="preserve">. Item link description: "Open request in TVRMS".</w:t>
      </w:r>
    </w:p>
    <w:p>
      <w:pPr>
        <w:pStyle w:val="ListParagraph"/>
        <w:numPr>
          <w:ilvl w:val="1"/>
          <w:numId w:val="28"/>
        </w:numPr>
        <w:spacing w:after="40"/>
      </w:pPr>
      <w:r>
        <w:t xml:space="preserve">Action </w:t>
      </w:r>
      <w:r>
        <w:rPr>
          <w:b/>
          <w:bCs/>
        </w:rPr>
        <w:t xml:space="preserve">Settings → Timeout</w:t>
      </w:r>
      <w:r>
        <w:t xml:space="preserve">: </w:t>
      </w:r>
      <w:r>
        <w:rPr>
          <w:rFonts w:ascii="Consolas" w:cs="Consolas" w:eastAsia="Consolas" w:hAnsi="Consolas"/>
          <w:color w:val="1F4E79"/>
          <w:sz w:val="18"/>
          <w:szCs w:val="18"/>
        </w:rPr>
        <w:t xml:space="preserve">P30D</w:t>
      </w:r>
      <w:r>
        <w:t xml:space="preserve"> (30 days).</w:t>
      </w:r>
    </w:p>
    <w:p>
      <w:pPr>
        <w:pStyle w:val="ListParagraph"/>
        <w:numPr>
          <w:ilvl w:val="1"/>
          <w:numId w:val="28"/>
        </w:numPr>
        <w:spacing w:after="40"/>
      </w:pPr>
      <w:r>
        <w:t xml:space="preserve">Just </w:t>
      </w:r>
      <w:r>
        <w:rPr>
          <w:b/>
          <w:bCs/>
        </w:rPr>
        <w:t xml:space="preserve">before</w:t>
      </w:r>
      <w:r>
        <w:t xml:space="preserve"> this action, log N11 in TV_Notification_Log (the approval action waits until the approver answers).</w:t>
      </w:r>
    </w:p>
    <w:p>
      <w:pPr>
        <w:pStyle w:val="ListParagraph"/>
        <w:numPr>
          <w:ilvl w:val="0"/>
          <w:numId w:val="28"/>
        </w:numPr>
        <w:spacing w:after="60"/>
      </w:pPr>
      <w:r>
        <w:t xml:space="preserve">Set variables from the result: varOutcome = </w:t>
      </w:r>
      <w:r>
        <w:rPr>
          <w:rFonts w:ascii="Consolas" w:cs="Consolas" w:eastAsia="Consolas" w:hAnsi="Consolas"/>
          <w:color w:val="1F4E79"/>
          <w:sz w:val="18"/>
          <w:szCs w:val="18"/>
        </w:rPr>
        <w:t xml:space="preserve">body('Approval_Level_1')?['outcome']</w:t>
      </w:r>
      <w:r>
        <w:t xml:space="preserve">; varResponder = </w:t>
      </w:r>
      <w:r>
        <w:rPr>
          <w:rFonts w:ascii="Consolas" w:cs="Consolas" w:eastAsia="Consolas" w:hAnsi="Consolas"/>
          <w:color w:val="1F4E79"/>
          <w:sz w:val="18"/>
          <w:szCs w:val="18"/>
        </w:rPr>
        <w:t xml:space="preserve">toLower(first(body('Approval_Level_1')?['responses'])?['responder']?['email'])</w:t>
      </w:r>
      <w:r>
        <w:t xml:space="preserve">; varComments = </w:t>
      </w:r>
      <w:r>
        <w:rPr>
          <w:rFonts w:ascii="Consolas" w:cs="Consolas" w:eastAsia="Consolas" w:hAnsi="Consolas"/>
          <w:color w:val="1F4E79"/>
          <w:sz w:val="18"/>
          <w:szCs w:val="18"/>
        </w:rPr>
        <w:t xml:space="preserve">first(body('Approval_Level_1')?['responses'])?['comments']</w:t>
      </w:r>
      <w:r>
        <w:t xml:space="preserve">.</w:t>
      </w:r>
    </w:p>
    <w:p>
      <w:pPr>
        <w:pStyle w:val="ListParagraph"/>
        <w:numPr>
          <w:ilvl w:val="0"/>
          <w:numId w:val="28"/>
        </w:numPr>
        <w:spacing w:after="60"/>
      </w:pPr>
      <w:r>
        <w:rPr>
          <w:b/>
          <w:bCs/>
        </w:rPr>
        <w:t xml:space="preserve">Create item</w:t>
      </w:r>
      <w:r>
        <w:t xml:space="preserve"> TV_Approval_History → Title "&lt;TVID&gt; – Level 1", TVID, ApprovalLevel 1, ApproverEmail varResponder, Decision = </w:t>
      </w:r>
      <w:r>
        <w:rPr>
          <w:rFonts w:ascii="Consolas" w:cs="Consolas" w:eastAsia="Consolas" w:hAnsi="Consolas"/>
          <w:color w:val="1F4E79"/>
          <w:sz w:val="18"/>
          <w:szCs w:val="18"/>
        </w:rPr>
        <w:t xml:space="preserve">if(equals(variables('varOutcome'),'Approve'),'Approved',if(equals(variables('varOutcome'),'Reject'),'Rejected','On Hold'))</w:t>
      </w:r>
      <w:r>
        <w:t xml:space="preserve">, Comments, DecisionDate </w:t>
      </w:r>
      <w:r>
        <w:rPr>
          <w:rFonts w:ascii="Consolas" w:cs="Consolas" w:eastAsia="Consolas" w:hAnsi="Consolas"/>
          <w:color w:val="1F4E79"/>
          <w:sz w:val="18"/>
          <w:szCs w:val="18"/>
        </w:rPr>
        <w:t xml:space="preserve">utcNow()</w:t>
      </w:r>
      <w:r>
        <w:t xml:space="preserve">, AmountUSD.</w:t>
      </w:r>
    </w:p>
    <w:p>
      <w:pPr>
        <w:pStyle w:val="ListParagraph"/>
        <w:numPr>
          <w:ilvl w:val="0"/>
          <w:numId w:val="28"/>
        </w:numPr>
        <w:spacing w:after="60"/>
      </w:pPr>
      <w:r>
        <w:rPr>
          <w:b/>
          <w:bCs/>
        </w:rPr>
        <w:t xml:space="preserve">Condition "Need Level 2?"</w:t>
      </w:r>
      <w:r>
        <w:t xml:space="preserve">: varOutcome = "Approve" AND </w:t>
      </w:r>
      <w:r>
        <w:rPr>
          <w:rFonts w:ascii="Consolas" w:cs="Consolas" w:eastAsia="Consolas" w:hAnsi="Consolas"/>
          <w:color w:val="1F4E79"/>
          <w:sz w:val="18"/>
          <w:szCs w:val="18"/>
        </w:rPr>
        <w:t xml:space="preserve">greater(triggerOutputs()?['body/FundingAmountUSD'], outputs('cmpRow')?['Level2ThresholdUSD'])</w:t>
      </w:r>
      <w:r>
        <w:t xml:space="preserve"> AND Level2ApproverEmail is not empty.</w:t>
      </w:r>
    </w:p>
    <w:p>
      <w:pPr>
        <w:pStyle w:val="ListParagraph"/>
        <w:numPr>
          <w:ilvl w:val="1"/>
          <w:numId w:val="28"/>
        </w:numPr>
        <w:spacing w:after="40"/>
      </w:pPr>
      <w:r>
        <w:rPr>
          <w:b/>
          <w:bCs/>
        </w:rPr>
        <w:t xml:space="preserve">If yes:</w:t>
      </w:r>
      <w:r>
        <w:t xml:space="preserve"> Update item CurrentApproverEmail = Level 2 email, ApprovalRequestedOn = </w:t>
      </w:r>
      <w:r>
        <w:rPr>
          <w:rFonts w:ascii="Consolas" w:cs="Consolas" w:eastAsia="Consolas" w:hAnsi="Consolas"/>
          <w:color w:val="1F4E79"/>
          <w:sz w:val="18"/>
          <w:szCs w:val="18"/>
        </w:rPr>
        <w:t xml:space="preserve">utcNow()</w:t>
      </w:r>
      <w:r>
        <w:t xml:space="preserve"> → grant Read to Level 2 → "Approval Level 2" (same settings) → set the 3 variables from Level 2 → history row with ApprovalLevel 2.</w:t>
      </w:r>
    </w:p>
    <w:p>
      <w:pPr>
        <w:pStyle w:val="ListParagraph"/>
        <w:numPr>
          <w:ilvl w:val="0"/>
          <w:numId w:val="28"/>
        </w:numPr>
        <w:spacing w:after="60"/>
      </w:pPr>
      <w:r>
        <w:rPr>
          <w:b/>
          <w:bCs/>
        </w:rPr>
        <w:t xml:space="preserve">Switch</w:t>
      </w:r>
      <w:r>
        <w:t xml:space="preserve"> on varOutcome: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5415"/>
        <w:gridCol w:w="2528"/>
      </w:tblGrid>
      <w:tr>
        <w:trPr>
          <w:cantSplit/>
          <w:tblHeader/>
        </w:trPr>
        <w:tc>
          <w:tcPr>
            <w:tcW w:type="dxa" w:w="1083"/>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Outcome</w:t>
            </w:r>
          </w:p>
        </w:tc>
        <w:tc>
          <w:tcPr>
            <w:tcW w:type="dxa" w:w="5415"/>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Update item (TV_Request_Master)</w:t>
            </w:r>
          </w:p>
        </w:tc>
        <w:tc>
          <w:tcPr>
            <w:tcW w:type="dxa" w:w="2528"/>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Email</w:t>
            </w:r>
          </w:p>
        </w:tc>
      </w:tr>
      <w:tr>
        <w:trPr>
          <w:cantSplit/>
          <w:tblHeader w:val="false"/>
        </w:trPr>
        <w:tc>
          <w:tcPr>
            <w:tcW w:type="dxa" w:w="108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Approve</w:t>
            </w:r>
          </w:p>
        </w:tc>
        <w:tc>
          <w:tcPr>
            <w:tcW w:type="dxa" w:w="541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ApprovalStatus = Approved, ApprovedBy = varResponder, ApprovedOn = utcNow(), ApprovalComments = varComments, CurrentApproverEmail = (empty)</w:t>
            </w:r>
          </w:p>
        </w:tc>
        <w:tc>
          <w:tcPr>
            <w:tcW w:type="dxa" w:w="252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N14 to requester (CC owner) – sent here</w:t>
            </w:r>
          </w:p>
        </w:tc>
      </w:tr>
      <w:tr>
        <w:trPr>
          <w:cantSplit/>
          <w:tblHeader w:val="false"/>
        </w:trPr>
        <w:tc>
          <w:tcPr>
            <w:tcW w:type="dxa" w:w="108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Reject</w:t>
            </w:r>
          </w:p>
        </w:tc>
        <w:tc>
          <w:tcPr>
            <w:tcW w:type="dxa" w:w="541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ApprovalStatus = Rejected, ApprovalComments = varComments, CurrentApproverEmail = (empty), Status = Request Cancelled, CancelReason = "Funding rejected by &lt;varResponder&gt;: &lt;varComments&gt;"</w:t>
            </w:r>
          </w:p>
        </w:tc>
        <w:tc>
          <w:tcPr>
            <w:tcW w:type="dxa" w:w="252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N15 – sent by F02</w:t>
            </w:r>
          </w:p>
        </w:tc>
      </w:tr>
      <w:tr>
        <w:trPr>
          <w:cantSplit/>
          <w:tblHeader w:val="false"/>
        </w:trPr>
        <w:tc>
          <w:tcPr>
            <w:tcW w:type="dxa" w:w="108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Hold</w:t>
            </w:r>
          </w:p>
        </w:tc>
        <w:tc>
          <w:tcPr>
            <w:tcW w:type="dxa" w:w="541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ApprovalStatus = On Hold, ApprovalComments = varComments, CurrentApproverEmail = (empty), Status = Sourcing On Hold</w:t>
            </w:r>
          </w:p>
        </w:tc>
        <w:tc>
          <w:tcPr>
            <w:tcW w:type="dxa" w:w="252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N16 – sent by F02</w:t>
            </w:r>
          </w:p>
        </w:tc>
      </w:tr>
    </w:tbl>
    <w:p>
      <w:pPr>
        <w:spacing w:after="120"/>
      </w:pPr>
    </w:p>
    <w:p>
      <w:pPr>
        <w:spacing w:after="120"/>
      </w:pPr>
      <w:r>
        <w:rPr>
          <w:b/>
          <w:bCs/>
        </w:rPr>
        <w:t xml:space="preserve">Catch scope extra step:</w:t>
      </w:r>
      <w:r>
        <w:t xml:space="preserve"> if the approval timed out after 30 days, Update item → ApprovalStatus = On Hold, Status = Sourcing On Hold, ApprovalComments = "Approval timed out after 30 days". The APPG Admin can then resume it.</w:t>
      </w:r>
    </w:p>
    <w:p>
      <w:pPr>
        <w:pBdr>
          <w:left w:val="single" w:color="7A8CA5" w:sz="18" w:space="8"/>
        </w:pBdr>
        <w:shd w:fill="EAF1FB" w:color="auto" w:val="clear"/>
        <w:spacing w:after="160" w:before="80"/>
        <w:ind w:left="160" w:right="80"/>
      </w:pPr>
      <w:r>
        <w:rPr>
          <w:b/>
          <w:bCs/>
        </w:rPr>
        <w:t xml:space="preserve">Example: </w:t>
      </w:r>
      <w:r>
        <w:t xml:space="preserve">APTV_2026_014: CC-4410, USD 18,000. Suresh gets the card, clicks Approve and writes "OK within budget". 18,000 is not above 50,000, so there is no Level 2. ApprovalStatus = Approved and Ravi gets N14. Priya can now click Start Execution.</w:t>
      </w:r>
    </w:p>
    <w:p>
      <w:pPr>
        <w:pBdr>
          <w:left w:val="single" w:color="7A8CA5" w:sz="18" w:space="8"/>
        </w:pBdr>
        <w:shd w:fill="E8F3EC" w:color="auto" w:val="clear"/>
        <w:spacing w:after="160" w:before="80"/>
        <w:ind w:left="160" w:right="80"/>
      </w:pPr>
      <w:r>
        <w:rPr>
          <w:b/>
          <w:bCs/>
        </w:rPr>
        <w:t xml:space="preserve">Tip: </w:t>
      </w:r>
      <w:r>
        <w:t xml:space="preserve">If the approver is on leave, he can use </w:t>
      </w:r>
      <w:r>
        <w:rPr>
          <w:b/>
          <w:bCs/>
        </w:rPr>
        <w:t xml:space="preserve">Reassign</w:t>
      </w:r>
      <w:r>
        <w:t xml:space="preserve"> in the Approvals app, or the APPG Admin can update the matrix and resume the request.</w:t>
      </w:r>
    </w:p>
    <w:p>
      <w:pPr>
        <w:pStyle w:val="Heading2"/>
      </w:pPr>
      <w:r>
        <w:t xml:space="preserve">8.6 F04 – Missing Information Daily Check</w:t>
      </w:r>
    </w:p>
    <w:p>
      <w:pPr>
        <w:pStyle w:val="ListParagraph"/>
        <w:numPr>
          <w:ilvl w:val="0"/>
          <w:numId w:val="29"/>
        </w:numPr>
        <w:spacing w:after="60"/>
      </w:pPr>
      <w:r>
        <w:rPr>
          <w:b/>
          <w:bCs/>
        </w:rPr>
        <w:t xml:space="preserve">Recurrence:</w:t>
      </w:r>
      <w:r>
        <w:t xml:space="preserve"> Interval 1, Frequency Day, At these hours 7, Time zone (UTC+05:30) Chennai, Kolkata, Mumbai, New Delhi.</w:t>
      </w:r>
    </w:p>
    <w:p>
      <w:pPr>
        <w:pStyle w:val="ListParagraph"/>
        <w:numPr>
          <w:ilvl w:val="0"/>
          <w:numId w:val="29"/>
        </w:numPr>
        <w:spacing w:after="60"/>
      </w:pPr>
      <w:r>
        <w:rPr>
          <w:b/>
          <w:bCs/>
        </w:rPr>
        <w:t xml:space="preserve">Get items</w:t>
      </w:r>
      <w:r>
        <w:t xml:space="preserve"> TV_Request_Master → Filter Query </w:t>
      </w:r>
      <w:r>
        <w:rPr>
          <w:rFonts w:ascii="Consolas" w:cs="Consolas" w:eastAsia="Consolas" w:hAnsi="Consolas"/>
          <w:color w:val="1F4E79"/>
          <w:sz w:val="18"/>
          <w:szCs w:val="18"/>
        </w:rPr>
        <w:t xml:space="preserve">Status eq 'Missing Information'</w:t>
      </w:r>
      <w:r>
        <w:t xml:space="preserve"> → Settings: Pagination On, Threshold 5000.</w:t>
      </w:r>
    </w:p>
    <w:p>
      <w:pPr>
        <w:pStyle w:val="ListParagraph"/>
        <w:numPr>
          <w:ilvl w:val="0"/>
          <w:numId w:val="29"/>
        </w:numPr>
        <w:spacing w:after="60"/>
      </w:pPr>
      <w:r>
        <w:rPr>
          <w:b/>
          <w:bCs/>
        </w:rPr>
        <w:t xml:space="preserve">Apply to each</w:t>
      </w:r>
      <w:r>
        <w:t xml:space="preserve"> item → first a Condition: MissingInfoSince is not empty. Then:</w:t>
      </w:r>
    </w:p>
    <w:p>
      <w:pPr>
        <w:pStyle w:val="ListParagraph"/>
        <w:numPr>
          <w:ilvl w:val="1"/>
          <w:numId w:val="29"/>
        </w:numPr>
        <w:spacing w:after="40"/>
      </w:pPr>
      <w:r>
        <w:rPr>
          <w:b/>
          <w:bCs/>
        </w:rPr>
        <w:t xml:space="preserve">Compose</w:t>
      </w:r>
      <w:r>
        <w:t xml:space="preserve"> </w:t>
      </w:r>
      <w:r>
        <w:rPr>
          <w:rFonts w:ascii="Consolas" w:cs="Consolas" w:eastAsia="Consolas" w:hAnsi="Consolas"/>
          <w:color w:val="1F4E79"/>
          <w:sz w:val="18"/>
          <w:szCs w:val="18"/>
        </w:rPr>
        <w:t xml:space="preserve">cmpDays</w:t>
      </w:r>
      <w:r>
        <w:t xml:space="preserve">: </w:t>
      </w:r>
      <w:r>
        <w:rPr>
          <w:rFonts w:ascii="Consolas" w:cs="Consolas" w:eastAsia="Consolas" w:hAnsi="Consolas"/>
          <w:color w:val="1F4E79"/>
          <w:sz w:val="18"/>
          <w:szCs w:val="18"/>
        </w:rPr>
        <w:t xml:space="preserve">div(sub(ticks(utcNow()), ticks(items('Apply_to_each')?['MissingInfoSince'])), 864000000000)</w:t>
      </w:r>
      <w:r>
        <w:t xml:space="preserve"> (864000000000 ticks = 1 day).</w:t>
      </w:r>
    </w:p>
    <w:p>
      <w:pPr>
        <w:pStyle w:val="ListParagraph"/>
        <w:numPr>
          <w:ilvl w:val="1"/>
          <w:numId w:val="29"/>
        </w:numPr>
        <w:spacing w:after="40"/>
      </w:pPr>
      <w:r>
        <w:rPr>
          <w:b/>
          <w:bCs/>
        </w:rPr>
        <w:t xml:space="preserve">If</w:t>
      </w:r>
      <w:r>
        <w:t xml:space="preserve"> cmpDays ≥ MissingInfoCancelDays → Update item: Status = Request Cancelled, CancelReason = </w:t>
      </w:r>
      <w:r>
        <w:rPr>
          <w:rFonts w:ascii="Consolas" w:cs="Consolas" w:eastAsia="Consolas" w:hAnsi="Consolas"/>
          <w:color w:val="1F4E79"/>
          <w:sz w:val="18"/>
          <w:szCs w:val="18"/>
        </w:rPr>
        <w:t xml:space="preserve">concat('Auto-cancelled: no update for ', outputs('cmpDays'), ' days')</w:t>
      </w:r>
      <w:r>
        <w:t xml:space="preserve">. (F02 logs it and sends N08.)</w:t>
      </w:r>
    </w:p>
    <w:p>
      <w:pPr>
        <w:pStyle w:val="ListParagraph"/>
        <w:numPr>
          <w:ilvl w:val="1"/>
          <w:numId w:val="29"/>
        </w:numPr>
        <w:spacing w:after="40"/>
      </w:pPr>
      <w:r>
        <w:rPr>
          <w:b/>
          <w:bCs/>
        </w:rPr>
        <w:t xml:space="preserve">Else if</w:t>
      </w:r>
      <w:r>
        <w:t xml:space="preserve"> cmpDays = 7 → N05. </w:t>
      </w:r>
      <w:r>
        <w:rPr>
          <w:b/>
          <w:bCs/>
        </w:rPr>
        <w:t xml:space="preserve">Else if</w:t>
      </w:r>
      <w:r>
        <w:t xml:space="preserve"> cmpDays = 14 → N06. </w:t>
      </w:r>
      <w:r>
        <w:rPr>
          <w:b/>
          <w:bCs/>
        </w:rPr>
        <w:t xml:space="preserve">Else if</w:t>
      </w:r>
      <w:r>
        <w:t xml:space="preserve"> cmpDays = </w:t>
      </w:r>
      <w:r>
        <w:rPr>
          <w:rFonts w:ascii="Consolas" w:cs="Consolas" w:eastAsia="Consolas" w:hAnsi="Consolas"/>
          <w:color w:val="1F4E79"/>
          <w:sz w:val="18"/>
          <w:szCs w:val="18"/>
        </w:rPr>
        <w:t xml:space="preserve">sub(parameters('MissingInfoCancelDays (lam_MissingInfoCancelDays)'), 5)</w:t>
      </w:r>
      <w:r>
        <w:t xml:space="preserve"> → N07 (final warning, CC owner).</w:t>
      </w:r>
    </w:p>
    <w:p>
      <w:pPr>
        <w:pBdr>
          <w:left w:val="single" w:color="7A8CA5" w:sz="18" w:space="8"/>
        </w:pBdr>
        <w:shd w:fill="EAF1FB" w:color="auto" w:val="clear"/>
        <w:spacing w:after="160" w:before="80"/>
        <w:ind w:left="160" w:right="80"/>
      </w:pPr>
      <w:r>
        <w:rPr>
          <w:b/>
          <w:bCs/>
        </w:rPr>
        <w:t xml:space="preserve">Example: </w:t>
      </w:r>
      <w:r>
        <w:t xml:space="preserve">Ravi is asked for information on 8 October and does nothing. He gets reminders on 15 October, 22 October and 2 November. On 7 November the request is cancelled automatically. It stays in the list for history and reports.</w:t>
      </w:r>
    </w:p>
    <w:p>
      <w:pPr>
        <w:pStyle w:val="Heading2"/>
      </w:pPr>
      <w:r>
        <w:t xml:space="preserve">8.7 F05 – SLA Reminders</w:t>
      </w:r>
    </w:p>
    <w:p>
      <w:pPr>
        <w:pStyle w:val="Heading3"/>
      </w:pPr>
      <w:r>
        <w:t xml:space="preserve">Part 1 – Requests not assigned for too long (one combined email)</w:t>
      </w:r>
    </w:p>
    <w:p>
      <w:pPr>
        <w:pStyle w:val="ListParagraph"/>
        <w:numPr>
          <w:ilvl w:val="0"/>
          <w:numId w:val="30"/>
        </w:numPr>
        <w:spacing w:after="60"/>
      </w:pPr>
      <w:r>
        <w:rPr>
          <w:b/>
          <w:bCs/>
        </w:rPr>
        <w:t xml:space="preserve">Recurrence:</w:t>
      </w:r>
      <w:r>
        <w:t xml:space="preserve"> daily 07:30 (same time zone).</w:t>
      </w:r>
    </w:p>
    <w:p>
      <w:pPr>
        <w:pStyle w:val="ListParagraph"/>
        <w:numPr>
          <w:ilvl w:val="0"/>
          <w:numId w:val="30"/>
        </w:numPr>
        <w:spacing w:after="60"/>
      </w:pPr>
      <w:r>
        <w:rPr>
          <w:b/>
          <w:bCs/>
        </w:rPr>
        <w:t xml:space="preserve">Get items</w:t>
      </w:r>
      <w:r>
        <w:t xml:space="preserve"> TV_Request_Master → Filter </w:t>
      </w:r>
      <w:r>
        <w:rPr>
          <w:rFonts w:ascii="Consolas" w:cs="Consolas" w:eastAsia="Consolas" w:hAnsi="Consolas"/>
          <w:color w:val="1F4E79"/>
          <w:sz w:val="18"/>
          <w:szCs w:val="18"/>
        </w:rPr>
        <w:t xml:space="preserve">Status eq 'Submitted'</w:t>
      </w:r>
      <w:r>
        <w:t xml:space="preserve">.</w:t>
      </w:r>
    </w:p>
    <w:p>
      <w:pPr>
        <w:pStyle w:val="ListParagraph"/>
        <w:numPr>
          <w:ilvl w:val="0"/>
          <w:numId w:val="30"/>
        </w:numPr>
        <w:spacing w:after="60"/>
      </w:pPr>
      <w:r>
        <w:rPr>
          <w:b/>
          <w:bCs/>
        </w:rPr>
        <w:t xml:space="preserve">Filter array</w:t>
      </w:r>
      <w:r>
        <w:t xml:space="preserve"> → From: value → advanced mode: </w:t>
      </w:r>
      <w:r>
        <w:rPr>
          <w:rFonts w:ascii="Consolas" w:cs="Consolas" w:eastAsia="Consolas" w:hAnsi="Consolas"/>
          <w:color w:val="1F4E79"/>
          <w:sz w:val="18"/>
          <w:szCs w:val="18"/>
        </w:rPr>
        <w:t xml:space="preserve">@greaterOrEquals(div(sub(ticks(utcNow()), ticks(item()?['SubmittedOn'])), 864000000000), parameters('SLA_ReviewDays (lam_SLA_ReviewDays)'))</w:t>
      </w:r>
    </w:p>
    <w:p>
      <w:pPr>
        <w:pStyle w:val="ListParagraph"/>
        <w:numPr>
          <w:ilvl w:val="0"/>
          <w:numId w:val="30"/>
        </w:numPr>
        <w:spacing w:after="60"/>
      </w:pPr>
      <w:r>
        <w:rPr>
          <w:b/>
          <w:bCs/>
        </w:rPr>
        <w:t xml:space="preserve">Condition:</w:t>
      </w:r>
      <w:r>
        <w:t xml:space="preserve"> length of the filtered array &gt; 0 → </w:t>
      </w:r>
      <w:r>
        <w:rPr>
          <w:b/>
          <w:bCs/>
        </w:rPr>
        <w:t xml:space="preserve">Select</w:t>
      </w:r>
      <w:r>
        <w:t xml:space="preserve"> (TVID, Title, Requester = RequesterName, Days waiting) → </w:t>
      </w:r>
      <w:r>
        <w:rPr>
          <w:b/>
          <w:bCs/>
        </w:rPr>
        <w:t xml:space="preserve">Create HTML table</w:t>
      </w:r>
      <w:r>
        <w:t xml:space="preserve"> → send </w:t>
      </w:r>
      <w:r>
        <w:rPr>
          <w:b/>
          <w:bCs/>
        </w:rPr>
        <w:t xml:space="preserve">N21</w:t>
      </w:r>
      <w:r>
        <w:t xml:space="preserve"> to APPG team → log.</w:t>
      </w:r>
    </w:p>
    <w:p>
      <w:pPr>
        <w:pStyle w:val="Heading3"/>
      </w:pPr>
      <w:r>
        <w:t xml:space="preserve">Part 2 – Approval reminders and escalation</w:t>
      </w:r>
    </w:p>
    <w:p>
      <w:pPr>
        <w:pStyle w:val="ListParagraph"/>
        <w:numPr>
          <w:ilvl w:val="0"/>
          <w:numId w:val="31"/>
        </w:numPr>
        <w:spacing w:after="60"/>
      </w:pPr>
      <w:r>
        <w:rPr>
          <w:b/>
          <w:bCs/>
        </w:rPr>
        <w:t xml:space="preserve">Get items</w:t>
      </w:r>
      <w:r>
        <w:t xml:space="preserve"> TV_Request_Master → Filter </w:t>
      </w:r>
      <w:r>
        <w:rPr>
          <w:rFonts w:ascii="Consolas" w:cs="Consolas" w:eastAsia="Consolas" w:hAnsi="Consolas"/>
          <w:color w:val="1F4E79"/>
          <w:sz w:val="18"/>
          <w:szCs w:val="18"/>
        </w:rPr>
        <w:t xml:space="preserve">ApprovalStatus eq 'Pending'</w:t>
      </w:r>
      <w:r>
        <w:t xml:space="preserve">.</w:t>
      </w:r>
    </w:p>
    <w:p>
      <w:pPr>
        <w:pStyle w:val="ListParagraph"/>
        <w:numPr>
          <w:ilvl w:val="0"/>
          <w:numId w:val="31"/>
        </w:numPr>
        <w:spacing w:after="60"/>
      </w:pPr>
      <w:r>
        <w:rPr>
          <w:b/>
          <w:bCs/>
        </w:rPr>
        <w:t xml:space="preserve">Apply to each</w:t>
      </w:r>
      <w:r>
        <w:t xml:space="preserve"> → Compose </w:t>
      </w:r>
      <w:r>
        <w:rPr>
          <w:rFonts w:ascii="Consolas" w:cs="Consolas" w:eastAsia="Consolas" w:hAnsi="Consolas"/>
          <w:color w:val="1F4E79"/>
          <w:sz w:val="18"/>
          <w:szCs w:val="18"/>
        </w:rPr>
        <w:t xml:space="preserve">cmpWait</w:t>
      </w:r>
      <w:r>
        <w:t xml:space="preserve">: </w:t>
      </w:r>
      <w:r>
        <w:rPr>
          <w:rFonts w:ascii="Consolas" w:cs="Consolas" w:eastAsia="Consolas" w:hAnsi="Consolas"/>
          <w:color w:val="1F4E79"/>
          <w:sz w:val="18"/>
          <w:szCs w:val="18"/>
        </w:rPr>
        <w:t xml:space="preserve">div(sub(ticks(utcNow()), ticks(items('Apply_to_each_2')?['ApprovalRequestedOn'])), 864000000000)</w:t>
      </w:r>
      <w:r>
        <w:t xml:space="preserve">.</w:t>
      </w:r>
    </w:p>
    <w:p>
      <w:pPr>
        <w:pStyle w:val="ListParagraph"/>
        <w:numPr>
          <w:ilvl w:val="1"/>
          <w:numId w:val="31"/>
        </w:numPr>
        <w:spacing w:after="40"/>
      </w:pPr>
      <w:r>
        <w:t xml:space="preserve">If cmpWait = SLA_ApprovalReminderDays → </w:t>
      </w:r>
      <w:r>
        <w:rPr>
          <w:b/>
          <w:bCs/>
        </w:rPr>
        <w:t xml:space="preserve">N12</w:t>
      </w:r>
      <w:r>
        <w:t xml:space="preserve"> to CurrentApproverEmail.</w:t>
      </w:r>
    </w:p>
    <w:p>
      <w:pPr>
        <w:pStyle w:val="ListParagraph"/>
        <w:numPr>
          <w:ilvl w:val="1"/>
          <w:numId w:val="31"/>
        </w:numPr>
        <w:spacing w:after="40"/>
      </w:pPr>
      <w:r>
        <w:t xml:space="preserve">If cmpWait ≥ SLA_ApprovalEscalationDays → </w:t>
      </w:r>
      <w:r>
        <w:rPr>
          <w:b/>
          <w:bCs/>
        </w:rPr>
        <w:t xml:space="preserve">N13</w:t>
      </w:r>
      <w:r>
        <w:t xml:space="preserve"> to APPG team, CC CurrentApproverEmail (repeats daily until a decision).</w:t>
      </w:r>
    </w:p>
    <w:p>
      <w:pPr>
        <w:pStyle w:val="Heading2"/>
      </w:pPr>
      <w:r>
        <w:t xml:space="preserve">8.8 F06 – Execution Reminders</w:t>
      </w:r>
    </w:p>
    <w:p>
      <w:pPr>
        <w:pStyle w:val="ListParagraph"/>
        <w:numPr>
          <w:ilvl w:val="0"/>
          <w:numId w:val="32"/>
        </w:numPr>
        <w:spacing w:after="60"/>
      </w:pPr>
      <w:r>
        <w:rPr>
          <w:b/>
          <w:bCs/>
        </w:rPr>
        <w:t xml:space="preserve">Recurrence:</w:t>
      </w:r>
      <w:r>
        <w:t xml:space="preserve"> daily 08:00.</w:t>
      </w:r>
    </w:p>
    <w:p>
      <w:pPr>
        <w:pStyle w:val="ListParagraph"/>
        <w:numPr>
          <w:ilvl w:val="0"/>
          <w:numId w:val="32"/>
        </w:numPr>
        <w:spacing w:after="60"/>
      </w:pPr>
      <w:r>
        <w:rPr>
          <w:b/>
          <w:bCs/>
        </w:rPr>
        <w:t xml:space="preserve">Get items</w:t>
      </w:r>
      <w:r>
        <w:t xml:space="preserve"> TV_Execution_Milestones → Filter </w:t>
      </w:r>
      <w:r>
        <w:rPr>
          <w:rFonts w:ascii="Consolas" w:cs="Consolas" w:eastAsia="Consolas" w:hAnsi="Consolas"/>
          <w:color w:val="1F4E79"/>
          <w:sz w:val="18"/>
          <w:szCs w:val="18"/>
        </w:rPr>
        <w:t xml:space="preserve">MilestoneStatus ne 'Done'</w:t>
      </w:r>
      <w:r>
        <w:t xml:space="preserve">.</w:t>
      </w:r>
    </w:p>
    <w:p>
      <w:pPr>
        <w:pStyle w:val="ListParagraph"/>
        <w:numPr>
          <w:ilvl w:val="0"/>
          <w:numId w:val="32"/>
        </w:numPr>
        <w:spacing w:after="60"/>
      </w:pPr>
      <w:r>
        <w:rPr>
          <w:b/>
          <w:bCs/>
        </w:rPr>
        <w:t xml:space="preserve">Apply to each</w:t>
      </w:r>
      <w:r>
        <w:t xml:space="preserve"> → Compose </w:t>
      </w:r>
      <w:r>
        <w:rPr>
          <w:rFonts w:ascii="Consolas" w:cs="Consolas" w:eastAsia="Consolas" w:hAnsi="Consolas"/>
          <w:color w:val="1F4E79"/>
          <w:sz w:val="18"/>
          <w:szCs w:val="18"/>
        </w:rPr>
        <w:t xml:space="preserve">cmpDaysToDue</w:t>
      </w:r>
      <w:r>
        <w:t xml:space="preserve">: </w:t>
      </w:r>
      <w:r>
        <w:rPr>
          <w:rFonts w:ascii="Consolas" w:cs="Consolas" w:eastAsia="Consolas" w:hAnsi="Consolas"/>
          <w:color w:val="1F4E79"/>
          <w:sz w:val="18"/>
          <w:szCs w:val="18"/>
        </w:rPr>
        <w:t xml:space="preserve">div(sub(ticks(items('Apply_to_each')?['PlannedDate']), ticks(formatDateTime(utcNow(), 'yyyy-MM-dd'))), 864000000000)</w:t>
      </w:r>
      <w:r>
        <w:t xml:space="preserve">.</w:t>
      </w:r>
    </w:p>
    <w:p>
      <w:pPr>
        <w:pStyle w:val="ListParagraph"/>
        <w:numPr>
          <w:ilvl w:val="1"/>
          <w:numId w:val="32"/>
        </w:numPr>
        <w:spacing w:after="40"/>
      </w:pPr>
      <w:r>
        <w:t xml:space="preserve">If cmpDaysToDue = MilestoneReminderDays → </w:t>
      </w:r>
      <w:r>
        <w:rPr>
          <w:b/>
          <w:bCs/>
        </w:rPr>
        <w:t xml:space="preserve">N18</w:t>
      </w:r>
      <w:r>
        <w:t xml:space="preserve"> "due soon" to OwnerEmail.</w:t>
      </w:r>
    </w:p>
    <w:p>
      <w:pPr>
        <w:pStyle w:val="ListParagraph"/>
        <w:numPr>
          <w:ilvl w:val="1"/>
          <w:numId w:val="32"/>
        </w:numPr>
        <w:spacing w:after="40"/>
      </w:pPr>
      <w:r>
        <w:t xml:space="preserve">If cmpDaysToDue &lt; 0 → Update item MilestoneStatus = Delayed. Send </w:t>
      </w:r>
      <w:r>
        <w:rPr>
          <w:b/>
          <w:bCs/>
        </w:rPr>
        <w:t xml:space="preserve">N18</w:t>
      </w:r>
      <w:r>
        <w:t xml:space="preserve"> "overdue" only when </w:t>
      </w:r>
      <w:r>
        <w:rPr>
          <w:rFonts w:ascii="Consolas" w:cs="Consolas" w:eastAsia="Consolas" w:hAnsi="Consolas"/>
          <w:color w:val="1F4E79"/>
          <w:sz w:val="18"/>
          <w:szCs w:val="18"/>
        </w:rPr>
        <w:t xml:space="preserve">or(equals(outputs('cmpDaysToDue'), -1), equals(mod(outputs('cmpDaysToDue'), 7), 0))</w:t>
      </w:r>
      <w:r>
        <w:t xml:space="preserve"> (first day overdue, then once a week).</w:t>
      </w:r>
    </w:p>
    <w:p>
      <w:pPr>
        <w:pStyle w:val="Heading2"/>
      </w:pPr>
      <w:r>
        <w:t xml:space="preserve">8.9 F07 – Weekly APPG Digest</w:t>
      </w:r>
    </w:p>
    <w:p>
      <w:pPr>
        <w:pStyle w:val="ListParagraph"/>
        <w:numPr>
          <w:ilvl w:val="0"/>
          <w:numId w:val="33"/>
        </w:numPr>
        <w:spacing w:after="60"/>
      </w:pPr>
      <w:r>
        <w:rPr>
          <w:b/>
          <w:bCs/>
        </w:rPr>
        <w:t xml:space="preserve">Recurrence:</w:t>
      </w:r>
      <w:r>
        <w:t xml:space="preserve"> Interval 1, Frequency Week, On these days Monday, At 9.</w:t>
      </w:r>
    </w:p>
    <w:p>
      <w:pPr>
        <w:pStyle w:val="ListParagraph"/>
        <w:numPr>
          <w:ilvl w:val="0"/>
          <w:numId w:val="33"/>
        </w:numPr>
        <w:spacing w:after="60"/>
      </w:pPr>
      <w:r>
        <w:rPr>
          <w:b/>
          <w:bCs/>
        </w:rPr>
        <w:t xml:space="preserve">Get items</w:t>
      </w:r>
      <w:r>
        <w:t xml:space="preserve"> TV_Request_Master → Filter </w:t>
      </w:r>
      <w:r>
        <w:rPr>
          <w:rFonts w:ascii="Consolas" w:cs="Consolas" w:eastAsia="Consolas" w:hAnsi="Consolas"/>
          <w:color w:val="1F4E79"/>
          <w:sz w:val="18"/>
          <w:szCs w:val="18"/>
        </w:rPr>
        <w:t xml:space="preserve">Status ne 'Request Complete' and Status ne 'Request Cancelled'</w:t>
      </w:r>
      <w:r>
        <w:t xml:space="preserve">.</w:t>
      </w:r>
    </w:p>
    <w:p>
      <w:pPr>
        <w:pStyle w:val="ListParagraph"/>
        <w:numPr>
          <w:ilvl w:val="0"/>
          <w:numId w:val="33"/>
        </w:numPr>
        <w:spacing w:after="60"/>
      </w:pPr>
      <w:r>
        <w:rPr>
          <w:b/>
          <w:bCs/>
        </w:rPr>
        <w:t xml:space="preserve">Select</w:t>
      </w:r>
      <w:r>
        <w:t xml:space="preserve"> → TVID, Title, Status (</w:t>
      </w:r>
      <w:r>
        <w:rPr>
          <w:rFonts w:ascii="Consolas" w:cs="Consolas" w:eastAsia="Consolas" w:hAnsi="Consolas"/>
          <w:color w:val="1F4E79"/>
          <w:sz w:val="18"/>
          <w:szCs w:val="18"/>
        </w:rPr>
        <w:t xml:space="preserve">item()?['Status']?['Value']</w:t>
      </w:r>
      <w:r>
        <w:t xml:space="preserve">), Owner (</w:t>
      </w:r>
      <w:r>
        <w:rPr>
          <w:rFonts w:ascii="Consolas" w:cs="Consolas" w:eastAsia="Consolas" w:hAnsi="Consolas"/>
          <w:color w:val="1F4E79"/>
          <w:sz w:val="18"/>
          <w:szCs w:val="18"/>
        </w:rPr>
        <w:t xml:space="preserve">item()?['APPGOwnerName']</w:t>
      </w:r>
      <w:r>
        <w:t xml:space="preserve">), Need by (</w:t>
      </w:r>
      <w:r>
        <w:rPr>
          <w:rFonts w:ascii="Consolas" w:cs="Consolas" w:eastAsia="Consolas" w:hAnsi="Consolas"/>
          <w:color w:val="1F4E79"/>
          <w:sz w:val="18"/>
          <w:szCs w:val="18"/>
        </w:rPr>
        <w:t xml:space="preserve">formatDateTime(item()?['NeedByDate'], 'dd-MMM-yyyy')</w:t>
      </w:r>
      <w:r>
        <w:t xml:space="preserve">), Overdue (</w:t>
      </w:r>
      <w:r>
        <w:rPr>
          <w:rFonts w:ascii="Consolas" w:cs="Consolas" w:eastAsia="Consolas" w:hAnsi="Consolas"/>
          <w:color w:val="1F4E79"/>
          <w:sz w:val="18"/>
          <w:szCs w:val="18"/>
        </w:rPr>
        <w:t xml:space="preserve">if(less(item()?['NeedByDate'], utcNow()), 'YES', '')</w:t>
      </w:r>
      <w:r>
        <w:t xml:space="preserve">).</w:t>
      </w:r>
    </w:p>
    <w:p>
      <w:pPr>
        <w:pStyle w:val="ListParagraph"/>
        <w:numPr>
          <w:ilvl w:val="0"/>
          <w:numId w:val="33"/>
        </w:numPr>
        <w:spacing w:after="60"/>
      </w:pPr>
      <w:r>
        <w:rPr>
          <w:b/>
          <w:bCs/>
        </w:rPr>
        <w:t xml:space="preserve">Create HTML table</w:t>
      </w:r>
      <w:r>
        <w:t xml:space="preserve"> → send </w:t>
      </w:r>
      <w:r>
        <w:rPr>
          <w:b/>
          <w:bCs/>
        </w:rPr>
        <w:t xml:space="preserve">N22</w:t>
      </w:r>
      <w:r>
        <w:t xml:space="preserve"> to APPG team with the count </w:t>
      </w:r>
      <w:r>
        <w:rPr>
          <w:rFonts w:ascii="Consolas" w:cs="Consolas" w:eastAsia="Consolas" w:hAnsi="Consolas"/>
          <w:color w:val="1F4E79"/>
          <w:sz w:val="18"/>
          <w:szCs w:val="18"/>
        </w:rPr>
        <w:t xml:space="preserve">length(body('Get_items')?['value'])</w:t>
      </w:r>
      <w:r>
        <w:t xml:space="preserve"> in the subject → log.</w:t>
      </w:r>
    </w:p>
    <w:p>
      <w:pPr>
        <w:pStyle w:val="Heading2"/>
      </w:pPr>
      <w:r>
        <w:t xml:space="preserve">8.10 F08 – Generate Evaluation Report (PDF)</w:t>
      </w:r>
    </w:p>
    <w:p>
      <w:pPr>
        <w:spacing w:after="120"/>
      </w:pPr>
      <w:r>
        <w:rPr>
          <w:b/>
          <w:bCs/>
        </w:rPr>
        <w:t xml:space="preserve">Concept:</w:t>
      </w:r>
      <w:r>
        <w:t xml:space="preserve"> build a simple HTML page with the request details and the comparison of options, convert it to PDF with OneDrive (standard connector), and save it in the TVID folder. The file name never changes, so SharePoint versioning keeps every older version (v1.0, v2.0 ...).</w:t>
      </w:r>
    </w:p>
    <w:p>
      <w:pPr>
        <w:pStyle w:val="ListParagraph"/>
        <w:numPr>
          <w:ilvl w:val="0"/>
          <w:numId w:val="34"/>
        </w:numPr>
        <w:spacing w:after="60"/>
      </w:pPr>
      <w:r>
        <w:rPr>
          <w:b/>
          <w:bCs/>
        </w:rPr>
        <w:t xml:space="preserve">Trigger:</w:t>
      </w:r>
      <w:r>
        <w:t xml:space="preserve"> </w:t>
      </w:r>
      <w:r>
        <w:rPr>
          <w:b/>
          <w:bCs/>
        </w:rPr>
        <w:t xml:space="preserve">When Power Apps calls a flow (V2)</w:t>
      </w:r>
      <w:r>
        <w:t xml:space="preserve"> → add input </w:t>
      </w:r>
      <w:r>
        <w:rPr>
          <w:b/>
          <w:bCs/>
        </w:rPr>
        <w:t xml:space="preserve">Text</w:t>
      </w:r>
      <w:r>
        <w:t xml:space="preserve"> named </w:t>
      </w:r>
      <w:r>
        <w:rPr>
          <w:rFonts w:ascii="Consolas" w:cs="Consolas" w:eastAsia="Consolas" w:hAnsi="Consolas"/>
          <w:color w:val="1F4E79"/>
          <w:sz w:val="18"/>
          <w:szCs w:val="18"/>
        </w:rPr>
        <w:t xml:space="preserve">TVID</w:t>
      </w:r>
      <w:r>
        <w:t xml:space="preserve">.</w:t>
      </w:r>
    </w:p>
    <w:p>
      <w:pPr>
        <w:pStyle w:val="ListParagraph"/>
        <w:numPr>
          <w:ilvl w:val="0"/>
          <w:numId w:val="34"/>
        </w:numPr>
        <w:spacing w:after="60"/>
      </w:pPr>
      <w:r>
        <w:rPr>
          <w:b/>
          <w:bCs/>
        </w:rPr>
        <w:t xml:space="preserve">Get items</w:t>
      </w:r>
      <w:r>
        <w:t xml:space="preserve"> "Get request" → TV_Request_Master → Filter </w:t>
      </w:r>
      <w:r>
        <w:rPr>
          <w:rFonts w:ascii="Consolas" w:cs="Consolas" w:eastAsia="Consolas" w:hAnsi="Consolas"/>
          <w:color w:val="1F4E79"/>
          <w:sz w:val="18"/>
          <w:szCs w:val="18"/>
        </w:rPr>
        <w:t xml:space="preserve">TVID eq '@{triggerBody()['text']}'</w:t>
      </w:r>
      <w:r>
        <w:t xml:space="preserve"> → Top 1. </w:t>
      </w:r>
      <w:r>
        <w:rPr>
          <w:b/>
          <w:bCs/>
        </w:rPr>
        <w:t xml:space="preserve">Compose</w:t>
      </w:r>
      <w:r>
        <w:t xml:space="preserve"> </w:t>
      </w:r>
      <w:r>
        <w:rPr>
          <w:rFonts w:ascii="Consolas" w:cs="Consolas" w:eastAsia="Consolas" w:hAnsi="Consolas"/>
          <w:color w:val="1F4E79"/>
          <w:sz w:val="18"/>
          <w:szCs w:val="18"/>
        </w:rPr>
        <w:t xml:space="preserve">cmpReq</w:t>
      </w:r>
      <w:r>
        <w:t xml:space="preserve">: </w:t>
      </w:r>
      <w:r>
        <w:rPr>
          <w:rFonts w:ascii="Consolas" w:cs="Consolas" w:eastAsia="Consolas" w:hAnsi="Consolas"/>
          <w:color w:val="1F4E79"/>
          <w:sz w:val="18"/>
          <w:szCs w:val="18"/>
        </w:rPr>
        <w:t xml:space="preserve">first(body('Get_request')?['value'])</w:t>
      </w:r>
      <w:r>
        <w:t xml:space="preserve">.</w:t>
      </w:r>
    </w:p>
    <w:p>
      <w:pPr>
        <w:pStyle w:val="ListParagraph"/>
        <w:numPr>
          <w:ilvl w:val="0"/>
          <w:numId w:val="34"/>
        </w:numPr>
        <w:spacing w:after="60"/>
      </w:pPr>
      <w:r>
        <w:rPr>
          <w:b/>
          <w:bCs/>
        </w:rPr>
        <w:t xml:space="preserve">Get items</w:t>
      </w:r>
      <w:r>
        <w:t xml:space="preserve"> "Get options" → TV_Feasibility → same filter.</w:t>
      </w:r>
    </w:p>
    <w:p>
      <w:pPr>
        <w:pStyle w:val="ListParagraph"/>
        <w:numPr>
          <w:ilvl w:val="0"/>
          <w:numId w:val="34"/>
        </w:numPr>
        <w:spacing w:after="60"/>
      </w:pPr>
      <w:r>
        <w:rPr>
          <w:b/>
          <w:bCs/>
        </w:rPr>
        <w:t xml:space="preserve">Select</w:t>
      </w:r>
      <w:r>
        <w:t xml:space="preserve"> → From options → map: Institution, Type (</w:t>
      </w:r>
      <w:r>
        <w:rPr>
          <w:rFonts w:ascii="Consolas" w:cs="Consolas" w:eastAsia="Consolas" w:hAnsi="Consolas"/>
          <w:color w:val="1F4E79"/>
          <w:sz w:val="18"/>
          <w:szCs w:val="18"/>
        </w:rPr>
        <w:t xml:space="preserve">item()?['InstitutionType']?['Value']</w:t>
      </w:r>
      <w:r>
        <w:t xml:space="preserve">), Capability (</w:t>
      </w:r>
      <w:r>
        <w:rPr>
          <w:rFonts w:ascii="Consolas" w:cs="Consolas" w:eastAsia="Consolas" w:hAnsi="Consolas"/>
          <w:color w:val="1F4E79"/>
          <w:sz w:val="18"/>
          <w:szCs w:val="18"/>
        </w:rPr>
        <w:t xml:space="preserve">item()?['TechnicalCapability']?['Value']</w:t>
      </w:r>
      <w:r>
        <w:t xml:space="preserve">), Cost USD (</w:t>
      </w:r>
      <w:r>
        <w:rPr>
          <w:rFonts w:ascii="Consolas" w:cs="Consolas" w:eastAsia="Consolas" w:hAnsi="Consolas"/>
          <w:color w:val="1F4E79"/>
          <w:sz w:val="18"/>
          <w:szCs w:val="18"/>
        </w:rPr>
        <w:t xml:space="preserve">formatNumber(item()?['EstimatedCostUSD'], 'N0')</w:t>
      </w:r>
      <w:r>
        <w:t xml:space="preserve">), Weeks, Recommendation, Selected (</w:t>
      </w:r>
      <w:r>
        <w:rPr>
          <w:rFonts w:ascii="Consolas" w:cs="Consolas" w:eastAsia="Consolas" w:hAnsi="Consolas"/>
          <w:color w:val="1F4E79"/>
          <w:sz w:val="18"/>
          <w:szCs w:val="18"/>
        </w:rPr>
        <w:t xml:space="preserve">if(equals(item()?['IsSelected'], true), 'Yes', '')</w:t>
      </w:r>
      <w:r>
        <w:t xml:space="preserve">).</w:t>
      </w:r>
    </w:p>
    <w:p>
      <w:pPr>
        <w:pStyle w:val="ListParagraph"/>
        <w:numPr>
          <w:ilvl w:val="0"/>
          <w:numId w:val="34"/>
        </w:numPr>
        <w:spacing w:after="60"/>
      </w:pPr>
      <w:r>
        <w:rPr>
          <w:b/>
          <w:bCs/>
        </w:rPr>
        <w:t xml:space="preserve">Create HTML table</w:t>
      </w:r>
      <w:r>
        <w:t xml:space="preserve"> → From: Select output → Columns: Automatic.</w:t>
      </w:r>
    </w:p>
    <w:p>
      <w:pPr>
        <w:pStyle w:val="ListParagraph"/>
        <w:numPr>
          <w:ilvl w:val="0"/>
          <w:numId w:val="34"/>
        </w:numPr>
        <w:spacing w:after="60"/>
      </w:pPr>
      <w:r>
        <w:rPr>
          <w:b/>
          <w:bCs/>
        </w:rPr>
        <w:t xml:space="preserve">Compose</w:t>
      </w:r>
      <w:r>
        <w:t xml:space="preserve"> </w:t>
      </w:r>
      <w:r>
        <w:rPr>
          <w:rFonts w:ascii="Consolas" w:cs="Consolas" w:eastAsia="Consolas" w:hAnsi="Consolas"/>
          <w:color w:val="1F4E79"/>
          <w:sz w:val="18"/>
          <w:szCs w:val="18"/>
        </w:rPr>
        <w:t xml:space="preserve">cmpHtml</w:t>
      </w:r>
      <w:r>
        <w:t xml:space="preserve"> → the HTML below.</w:t>
      </w:r>
    </w:p>
    <w:p>
      <w:pPr>
        <w:pStyle w:val="ListParagraph"/>
        <w:numPr>
          <w:ilvl w:val="0"/>
          <w:numId w:val="34"/>
        </w:numPr>
        <w:spacing w:after="60"/>
      </w:pPr>
      <w:r>
        <w:rPr>
          <w:b/>
          <w:bCs/>
        </w:rPr>
        <w:t xml:space="preserve">Compose</w:t>
      </w:r>
      <w:r>
        <w:t xml:space="preserve"> </w:t>
      </w:r>
      <w:r>
        <w:rPr>
          <w:rFonts w:ascii="Consolas" w:cs="Consolas" w:eastAsia="Consolas" w:hAnsi="Consolas"/>
          <w:color w:val="1F4E79"/>
          <w:sz w:val="18"/>
          <w:szCs w:val="18"/>
        </w:rPr>
        <w:t xml:space="preserve">cmpFileBase</w:t>
      </w:r>
      <w:r>
        <w:t xml:space="preserve">: </w:t>
      </w:r>
      <w:r>
        <w:rPr>
          <w:rFonts w:ascii="Consolas" w:cs="Consolas" w:eastAsia="Consolas" w:hAnsi="Consolas"/>
          <w:color w:val="1F4E79"/>
          <w:sz w:val="18"/>
          <w:szCs w:val="18"/>
        </w:rPr>
        <w:t xml:space="preserve">concat(outputs('cmpReq')?['TVID'], '_Evaluation_Report')</w:t>
      </w:r>
      <w:r>
        <w:t xml:space="preserve">.</w:t>
      </w:r>
    </w:p>
    <w:p>
      <w:pPr>
        <w:pStyle w:val="ListParagraph"/>
        <w:numPr>
          <w:ilvl w:val="0"/>
          <w:numId w:val="34"/>
        </w:numPr>
        <w:spacing w:after="60"/>
      </w:pPr>
      <w:r>
        <w:t xml:space="preserve">OneDrive for Business </w:t>
      </w:r>
      <w:r>
        <w:rPr>
          <w:b/>
          <w:bCs/>
        </w:rPr>
        <w:t xml:space="preserve">Create file</w:t>
      </w:r>
      <w:r>
        <w:t xml:space="preserve"> → Folder </w:t>
      </w:r>
      <w:r>
        <w:rPr>
          <w:rFonts w:ascii="Consolas" w:cs="Consolas" w:eastAsia="Consolas" w:hAnsi="Consolas"/>
          <w:color w:val="1F4E79"/>
          <w:sz w:val="18"/>
          <w:szCs w:val="18"/>
        </w:rPr>
        <w:t xml:space="preserve">/TVRMS_Temp</w:t>
      </w:r>
      <w:r>
        <w:t xml:space="preserve"> → Name </w:t>
      </w:r>
      <w:r>
        <w:rPr>
          <w:rFonts w:ascii="Consolas" w:cs="Consolas" w:eastAsia="Consolas" w:hAnsi="Consolas"/>
          <w:color w:val="1F4E79"/>
          <w:sz w:val="18"/>
          <w:szCs w:val="18"/>
        </w:rPr>
        <w:t xml:space="preserve">concat(outputs('cmpFileBase'), '.html')</w:t>
      </w:r>
      <w:r>
        <w:t xml:space="preserve"> → Content </w:t>
      </w:r>
      <w:r>
        <w:rPr>
          <w:rFonts w:ascii="Consolas" w:cs="Consolas" w:eastAsia="Consolas" w:hAnsi="Consolas"/>
          <w:color w:val="1F4E79"/>
          <w:sz w:val="18"/>
          <w:szCs w:val="18"/>
        </w:rPr>
        <w:t xml:space="preserve">outputs('cmpHtml')</w:t>
      </w:r>
      <w:r>
        <w:t xml:space="preserve">.</w:t>
      </w:r>
    </w:p>
    <w:p>
      <w:pPr>
        <w:pStyle w:val="ListParagraph"/>
        <w:numPr>
          <w:ilvl w:val="0"/>
          <w:numId w:val="34"/>
        </w:numPr>
        <w:spacing w:after="60"/>
      </w:pPr>
      <w:r>
        <w:t xml:space="preserve">OneDrive for Business </w:t>
      </w:r>
      <w:r>
        <w:rPr>
          <w:b/>
          <w:bCs/>
        </w:rPr>
        <w:t xml:space="preserve">Convert file</w:t>
      </w:r>
      <w:r>
        <w:t xml:space="preserve"> → File </w:t>
      </w:r>
      <w:r>
        <w:rPr>
          <w:rFonts w:ascii="Consolas" w:cs="Consolas" w:eastAsia="Consolas" w:hAnsi="Consolas"/>
          <w:color w:val="1F4E79"/>
          <w:sz w:val="18"/>
          <w:szCs w:val="18"/>
        </w:rPr>
        <w:t xml:space="preserve">body('Create_file_OneDrive')?['Id']</w:t>
      </w:r>
      <w:r>
        <w:t xml:space="preserve"> → Target type </w:t>
      </w:r>
      <w:r>
        <w:rPr>
          <w:b/>
          <w:bCs/>
        </w:rPr>
        <w:t xml:space="preserve">PDF</w:t>
      </w:r>
      <w:r>
        <w:t xml:space="preserve">.</w:t>
      </w:r>
    </w:p>
    <w:p>
      <w:pPr>
        <w:pStyle w:val="ListParagraph"/>
        <w:numPr>
          <w:ilvl w:val="0"/>
          <w:numId w:val="34"/>
        </w:numPr>
        <w:spacing w:after="60"/>
      </w:pPr>
      <w:r>
        <w:t xml:space="preserve">SharePoint </w:t>
      </w:r>
      <w:r>
        <w:rPr>
          <w:b/>
          <w:bCs/>
        </w:rPr>
        <w:t xml:space="preserve">Create file</w:t>
      </w:r>
      <w:r>
        <w:t xml:space="preserve"> → Folder </w:t>
      </w:r>
      <w:r>
        <w:rPr>
          <w:rFonts w:ascii="Consolas" w:cs="Consolas" w:eastAsia="Consolas" w:hAnsi="Consolas"/>
          <w:color w:val="1F4E79"/>
          <w:sz w:val="18"/>
          <w:szCs w:val="18"/>
        </w:rPr>
        <w:t xml:space="preserve">/TV_Documents/&lt;TVID&gt;/02_Feasibility</w:t>
      </w:r>
      <w:r>
        <w:t xml:space="preserve"> → Name </w:t>
      </w:r>
      <w:r>
        <w:rPr>
          <w:rFonts w:ascii="Consolas" w:cs="Consolas" w:eastAsia="Consolas" w:hAnsi="Consolas"/>
          <w:color w:val="1F4E79"/>
          <w:sz w:val="18"/>
          <w:szCs w:val="18"/>
        </w:rPr>
        <w:t xml:space="preserve">concat(outputs('cmpFileBase'), '.pdf')</w:t>
      </w:r>
      <w:r>
        <w:t xml:space="preserve"> → Content </w:t>
      </w:r>
      <w:r>
        <w:rPr>
          <w:rFonts w:ascii="Consolas" w:cs="Consolas" w:eastAsia="Consolas" w:hAnsi="Consolas"/>
          <w:color w:val="1F4E79"/>
          <w:sz w:val="18"/>
          <w:szCs w:val="18"/>
        </w:rPr>
        <w:t xml:space="preserve">body('Convert_file')</w:t>
      </w:r>
      <w:r>
        <w:t xml:space="preserve">.</w:t>
      </w:r>
    </w:p>
    <w:p>
      <w:pPr>
        <w:pStyle w:val="ListParagraph"/>
        <w:numPr>
          <w:ilvl w:val="0"/>
          <w:numId w:val="34"/>
        </w:numPr>
        <w:spacing w:after="60"/>
      </w:pPr>
      <w:r>
        <w:t xml:space="preserve">SharePoint </w:t>
      </w:r>
      <w:r>
        <w:rPr>
          <w:b/>
          <w:bCs/>
        </w:rPr>
        <w:t xml:space="preserve">Update file properties</w:t>
      </w:r>
      <w:r>
        <w:t xml:space="preserve"> → TVID, DocumentCategory = 02_Feasibility, UploadedByEmail = "system".</w:t>
      </w:r>
    </w:p>
    <w:p>
      <w:pPr>
        <w:pStyle w:val="ListParagraph"/>
        <w:numPr>
          <w:ilvl w:val="0"/>
          <w:numId w:val="34"/>
        </w:numPr>
        <w:spacing w:after="60"/>
      </w:pPr>
      <w:r>
        <w:t xml:space="preserve">OneDrive </w:t>
      </w:r>
      <w:r>
        <w:rPr>
          <w:b/>
          <w:bCs/>
        </w:rPr>
        <w:t xml:space="preserve">Delete file</w:t>
      </w:r>
      <w:r>
        <w:t xml:space="preserve"> (the temporary HTML). Send </w:t>
      </w:r>
      <w:r>
        <w:rPr>
          <w:b/>
          <w:bCs/>
        </w:rPr>
        <w:t xml:space="preserve">N10</w:t>
      </w:r>
      <w:r>
        <w:t xml:space="preserve"> to owner (CC requester) → log.</w:t>
      </w:r>
    </w:p>
    <w:p>
      <w:pPr>
        <w:pStyle w:val="ListParagraph"/>
        <w:numPr>
          <w:ilvl w:val="0"/>
          <w:numId w:val="34"/>
        </w:numPr>
        <w:spacing w:after="60"/>
      </w:pPr>
      <w:r>
        <w:rPr>
          <w:b/>
          <w:bCs/>
        </w:rPr>
        <w:t xml:space="preserve">Respond to a PowerApp or flow</w:t>
      </w:r>
      <w:r>
        <w:t xml:space="preserve"> → output Text </w:t>
      </w:r>
      <w:r>
        <w:rPr>
          <w:rFonts w:ascii="Consolas" w:cs="Consolas" w:eastAsia="Consolas" w:hAnsi="Consolas"/>
          <w:color w:val="1F4E79"/>
          <w:sz w:val="18"/>
          <w:szCs w:val="18"/>
        </w:rPr>
        <w:t xml:space="preserve">filename</w:t>
      </w:r>
      <w:r>
        <w:t xml:space="preserve"> = </w:t>
      </w:r>
      <w:r>
        <w:rPr>
          <w:rFonts w:ascii="Consolas" w:cs="Consolas" w:eastAsia="Consolas" w:hAnsi="Consolas"/>
          <w:color w:val="1F4E79"/>
          <w:sz w:val="18"/>
          <w:szCs w:val="18"/>
        </w:rPr>
        <w:t xml:space="preserve">concat(outputs('cmpFileBase'), '.pdf')</w:t>
      </w:r>
      <w:r>
        <w:t xml:space="preserve">.</w:t>
      </w:r>
    </w:p>
    <w:p>
      <w:pPr>
        <w:pStyle w:val="Heading3"/>
      </w:pPr>
      <w:r>
        <w:t xml:space="preserve">HTML for cmpHtml (copy and adjust)</w:t>
      </w:r>
    </w:p>
    <w:p>
      <w:pPr>
        <w:pBdr>
          <w:left w:val="single" w:color="9AA5B4" w:sz="12" w:space="6"/>
        </w:pBdr>
        <w:shd w:fill="F2F4F7" w:color="auto" w:val="clear"/>
        <w:spacing w:after="0" w:before="60" w:line="240"/>
        <w:ind w:left="120"/>
      </w:pPr>
      <w:r>
        <w:rPr>
          <w:rFonts w:ascii="Consolas" w:cs="Consolas" w:eastAsia="Consolas" w:hAnsi="Consolas"/>
          <w:sz w:val="16"/>
          <w:szCs w:val="16"/>
        </w:rPr>
        <w:t xml:space="preserve">&lt;html&gt;&lt;head&gt;&lt;style&gt;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body { font-family: Arial; font-size: 11px; color: #222; }</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h1 { font-size: 18px; color: #003F72; }  h2 { font-size: 14px; color: #003F72; }</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table { border-collapse: collapse; width: 100%; }</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th, td { border: 1px solid #999; padding: 4px; text-align: left; }</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th { background: #DCE6F2; }</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&lt;/style&gt;&lt;/head&gt;&lt;body&gt;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&lt;h1&gt;TV Evaluation Report – @{outputs('cmpReq')?['TVID']}&lt;/h1&gt;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&lt;p&gt;Generated on @{formatDateTime(utcNow(), 'dd-MMM-yyyy HH:mm')} UTC by the TVRMS system&lt;/p&gt;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&lt;h2&gt;1. Request details&lt;/h2&gt;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&lt;table&gt;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&lt;tr&gt;&lt;th&gt;Title&lt;/th&gt;&lt;td&gt;@{outputs('cmpReq')?['Title']}&lt;/td&gt;&lt;/tr&gt;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&lt;tr&gt;&lt;th&gt;Requester&lt;/th&gt;&lt;td&gt;@{outputs('cmpReq')?['RequesterName']}&lt;/td&gt;&lt;/tr&gt;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&lt;tr&gt;&lt;th&gt;TV type / Quantity&lt;/th&gt;&lt;td&gt;@{outputs('cmpReq')?['TVType']?['Value']} / @{outputs('cmpReq')?['Quantity']}&lt;/td&gt;&lt;/tr&gt;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&lt;tr&gt;&lt;th&gt;Need by&lt;/th&gt;&lt;td&gt;@{formatDateTime(outputs('cmpReq')?['NeedByDate'], 'dd-MMM-yyyy')}&lt;/td&gt;&lt;/tr&gt;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&lt;tr&gt;&lt;th&gt;Cost center&lt;/th&gt;&lt;td&gt;@{outputs('cmpReq')?['CostCenter']}&lt;/td&gt;&lt;/tr&gt;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&lt;tr&gt;&lt;th&gt;Description&lt;/th&gt;&lt;td&gt;@{outputs('cmpReq')?['Description']}&lt;/td&gt;&lt;/tr&gt;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&lt;/table&gt;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&lt;h2&gt;2. Sourcing options compared&lt;/h2&gt;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@{body('Create_HTML_table')}</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&lt;h2&gt;3. Recommendation&lt;/h2&gt;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&lt;p&gt;Selected: &lt;b&gt;@{outputs('cmpReq')?['SelectedInstitution']}&lt;/b&gt; –</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Funding needed: USD @{formatNumber(outputs('cmpReq')?['FundingAmountUSD'], 'N0')}&lt;/p&gt;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&lt;p&gt;Prepared by: @{outputs('cmpReq')?['APPGOwnerName']} (APPG)&lt;/p&gt;</w:t>
      </w:r>
    </w:p>
    <w:p>
      <w:pPr>
        <w:pBdr>
          <w:left w:val="single" w:color="9AA5B4" w:sz="12" w:space="6"/>
        </w:pBdr>
        <w:shd w:fill="F2F4F7" w:color="auto" w:val="clear"/>
        <w:spacing w:after="160" w:before="0" w:line="240"/>
        <w:ind w:left="120"/>
      </w:pPr>
      <w:r>
        <w:rPr>
          <w:rFonts w:ascii="Consolas" w:cs="Consolas" w:eastAsia="Consolas" w:hAnsi="Consolas"/>
          <w:sz w:val="16"/>
          <w:szCs w:val="16"/>
        </w:rPr>
        <w:t xml:space="preserve">&lt;/body&gt;&lt;/html&gt;</w:t>
      </w:r>
    </w:p>
    <w:p>
      <w:pPr>
        <w:pStyle w:val="Heading2"/>
      </w:pPr>
      <w:r>
        <w:t xml:space="preserve">8.11 F09 – Upload TV Document</w:t>
      </w:r>
    </w:p>
    <w:p>
      <w:pPr>
        <w:pStyle w:val="ListParagraph"/>
        <w:numPr>
          <w:ilvl w:val="0"/>
          <w:numId w:val="35"/>
        </w:numPr>
        <w:spacing w:after="60"/>
      </w:pPr>
      <w:r>
        <w:rPr>
          <w:b/>
          <w:bCs/>
        </w:rPr>
        <w:t xml:space="preserve">Trigger:</w:t>
      </w:r>
      <w:r>
        <w:t xml:space="preserve"> </w:t>
      </w:r>
      <w:r>
        <w:rPr>
          <w:b/>
          <w:bCs/>
        </w:rPr>
        <w:t xml:space="preserve">When Power Apps calls a flow (V2)</w:t>
      </w:r>
      <w:r>
        <w:t xml:space="preserve"> → inputs in this order: Text </w:t>
      </w:r>
      <w:r>
        <w:rPr>
          <w:rFonts w:ascii="Consolas" w:cs="Consolas" w:eastAsia="Consolas" w:hAnsi="Consolas"/>
          <w:color w:val="1F4E79"/>
          <w:sz w:val="18"/>
          <w:szCs w:val="18"/>
        </w:rPr>
        <w:t xml:space="preserve">TVID</w:t>
      </w:r>
      <w:r>
        <w:t xml:space="preserve">, Text </w:t>
      </w:r>
      <w:r>
        <w:rPr>
          <w:rFonts w:ascii="Consolas" w:cs="Consolas" w:eastAsia="Consolas" w:hAnsi="Consolas"/>
          <w:color w:val="1F4E79"/>
          <w:sz w:val="18"/>
          <w:szCs w:val="18"/>
        </w:rPr>
        <w:t xml:space="preserve">Category</w:t>
      </w:r>
      <w:r>
        <w:t xml:space="preserve">, Text </w:t>
      </w:r>
      <w:r>
        <w:rPr>
          <w:rFonts w:ascii="Consolas" w:cs="Consolas" w:eastAsia="Consolas" w:hAnsi="Consolas"/>
          <w:color w:val="1F4E79"/>
          <w:sz w:val="18"/>
          <w:szCs w:val="18"/>
        </w:rPr>
        <w:t xml:space="preserve">UploadedBy</w:t>
      </w:r>
      <w:r>
        <w:t xml:space="preserve">, </w:t>
      </w:r>
      <w:r>
        <w:rPr>
          <w:b/>
          <w:bCs/>
        </w:rPr>
        <w:t xml:space="preserve">File</w:t>
      </w:r>
      <w:r>
        <w:t xml:space="preserve"> </w:t>
      </w:r>
      <w:r>
        <w:rPr>
          <w:rFonts w:ascii="Consolas" w:cs="Consolas" w:eastAsia="Consolas" w:hAnsi="Consolas"/>
          <w:color w:val="1F4E79"/>
          <w:sz w:val="18"/>
          <w:szCs w:val="18"/>
        </w:rPr>
        <w:t xml:space="preserve">file</w:t>
      </w:r>
      <w:r>
        <w:t xml:space="preserve">.</w:t>
      </w:r>
    </w:p>
    <w:p>
      <w:pPr>
        <w:pStyle w:val="ListParagraph"/>
        <w:numPr>
          <w:ilvl w:val="0"/>
          <w:numId w:val="35"/>
        </w:numPr>
        <w:spacing w:after="60"/>
      </w:pPr>
      <w:r>
        <w:t xml:space="preserve">SharePoint </w:t>
      </w:r>
      <w:r>
        <w:rPr>
          <w:b/>
          <w:bCs/>
        </w:rPr>
        <w:t xml:space="preserve">Create file</w:t>
      </w:r>
      <w:r>
        <w:t xml:space="preserve"> → Folder Path </w:t>
      </w:r>
      <w:r>
        <w:rPr>
          <w:rFonts w:ascii="Consolas" w:cs="Consolas" w:eastAsia="Consolas" w:hAnsi="Consolas"/>
          <w:color w:val="1F4E79"/>
          <w:sz w:val="18"/>
          <w:szCs w:val="18"/>
        </w:rPr>
        <w:t xml:space="preserve">concat('/TV_Documents/', triggerBody()['text'], '/', triggerBody()['text_1'])</w:t>
      </w:r>
      <w:r>
        <w:t xml:space="preserve"> → File Name: the file name from the trigger (</w:t>
      </w:r>
      <w:r>
        <w:rPr>
          <w:rFonts w:ascii="Consolas" w:cs="Consolas" w:eastAsia="Consolas" w:hAnsi="Consolas"/>
          <w:color w:val="1F4E79"/>
          <w:sz w:val="18"/>
          <w:szCs w:val="18"/>
        </w:rPr>
        <w:t xml:space="preserve">triggerBody()?['file']?['name']</w:t>
      </w:r>
      <w:r>
        <w:t xml:space="preserve">) → File Content: the file content (</w:t>
      </w:r>
      <w:r>
        <w:rPr>
          <w:rFonts w:ascii="Consolas" w:cs="Consolas" w:eastAsia="Consolas" w:hAnsi="Consolas"/>
          <w:color w:val="1F4E79"/>
          <w:sz w:val="18"/>
          <w:szCs w:val="18"/>
        </w:rPr>
        <w:t xml:space="preserve">triggerBody()?['file']?['contentBytes']</w:t>
      </w:r>
      <w:r>
        <w:t xml:space="preserve">).</w:t>
      </w:r>
    </w:p>
    <w:p>
      <w:pPr>
        <w:pStyle w:val="ListParagraph"/>
        <w:numPr>
          <w:ilvl w:val="0"/>
          <w:numId w:val="35"/>
        </w:numPr>
        <w:spacing w:after="60"/>
      </w:pPr>
      <w:r>
        <w:t xml:space="preserve">SharePoint </w:t>
      </w:r>
      <w:r>
        <w:rPr>
          <w:b/>
          <w:bCs/>
        </w:rPr>
        <w:t xml:space="preserve">Update file properties</w:t>
      </w:r>
      <w:r>
        <w:t xml:space="preserve"> → Id </w:t>
      </w:r>
      <w:r>
        <w:rPr>
          <w:rFonts w:ascii="Consolas" w:cs="Consolas" w:eastAsia="Consolas" w:hAnsi="Consolas"/>
          <w:color w:val="1F4E79"/>
          <w:sz w:val="18"/>
          <w:szCs w:val="18"/>
        </w:rPr>
        <w:t xml:space="preserve">body('Create_file')?['ItemId']</w:t>
      </w:r>
      <w:r>
        <w:t xml:space="preserve"> → TVID, DocumentCategory = Category, UploadedByEmail = UploadedBy.</w:t>
      </w:r>
    </w:p>
    <w:p>
      <w:pPr>
        <w:pStyle w:val="ListParagraph"/>
        <w:numPr>
          <w:ilvl w:val="0"/>
          <w:numId w:val="35"/>
        </w:numPr>
        <w:spacing w:after="60"/>
      </w:pPr>
      <w:r>
        <w:rPr>
          <w:b/>
          <w:bCs/>
        </w:rPr>
        <w:t xml:space="preserve">Respond to a PowerApp or flow</w:t>
      </w:r>
      <w:r>
        <w:t xml:space="preserve"> → Text </w:t>
      </w:r>
      <w:r>
        <w:rPr>
          <w:rFonts w:ascii="Consolas" w:cs="Consolas" w:eastAsia="Consolas" w:hAnsi="Consolas"/>
          <w:color w:val="1F4E79"/>
          <w:sz w:val="18"/>
          <w:szCs w:val="18"/>
        </w:rPr>
        <w:t xml:space="preserve">status</w:t>
      </w:r>
      <w:r>
        <w:t xml:space="preserve"> = "OK".</w:t>
      </w:r>
    </w:p>
    <w:p>
      <w:pPr>
        <w:pBdr>
          <w:left w:val="single" w:color="7A8CA5" w:sz="18" w:space="8"/>
        </w:pBdr>
        <w:shd w:fill="F2F4F7" w:color="auto" w:val="clear"/>
        <w:spacing w:after="160" w:before="80"/>
        <w:ind w:left="160" w:right="80"/>
      </w:pPr>
      <w:r>
        <w:rPr>
          <w:b/>
          <w:bCs/>
        </w:rPr>
        <w:t xml:space="preserve">Note: </w:t>
      </w:r>
      <w:r>
        <w:t xml:space="preserve">Instant flows called from Power Apps run with the flow's own connections (the service account). That is why requesters can upload into their folder even though they only have Read access to it. Check this in the flow details → </w:t>
      </w:r>
      <w:r>
        <w:rPr>
          <w:b/>
          <w:bCs/>
        </w:rPr>
        <w:t xml:space="preserve">Run only users</w:t>
      </w:r>
      <w:r>
        <w:t xml:space="preserve"> → each connection shows "Use this connection".</w:t>
      </w:r>
    </w:p>
    <w:p>
      <w:pPr>
        <w:pBdr>
          <w:left w:val="single" w:color="7A8CA5" w:sz="18" w:space="8"/>
        </w:pBdr>
        <w:shd w:fill="E8F3EC" w:color="auto" w:val="clear"/>
        <w:spacing w:after="160" w:before="80"/>
        <w:ind w:left="160" w:right="80"/>
      </w:pPr>
      <w:r>
        <w:rPr>
          <w:b/>
          <w:bCs/>
        </w:rPr>
        <w:t xml:space="preserve">Tip: </w:t>
      </w:r>
      <w:r>
        <w:t xml:space="preserve">Pick trigger values from </w:t>
      </w:r>
      <w:r>
        <w:rPr>
          <w:b/>
          <w:bCs/>
        </w:rPr>
        <w:t xml:space="preserve">Dynamic content</w:t>
      </w:r>
      <w:r>
        <w:t xml:space="preserve"> instead of typing </w:t>
      </w:r>
      <w:r>
        <w:rPr>
          <w:rFonts w:ascii="Consolas" w:cs="Consolas" w:eastAsia="Consolas" w:hAnsi="Consolas"/>
          <w:color w:val="1F4E79"/>
          <w:sz w:val="18"/>
          <w:szCs w:val="18"/>
        </w:rPr>
        <w:t xml:space="preserve">triggerBody()</w:t>
      </w:r>
      <w:r>
        <w:t xml:space="preserve"> names. Power Automate names the inputs text, text_1, text_2 in the order you add them.</w:t>
      </w:r>
    </w:p>
    <w:p>
      <w:pPr>
        <w:pStyle w:val="Heading2"/>
      </w:pPr>
      <w:r>
        <w:t xml:space="preserve">8.12 Expressions you will use often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rPr>
          <w:cantSplit/>
          <w:tblHeader/>
        </w:trPr>
        <w:tc>
          <w:tcPr>
            <w:tcW w:type="dxa" w:w="3159"/>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Need</w:t>
            </w:r>
          </w:p>
        </w:tc>
        <w:tc>
          <w:tcPr>
            <w:tcW w:type="dxa" w:w="5867"/>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Expression</w:t>
            </w:r>
          </w:p>
        </w:tc>
      </w:tr>
      <w:tr>
        <w:trPr>
          <w:cantSplit/>
          <w:tblHeader w:val="false"/>
        </w:trPr>
        <w:tc>
          <w:tcPr>
            <w:tcW w:type="dxa" w:w="315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Today in yyyy-MM-dd</w:t>
            </w:r>
          </w:p>
        </w:tc>
        <w:tc>
          <w:tcPr>
            <w:tcW w:type="dxa" w:w="586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formatDateTime(utcNow(), 'yyyy-MM-dd')</w:t>
            </w:r>
          </w:p>
        </w:tc>
      </w:tr>
      <w:tr>
        <w:trPr>
          <w:cantSplit/>
          <w:tblHeader w:val="false"/>
        </w:trPr>
        <w:tc>
          <w:tcPr>
            <w:tcW w:type="dxa" w:w="315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Days between a date and now</w:t>
            </w:r>
          </w:p>
        </w:tc>
        <w:tc>
          <w:tcPr>
            <w:tcW w:type="dxa" w:w="586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div(sub(ticks(utcNow()), ticks(&lt;date&gt;)), 864000000000)</w:t>
            </w:r>
          </w:p>
        </w:tc>
      </w:tr>
      <w:tr>
        <w:trPr>
          <w:cantSplit/>
          <w:tblHeader w:val="false"/>
        </w:trPr>
        <w:tc>
          <w:tcPr>
            <w:tcW w:type="dxa" w:w="315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Empty check</w:t>
            </w:r>
          </w:p>
        </w:tc>
        <w:tc>
          <w:tcPr>
            <w:tcW w:type="dxa" w:w="586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empty(&lt;value&gt;)</w:t>
            </w:r>
          </w:p>
        </w:tc>
      </w:tr>
      <w:tr>
        <w:trPr>
          <w:cantSplit/>
          <w:tblHeader w:val="false"/>
        </w:trPr>
        <w:tc>
          <w:tcPr>
            <w:tcW w:type="dxa" w:w="315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Value of a Choice column</w:t>
            </w:r>
          </w:p>
        </w:tc>
        <w:tc>
          <w:tcPr>
            <w:tcW w:type="dxa" w:w="586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triggerOutputs()?['body/Status/Value']</w:t>
            </w:r>
          </w:p>
        </w:tc>
      </w:tr>
      <w:tr>
        <w:trPr>
          <w:cantSplit/>
          <w:tblHeader w:val="false"/>
        </w:trPr>
        <w:tc>
          <w:tcPr>
            <w:tcW w:type="dxa" w:w="315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First row of Get items</w:t>
            </w:r>
          </w:p>
        </w:tc>
        <w:tc>
          <w:tcPr>
            <w:tcW w:type="dxa" w:w="586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first(body('Get_items')?['value'])</w:t>
            </w:r>
          </w:p>
        </w:tc>
      </w:tr>
      <w:tr>
        <w:trPr>
          <w:cantSplit/>
          <w:tblHeader w:val="false"/>
        </w:trPr>
        <w:tc>
          <w:tcPr>
            <w:tcW w:type="dxa" w:w="315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Number with thousands separator</w:t>
            </w:r>
          </w:p>
        </w:tc>
        <w:tc>
          <w:tcPr>
            <w:tcW w:type="dxa" w:w="586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formatNumber(&lt;number&gt;, 'N0')</w:t>
            </w:r>
          </w:p>
        </w:tc>
      </w:tr>
      <w:tr>
        <w:trPr>
          <w:cantSplit/>
          <w:tblHeader w:val="false"/>
        </w:trPr>
        <w:tc>
          <w:tcPr>
            <w:tcW w:type="dxa" w:w="315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 link to one request</w:t>
            </w:r>
          </w:p>
        </w:tc>
        <w:tc>
          <w:tcPr>
            <w:tcW w:type="dxa" w:w="586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concat(parameters('AppURL (lam_AppURL)'), '&amp;TVID=', &lt;TVID&gt;)</w:t>
            </w:r>
          </w:p>
        </w:tc>
      </w:tr>
      <w:tr>
        <w:trPr>
          <w:cantSplit/>
          <w:tblHeader w:val="false"/>
        </w:trPr>
        <w:tc>
          <w:tcPr>
            <w:tcW w:type="dxa" w:w="315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Lowercase email</w:t>
            </w:r>
          </w:p>
        </w:tc>
        <w:tc>
          <w:tcPr>
            <w:tcW w:type="dxa" w:w="586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toLower(&lt;email&gt;)</w:t>
            </w:r>
          </w:p>
        </w:tc>
      </w:tr>
    </w:tbl>
    <w:p>
      <w:pPr>
        <w:spacing w:after="120"/>
      </w:pPr>
    </w:p>
    <w:p>
      <w:pPr>
        <w:pStyle w:val="Heading2"/>
      </w:pPr>
      <w:r>
        <w:t xml:space="preserve">8.13 Flows checklist</w:t>
      </w:r>
    </w:p>
    <w:p>
      <w:pPr>
        <w:pStyle w:val="ListParagraph"/>
        <w:numPr>
          <w:ilvl w:val="0"/>
          <w:numId w:val="6"/>
        </w:numPr>
        <w:spacing w:after="60"/>
      </w:pPr>
      <w:r>
        <w:t xml:space="preserve">All 9 flows created inside the solution with Try/Catch scopes</w:t>
      </w:r>
    </w:p>
    <w:p>
      <w:pPr>
        <w:pStyle w:val="ListParagraph"/>
        <w:numPr>
          <w:ilvl w:val="0"/>
          <w:numId w:val="6"/>
        </w:numPr>
        <w:spacing w:after="60"/>
      </w:pPr>
      <w:r>
        <w:t xml:space="preserve">F01 tested: 3 requests in 10 seconds get 3 different TVIDs</w:t>
      </w:r>
    </w:p>
    <w:p>
      <w:pPr>
        <w:pStyle w:val="ListParagraph"/>
        <w:numPr>
          <w:ilvl w:val="0"/>
          <w:numId w:val="6"/>
        </w:numPr>
        <w:spacing w:after="60"/>
      </w:pPr>
      <w:r>
        <w:t xml:space="preserve">F01 tested: folder, 5 sub-folders, file copy, permissions, N01, N02</w:t>
      </w:r>
    </w:p>
    <w:p>
      <w:pPr>
        <w:pStyle w:val="ListParagraph"/>
        <w:numPr>
          <w:ilvl w:val="0"/>
          <w:numId w:val="6"/>
        </w:numPr>
        <w:spacing w:after="60"/>
      </w:pPr>
      <w:r>
        <w:t xml:space="preserve">F02 tested for every status in the Switch; no loop (only one run per change)</w:t>
      </w:r>
    </w:p>
    <w:p>
      <w:pPr>
        <w:pStyle w:val="ListParagraph"/>
        <w:numPr>
          <w:ilvl w:val="0"/>
          <w:numId w:val="6"/>
        </w:numPr>
        <w:spacing w:after="60"/>
      </w:pPr>
      <w:r>
        <w:t xml:space="preserve">F03 tested with Approve, Reject, Hold and a Level 2 amount</w:t>
      </w:r>
    </w:p>
    <w:p>
      <w:pPr>
        <w:pStyle w:val="ListParagraph"/>
        <w:numPr>
          <w:ilvl w:val="0"/>
          <w:numId w:val="6"/>
        </w:numPr>
        <w:spacing w:after="60"/>
      </w:pPr>
      <w:r>
        <w:t xml:space="preserve">F04 to F07 tested with "Test → Manually" and changed dates in sample items</w:t>
      </w:r>
    </w:p>
    <w:p>
      <w:pPr>
        <w:pStyle w:val="ListParagraph"/>
        <w:numPr>
          <w:ilvl w:val="0"/>
          <w:numId w:val="6"/>
        </w:numPr>
        <w:spacing w:after="60"/>
      </w:pPr>
      <w:r>
        <w:t xml:space="preserve">F08 and F09 tested from the app</w:t>
      </w:r>
    </w:p>
    <w:p>
      <w:pPr>
        <w:pStyle w:val="ListParagraph"/>
        <w:numPr>
          <w:ilvl w:val="0"/>
          <w:numId w:val="6"/>
        </w:numPr>
        <w:spacing w:after="60"/>
      </w:pPr>
      <w:r>
        <w:t xml:space="preserve">Every email is logged in TV_Notification_Log</w:t>
      </w:r>
    </w:p>
    <w:p>
      <w:pPr>
        <w:pStyle w:val="Heading1"/>
        <w:pageBreakBefore/>
      </w:pPr>
      <w:r>
        <w:t xml:space="preserve">9. Email notification templates (N01 to N22)</w:t>
      </w:r>
    </w:p>
    <w:p>
      <w:pPr>
        <w:pStyle w:val="Heading2"/>
      </w:pPr>
      <w:r>
        <w:t xml:space="preserve">9.1 Concept</w:t>
      </w:r>
    </w:p>
    <w:p>
      <w:pPr>
        <w:spacing w:after="120"/>
      </w:pPr>
      <w:r>
        <w:t xml:space="preserve">Every email follows the same simple pattern: greeting, what happened, key details, what to do next, and an "Open request" link. Words in angle brackets like </w:t>
      </w:r>
      <w:r>
        <w:rPr>
          <w:rFonts w:ascii="Consolas" w:cs="Consolas" w:eastAsia="Consolas" w:hAnsi="Consolas"/>
          <w:color w:val="1F4E79"/>
          <w:sz w:val="18"/>
          <w:szCs w:val="18"/>
        </w:rPr>
        <w:t xml:space="preserve">&lt;TVID&gt;</w:t>
      </w:r>
      <w:r>
        <w:t xml:space="preserve"> are filled by the flow from dynamic content. N05 and N06 share one template.</w:t>
      </w:r>
    </w:p>
    <w:p>
      <w:pPr>
        <w:pStyle w:val="Heading2"/>
      </w:pPr>
      <w:r>
        <w:t xml:space="preserve">9.2 Common HTML layout</w:t>
      </w:r>
    </w:p>
    <w:p>
      <w:pPr>
        <w:spacing w:after="120"/>
      </w:pPr>
      <w:r>
        <w:t xml:space="preserve">In </w:t>
      </w:r>
      <w:r>
        <w:rPr>
          <w:b/>
          <w:bCs/>
        </w:rPr>
        <w:t xml:space="preserve">Send an email (V2)</w:t>
      </w:r>
      <w:r>
        <w:t xml:space="preserve">, click the </w:t>
      </w:r>
      <w:r>
        <w:rPr>
          <w:b/>
          <w:bCs/>
        </w:rPr>
        <w:t xml:space="preserve">&lt;/&gt;</w:t>
      </w:r>
      <w:r>
        <w:t xml:space="preserve"> (code view) button in the Body box and paste this layout. Replace the middle part with the template text.</w:t>
      </w:r>
    </w:p>
    <w:p>
      <w:pPr>
        <w:pBdr>
          <w:left w:val="single" w:color="9AA5B4" w:sz="12" w:space="6"/>
        </w:pBdr>
        <w:shd w:fill="F2F4F7" w:color="auto" w:val="clear"/>
        <w:spacing w:after="0" w:before="60" w:line="240"/>
        <w:ind w:left="120"/>
      </w:pPr>
      <w:r>
        <w:rPr>
          <w:rFonts w:ascii="Consolas" w:cs="Consolas" w:eastAsia="Consolas" w:hAnsi="Consolas"/>
          <w:sz w:val="16"/>
          <w:szCs w:val="16"/>
        </w:rPr>
        <w:t xml:space="preserve">&lt;div style="font-family:Segoe UI,Arial;font-size:14px;color:#222"&gt;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&lt;p&gt;Hello &lt;RequesterName&gt;,&lt;/p&gt;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&lt;p&gt;(template text here)&lt;/p&gt;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&lt;table style="border-collapse:collapse"&gt;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&lt;tr&gt;&lt;td style="padding:2px 12px 2px 0"&gt;&lt;b&gt;TVID&lt;/b&gt;&lt;/td&gt;&lt;td&gt;APTV_2026_014&lt;/td&gt;&lt;/tr&gt;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&lt;tr&gt;&lt;td style="padding:2px 12px 2px 0"&gt;&lt;b&gt;Title&lt;/b&gt;&lt;/td&gt;&lt;td&gt;25 test wafers – 300mm etch study&lt;/td&gt;&lt;/tr&gt;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&lt;/table&gt;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&lt;p&gt;&lt;a href="&lt;AppLink&gt;" style="background:#003F72;color:#ffffff;padding:8px 14px;</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text-decoration:none;border-radius:4px"&gt;Open request&lt;/a&gt;&lt;/p&gt;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&lt;p style="color:#777;font-size:12px"&gt;This is an automated message from the TV Request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Management System (TVRMS). Please do not reply.&lt;/p&gt;</w:t>
      </w:r>
    </w:p>
    <w:p>
      <w:pPr>
        <w:pBdr>
          <w:left w:val="single" w:color="9AA5B4" w:sz="12" w:space="6"/>
        </w:pBdr>
        <w:shd w:fill="F2F4F7" w:color="auto" w:val="clear"/>
        <w:spacing w:after="160" w:before="0" w:line="240"/>
        <w:ind w:left="120"/>
      </w:pPr>
      <w:r>
        <w:rPr>
          <w:rFonts w:ascii="Consolas" w:cs="Consolas" w:eastAsia="Consolas" w:hAnsi="Consolas"/>
          <w:sz w:val="16"/>
          <w:szCs w:val="16"/>
        </w:rPr>
        <w:t xml:space="preserve">&lt;/div&gt;</w:t>
      </w:r>
    </w:p>
    <w:p>
      <w:pPr>
        <w:pStyle w:val="Heading2"/>
      </w:pPr>
      <w:r>
        <w:t xml:space="preserve">9.3 Placeholders and how to fill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cantSplit/>
          <w:tblHeader/>
        </w:trPr>
        <w:tc>
          <w:tcPr>
            <w:tcW w:type="dxa" w:w="2888"/>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Placeholder</w:t>
            </w:r>
          </w:p>
        </w:tc>
        <w:tc>
          <w:tcPr>
            <w:tcW w:type="dxa" w:w="6138"/>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Dynamic content or expression</w:t>
            </w:r>
          </w:p>
        </w:tc>
      </w:tr>
      <w:tr>
        <w:trPr>
          <w:cantSplit/>
          <w:tblHeader w:val="false"/>
        </w:trPr>
        <w:tc>
          <w:tcPr>
            <w:tcW w:type="dxa" w:w="288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&lt;TVID&gt;, &lt;Title&gt;, &lt;RequesterName&gt;, &lt;CostCenter&gt;</w:t>
            </w:r>
          </w:p>
        </w:tc>
        <w:tc>
          <w:tcPr>
            <w:tcW w:type="dxa" w:w="613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Trigger fields with the same name</w:t>
            </w:r>
          </w:p>
        </w:tc>
      </w:tr>
      <w:tr>
        <w:trPr>
          <w:cantSplit/>
          <w:tblHeader w:val="false"/>
        </w:trPr>
        <w:tc>
          <w:tcPr>
            <w:tcW w:type="dxa" w:w="288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&lt;NeedByDate&gt;</w:t>
            </w:r>
          </w:p>
        </w:tc>
        <w:tc>
          <w:tcPr>
            <w:tcW w:type="dxa" w:w="613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formatDateTime(triggerOutputs()?['body/NeedByDate'], 'dd-MMM-yyyy')</w:t>
            </w:r>
          </w:p>
        </w:tc>
      </w:tr>
      <w:tr>
        <w:trPr>
          <w:cantSplit/>
          <w:tblHeader w:val="false"/>
        </w:trPr>
        <w:tc>
          <w:tcPr>
            <w:tcW w:type="dxa" w:w="288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&lt;FundingAmountUSD&gt;</w:t>
            </w:r>
          </w:p>
        </w:tc>
        <w:tc>
          <w:tcPr>
            <w:tcW w:type="dxa" w:w="613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formatNumber(triggerOutputs()?['body/FundingAmountUSD'], 'N0')</w:t>
            </w:r>
          </w:p>
        </w:tc>
      </w:tr>
      <w:tr>
        <w:trPr>
          <w:cantSplit/>
          <w:tblHeader w:val="false"/>
        </w:trPr>
        <w:tc>
          <w:tcPr>
            <w:tcW w:type="dxa" w:w="288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&lt;CancelDate&gt;</w:t>
            </w:r>
          </w:p>
        </w:tc>
        <w:tc>
          <w:tcPr>
            <w:tcW w:type="dxa" w:w="613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formatDateTime(addDays(&lt;MissingInfoSince&gt;, parameters('MissingInfoCancelDays (lam_MissingInfoCancelDays)')), 'dd-MMM-yyyy')</w:t>
            </w:r>
          </w:p>
        </w:tc>
      </w:tr>
      <w:tr>
        <w:trPr>
          <w:cantSplit/>
          <w:tblHeader w:val="false"/>
        </w:trPr>
        <w:tc>
          <w:tcPr>
            <w:tcW w:type="dxa" w:w="288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&lt;AppLink&gt;</w:t>
            </w:r>
          </w:p>
        </w:tc>
        <w:tc>
          <w:tcPr>
            <w:tcW w:type="dxa" w:w="613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concat(parameters('AppURL (lam_AppURL)'), '&amp;TVID=', &lt;TVID&gt;)</w:t>
            </w:r>
          </w:p>
        </w:tc>
      </w:tr>
      <w:tr>
        <w:trPr>
          <w:cantSplit/>
          <w:tblHeader w:val="false"/>
        </w:trPr>
        <w:tc>
          <w:tcPr>
            <w:tcW w:type="dxa" w:w="288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&lt;Days&gt;</w:t>
            </w:r>
          </w:p>
        </w:tc>
        <w:tc>
          <w:tcPr>
            <w:tcW w:type="dxa" w:w="613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The cmpDays / cmpWait output of the flow</w:t>
            </w:r>
          </w:p>
        </w:tc>
      </w:tr>
      <w:tr>
        <w:trPr>
          <w:cantSplit/>
          <w:tblHeader w:val="false"/>
        </w:trPr>
        <w:tc>
          <w:tcPr>
            <w:tcW w:type="dxa" w:w="288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&lt;Count&gt;</w:t>
            </w:r>
          </w:p>
        </w:tc>
        <w:tc>
          <w:tcPr>
            <w:tcW w:type="dxa" w:w="613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rFonts w:ascii="Consolas" w:cs="Consolas" w:eastAsia="Consolas" w:hAnsi="Consolas"/>
                <w:color w:val="1F4E79"/>
                <w:sz w:val="17"/>
                <w:szCs w:val="17"/>
              </w:rPr>
              <w:t xml:space="preserve">length(&lt;filtered array&gt;)</w:t>
            </w:r>
          </w:p>
        </w:tc>
      </w:tr>
    </w:tbl>
    <w:p>
      <w:pPr>
        <w:spacing w:after="120"/>
      </w:pPr>
    </w:p>
    <w:p>
      <w:pPr>
        <w:pStyle w:val="Heading2"/>
      </w:pPr>
      <w:r>
        <w:t xml:space="preserve">9.4 The templates</w:t>
      </w:r>
    </w:p>
    <w:p>
      <w:pPr>
        <w:pStyle w:val="Heading3"/>
      </w:pPr>
      <w:r>
        <w:t xml:space="preserve">N01 – Request submitted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3429"/>
        <w:gridCol w:w="4514"/>
      </w:tblGrid>
      <w:tr>
        <w:trPr>
          <w:cantSplit/>
          <w:tblHeader/>
        </w:trPr>
        <w:tc>
          <w:tcPr>
            <w:tcW w:type="dxa" w:w="1083"/>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Sent by</w:t>
            </w:r>
          </w:p>
        </w:tc>
        <w:tc>
          <w:tcPr>
            <w:tcW w:type="dxa" w:w="3429"/>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To</w:t>
            </w:r>
          </w:p>
        </w:tc>
        <w:tc>
          <w:tcPr>
            <w:tcW w:type="dxa" w:w="4514"/>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Subject</w:t>
            </w:r>
          </w:p>
        </w:tc>
      </w:tr>
      <w:tr>
        <w:trPr>
          <w:cantSplit/>
          <w:tblHeader w:val="false"/>
        </w:trPr>
        <w:tc>
          <w:tcPr>
            <w:tcW w:type="dxa" w:w="108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F01</w:t>
            </w:r>
          </w:p>
        </w:tc>
        <w:tc>
          <w:tcPr>
            <w:tcW w:type="dxa" w:w="342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Requester (CC additional requesters)</w:t>
            </w:r>
          </w:p>
        </w:tc>
        <w:tc>
          <w:tcPr>
            <w:tcW w:type="dxa" w:w="451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TV request &lt;TVID&gt; submitted – &lt;Title&gt;</w:t>
            </w:r>
          </w:p>
        </w:tc>
      </w:tr>
    </w:tbl>
    <w:p>
      <w:pPr>
        <w:spacing w:after="120"/>
      </w:pPr>
    </w:p>
    <w:p>
      <w:pPr>
        <w:pBdr>
          <w:left w:val="single" w:color="9AA5B4" w:sz="12" w:space="6"/>
        </w:pBdr>
        <w:shd w:fill="F2F4F7" w:color="auto" w:val="clear"/>
        <w:spacing w:after="0" w:before="60" w:line="240"/>
        <w:ind w:left="120"/>
      </w:pPr>
      <w:r>
        <w:rPr>
          <w:rFonts w:ascii="Consolas" w:cs="Consolas" w:eastAsia="Consolas" w:hAnsi="Consolas"/>
          <w:sz w:val="16"/>
          <w:szCs w:val="16"/>
        </w:rPr>
        <w:t xml:space="preserve">Hello &lt;RequesterName&gt;,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Your TV request has been submitted successfully.</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TVID:         &lt;TVID&gt;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Title:        &lt;Title&gt;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Need by:      &lt;NeedByDate&gt;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Cost center:  &lt;CostCenter&gt;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The APPG team will review it within 5 days. You will get an email at every step.</w:t>
      </w:r>
    </w:p>
    <w:p>
      <w:pPr>
        <w:pBdr>
          <w:left w:val="single" w:color="9AA5B4" w:sz="12" w:space="6"/>
        </w:pBdr>
        <w:shd w:fill="F2F4F7" w:color="auto" w:val="clear"/>
        <w:spacing w:after="160" w:before="0" w:line="240"/>
        <w:ind w:left="120"/>
      </w:pPr>
      <w:r>
        <w:rPr>
          <w:rFonts w:ascii="Consolas" w:cs="Consolas" w:eastAsia="Consolas" w:hAnsi="Consolas"/>
          <w:sz w:val="16"/>
          <w:szCs w:val="16"/>
        </w:rPr>
        <w:t xml:space="preserve">[Open request]</w:t>
      </w:r>
    </w:p>
    <w:p>
      <w:pPr>
        <w:pStyle w:val="Heading3"/>
      </w:pPr>
      <w:r>
        <w:t xml:space="preserve">N02 – New request for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3429"/>
        <w:gridCol w:w="4514"/>
      </w:tblGrid>
      <w:tr>
        <w:trPr>
          <w:cantSplit/>
          <w:tblHeader/>
        </w:trPr>
        <w:tc>
          <w:tcPr>
            <w:tcW w:type="dxa" w:w="1083"/>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Sent by</w:t>
            </w:r>
          </w:p>
        </w:tc>
        <w:tc>
          <w:tcPr>
            <w:tcW w:type="dxa" w:w="3429"/>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To</w:t>
            </w:r>
          </w:p>
        </w:tc>
        <w:tc>
          <w:tcPr>
            <w:tcW w:type="dxa" w:w="4514"/>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Subject</w:t>
            </w:r>
          </w:p>
        </w:tc>
      </w:tr>
      <w:tr>
        <w:trPr>
          <w:cantSplit/>
          <w:tblHeader w:val="false"/>
        </w:trPr>
        <w:tc>
          <w:tcPr>
            <w:tcW w:type="dxa" w:w="108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F01</w:t>
            </w:r>
          </w:p>
        </w:tc>
        <w:tc>
          <w:tcPr>
            <w:tcW w:type="dxa" w:w="342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APPG team mailbox</w:t>
            </w:r>
          </w:p>
        </w:tc>
        <w:tc>
          <w:tcPr>
            <w:tcW w:type="dxa" w:w="451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New TV request &lt;TVID&gt; waiting for review</w:t>
            </w:r>
          </w:p>
        </w:tc>
      </w:tr>
    </w:tbl>
    <w:p>
      <w:pPr>
        <w:spacing w:after="120"/>
      </w:pPr>
    </w:p>
    <w:p>
      <w:pPr>
        <w:pBdr>
          <w:left w:val="single" w:color="9AA5B4" w:sz="12" w:space="6"/>
        </w:pBdr>
        <w:shd w:fill="F2F4F7" w:color="auto" w:val="clear"/>
        <w:spacing w:after="0" w:before="60" w:line="240"/>
        <w:ind w:left="120"/>
      </w:pPr>
      <w:r>
        <w:rPr>
          <w:rFonts w:ascii="Consolas" w:cs="Consolas" w:eastAsia="Consolas" w:hAnsi="Consolas"/>
          <w:sz w:val="16"/>
          <w:szCs w:val="16"/>
        </w:rPr>
        <w:t xml:space="preserve">Hello APPG team,</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A new TV request is waiting for review and owner assignment.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TVID: &lt;TVID&gt;   Title: &lt;Title&gt;   Requester: &lt;RequesterName&gt;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Need by: &lt;NeedByDate&gt;   Estimated budget: USD &lt;EstimatedBudget&gt;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Please assign an owner within 5 days.</w:t>
      </w:r>
    </w:p>
    <w:p>
      <w:pPr>
        <w:pBdr>
          <w:left w:val="single" w:color="9AA5B4" w:sz="12" w:space="6"/>
        </w:pBdr>
        <w:shd w:fill="F2F4F7" w:color="auto" w:val="clear"/>
        <w:spacing w:after="160" w:before="0" w:line="240"/>
        <w:ind w:left="120"/>
      </w:pPr>
      <w:r>
        <w:rPr>
          <w:rFonts w:ascii="Consolas" w:cs="Consolas" w:eastAsia="Consolas" w:hAnsi="Consolas"/>
          <w:sz w:val="16"/>
          <w:szCs w:val="16"/>
        </w:rPr>
        <w:t xml:space="preserve">[Open request]</w:t>
      </w:r>
    </w:p>
    <w:p>
      <w:pPr>
        <w:pStyle w:val="Heading3"/>
      </w:pPr>
      <w:r>
        <w:t xml:space="preserve">N03 – Owner assigned, feasibility started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3429"/>
        <w:gridCol w:w="4514"/>
      </w:tblGrid>
      <w:tr>
        <w:trPr>
          <w:cantSplit/>
          <w:tblHeader/>
        </w:trPr>
        <w:tc>
          <w:tcPr>
            <w:tcW w:type="dxa" w:w="1083"/>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Sent by</w:t>
            </w:r>
          </w:p>
        </w:tc>
        <w:tc>
          <w:tcPr>
            <w:tcW w:type="dxa" w:w="3429"/>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To</w:t>
            </w:r>
          </w:p>
        </w:tc>
        <w:tc>
          <w:tcPr>
            <w:tcW w:type="dxa" w:w="4514"/>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Subject</w:t>
            </w:r>
          </w:p>
        </w:tc>
      </w:tr>
      <w:tr>
        <w:trPr>
          <w:cantSplit/>
          <w:tblHeader w:val="false"/>
        </w:trPr>
        <w:tc>
          <w:tcPr>
            <w:tcW w:type="dxa" w:w="108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F02</w:t>
            </w:r>
          </w:p>
        </w:tc>
        <w:tc>
          <w:tcPr>
            <w:tcW w:type="dxa" w:w="342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Requester (CC owner)</w:t>
            </w:r>
          </w:p>
        </w:tc>
        <w:tc>
          <w:tcPr>
            <w:tcW w:type="dxa" w:w="451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&lt;TVID&gt;: APPG owner assigned – feasibility started</w:t>
            </w:r>
          </w:p>
        </w:tc>
      </w:tr>
    </w:tbl>
    <w:p>
      <w:pPr>
        <w:spacing w:after="120"/>
      </w:pPr>
    </w:p>
    <w:p>
      <w:pPr>
        <w:pBdr>
          <w:left w:val="single" w:color="9AA5B4" w:sz="12" w:space="6"/>
        </w:pBdr>
        <w:shd w:fill="F2F4F7" w:color="auto" w:val="clear"/>
        <w:spacing w:after="0" w:before="60" w:line="240"/>
        <w:ind w:left="120"/>
      </w:pPr>
      <w:r>
        <w:rPr>
          <w:rFonts w:ascii="Consolas" w:cs="Consolas" w:eastAsia="Consolas" w:hAnsi="Consolas"/>
          <w:sz w:val="16"/>
          <w:szCs w:val="16"/>
        </w:rPr>
        <w:t xml:space="preserve">Hello &lt;RequesterName&gt;,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&lt;APPGOwnerName&gt; from APPG is now the owner of your request &lt;TVID&gt; and has started the sourcing feasibility assessment.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You will be informed when the request is ready for funding approval.</w:t>
      </w:r>
    </w:p>
    <w:p>
      <w:pPr>
        <w:pBdr>
          <w:left w:val="single" w:color="9AA5B4" w:sz="12" w:space="6"/>
        </w:pBdr>
        <w:shd w:fill="F2F4F7" w:color="auto" w:val="clear"/>
        <w:spacing w:after="160" w:before="0" w:line="240"/>
        <w:ind w:left="120"/>
      </w:pPr>
      <w:r>
        <w:rPr>
          <w:rFonts w:ascii="Consolas" w:cs="Consolas" w:eastAsia="Consolas" w:hAnsi="Consolas"/>
          <w:sz w:val="16"/>
          <w:szCs w:val="16"/>
        </w:rPr>
        <w:t xml:space="preserve">[Open request]</w:t>
      </w:r>
    </w:p>
    <w:p>
      <w:pPr>
        <w:pStyle w:val="Heading3"/>
      </w:pPr>
      <w:r>
        <w:t xml:space="preserve">N04 – Missing information requested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3429"/>
        <w:gridCol w:w="4514"/>
      </w:tblGrid>
      <w:tr>
        <w:trPr>
          <w:cantSplit/>
          <w:tblHeader/>
        </w:trPr>
        <w:tc>
          <w:tcPr>
            <w:tcW w:type="dxa" w:w="1083"/>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Sent by</w:t>
            </w:r>
          </w:p>
        </w:tc>
        <w:tc>
          <w:tcPr>
            <w:tcW w:type="dxa" w:w="3429"/>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To</w:t>
            </w:r>
          </w:p>
        </w:tc>
        <w:tc>
          <w:tcPr>
            <w:tcW w:type="dxa" w:w="4514"/>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Subject</w:t>
            </w:r>
          </w:p>
        </w:tc>
      </w:tr>
      <w:tr>
        <w:trPr>
          <w:cantSplit/>
          <w:tblHeader w:val="false"/>
        </w:trPr>
        <w:tc>
          <w:tcPr>
            <w:tcW w:type="dxa" w:w="108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F02</w:t>
            </w:r>
          </w:p>
        </w:tc>
        <w:tc>
          <w:tcPr>
            <w:tcW w:type="dxa" w:w="342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Requester (CC additional requesters, owner)</w:t>
            </w:r>
          </w:p>
        </w:tc>
        <w:tc>
          <w:tcPr>
            <w:tcW w:type="dxa" w:w="451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Action needed: more information for &lt;TVID&gt;</w:t>
            </w:r>
          </w:p>
        </w:tc>
      </w:tr>
    </w:tbl>
    <w:p>
      <w:pPr>
        <w:spacing w:after="120"/>
      </w:pPr>
    </w:p>
    <w:p>
      <w:pPr>
        <w:pBdr>
          <w:left w:val="single" w:color="9AA5B4" w:sz="12" w:space="6"/>
        </w:pBdr>
        <w:shd w:fill="F2F4F7" w:color="auto" w:val="clear"/>
        <w:spacing w:after="0" w:before="60" w:line="240"/>
        <w:ind w:left="120"/>
      </w:pPr>
      <w:r>
        <w:rPr>
          <w:rFonts w:ascii="Consolas" w:cs="Consolas" w:eastAsia="Consolas" w:hAnsi="Consolas"/>
          <w:sz w:val="16"/>
          <w:szCs w:val="16"/>
        </w:rPr>
        <w:t xml:space="preserve">Hello &lt;RequesterName&gt;,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APPG needs more information before continuing your request &lt;TVID&gt;.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What is needed: &lt;MissingInfoComments&gt;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Please open the request, click "Edit and Resubmit", and upload any extra files in the Documents tab.</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Important: if the request is not updated by &lt;CancelDate&gt;, it will be cancelled automatically.</w:t>
      </w:r>
    </w:p>
    <w:p>
      <w:pPr>
        <w:pBdr>
          <w:left w:val="single" w:color="9AA5B4" w:sz="12" w:space="6"/>
        </w:pBdr>
        <w:shd w:fill="F2F4F7" w:color="auto" w:val="clear"/>
        <w:spacing w:after="160" w:before="0" w:line="240"/>
        <w:ind w:left="120"/>
      </w:pPr>
      <w:r>
        <w:rPr>
          <w:rFonts w:ascii="Consolas" w:cs="Consolas" w:eastAsia="Consolas" w:hAnsi="Consolas"/>
          <w:sz w:val="16"/>
          <w:szCs w:val="16"/>
        </w:rPr>
        <w:t xml:space="preserve">[Open request]</w:t>
      </w:r>
    </w:p>
    <w:p>
      <w:pPr>
        <w:pStyle w:val="Heading3"/>
      </w:pPr>
      <w:r>
        <w:t xml:space="preserve">N05 / N06 – Missing information reminder (day 7 / day 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3429"/>
        <w:gridCol w:w="4514"/>
      </w:tblGrid>
      <w:tr>
        <w:trPr>
          <w:cantSplit/>
          <w:tblHeader/>
        </w:trPr>
        <w:tc>
          <w:tcPr>
            <w:tcW w:type="dxa" w:w="1083"/>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Sent by</w:t>
            </w:r>
          </w:p>
        </w:tc>
        <w:tc>
          <w:tcPr>
            <w:tcW w:type="dxa" w:w="3429"/>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To</w:t>
            </w:r>
          </w:p>
        </w:tc>
        <w:tc>
          <w:tcPr>
            <w:tcW w:type="dxa" w:w="4514"/>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Subject</w:t>
            </w:r>
          </w:p>
        </w:tc>
      </w:tr>
      <w:tr>
        <w:trPr>
          <w:cantSplit/>
          <w:tblHeader w:val="false"/>
        </w:trPr>
        <w:tc>
          <w:tcPr>
            <w:tcW w:type="dxa" w:w="108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F04</w:t>
            </w:r>
          </w:p>
        </w:tc>
        <w:tc>
          <w:tcPr>
            <w:tcW w:type="dxa" w:w="342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Requester</w:t>
            </w:r>
          </w:p>
        </w:tc>
        <w:tc>
          <w:tcPr>
            <w:tcW w:type="dxa" w:w="451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Reminder: &lt;TVID&gt; is waiting for your information (day &lt;Days&gt;)</w:t>
            </w:r>
          </w:p>
        </w:tc>
      </w:tr>
    </w:tbl>
    <w:p>
      <w:pPr>
        <w:spacing w:after="120"/>
      </w:pPr>
    </w:p>
    <w:p>
      <w:pPr>
        <w:pBdr>
          <w:left w:val="single" w:color="9AA5B4" w:sz="12" w:space="6"/>
        </w:pBdr>
        <w:shd w:fill="F2F4F7" w:color="auto" w:val="clear"/>
        <w:spacing w:after="0" w:before="60" w:line="240"/>
        <w:ind w:left="120"/>
      </w:pPr>
      <w:r>
        <w:rPr>
          <w:rFonts w:ascii="Consolas" w:cs="Consolas" w:eastAsia="Consolas" w:hAnsi="Consolas"/>
          <w:sz w:val="16"/>
          <w:szCs w:val="16"/>
        </w:rPr>
        <w:t xml:space="preserve">Hello &lt;RequesterName&gt;,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APPG is still waiting for this information on request &lt;TVID&gt;: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&lt;MissingInfoComments&gt;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The request will be cancelled automatically on &lt;CancelDate&gt; if it is not updated.</w:t>
      </w:r>
    </w:p>
    <w:p>
      <w:pPr>
        <w:pBdr>
          <w:left w:val="single" w:color="9AA5B4" w:sz="12" w:space="6"/>
        </w:pBdr>
        <w:shd w:fill="F2F4F7" w:color="auto" w:val="clear"/>
        <w:spacing w:after="160" w:before="0" w:line="240"/>
        <w:ind w:left="120"/>
      </w:pPr>
      <w:r>
        <w:rPr>
          <w:rFonts w:ascii="Consolas" w:cs="Consolas" w:eastAsia="Consolas" w:hAnsi="Consolas"/>
          <w:sz w:val="16"/>
          <w:szCs w:val="16"/>
        </w:rPr>
        <w:t xml:space="preserve">[Open request]</w:t>
      </w:r>
    </w:p>
    <w:p>
      <w:pPr>
        <w:pStyle w:val="Heading3"/>
      </w:pPr>
      <w:r>
        <w:t xml:space="preserve">N07 – Final warning (day 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3429"/>
        <w:gridCol w:w="4514"/>
      </w:tblGrid>
      <w:tr>
        <w:trPr>
          <w:cantSplit/>
          <w:tblHeader/>
        </w:trPr>
        <w:tc>
          <w:tcPr>
            <w:tcW w:type="dxa" w:w="1083"/>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Sent by</w:t>
            </w:r>
          </w:p>
        </w:tc>
        <w:tc>
          <w:tcPr>
            <w:tcW w:type="dxa" w:w="3429"/>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To</w:t>
            </w:r>
          </w:p>
        </w:tc>
        <w:tc>
          <w:tcPr>
            <w:tcW w:type="dxa" w:w="4514"/>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Subject</w:t>
            </w:r>
          </w:p>
        </w:tc>
      </w:tr>
      <w:tr>
        <w:trPr>
          <w:cantSplit/>
          <w:tblHeader w:val="false"/>
        </w:trPr>
        <w:tc>
          <w:tcPr>
            <w:tcW w:type="dxa" w:w="108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F04</w:t>
            </w:r>
          </w:p>
        </w:tc>
        <w:tc>
          <w:tcPr>
            <w:tcW w:type="dxa" w:w="342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Requester (CC owner)</w:t>
            </w:r>
          </w:p>
        </w:tc>
        <w:tc>
          <w:tcPr>
            <w:tcW w:type="dxa" w:w="451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Final reminder: &lt;TVID&gt; will be cancelled in 5 days</w:t>
            </w:r>
          </w:p>
        </w:tc>
      </w:tr>
    </w:tbl>
    <w:p>
      <w:pPr>
        <w:spacing w:after="120"/>
      </w:pPr>
    </w:p>
    <w:p>
      <w:pPr>
        <w:pBdr>
          <w:left w:val="single" w:color="9AA5B4" w:sz="12" w:space="6"/>
        </w:pBdr>
        <w:shd w:fill="F2F4F7" w:color="auto" w:val="clear"/>
        <w:spacing w:after="0" w:before="60" w:line="240"/>
        <w:ind w:left="120"/>
      </w:pPr>
      <w:r>
        <w:rPr>
          <w:rFonts w:ascii="Consolas" w:cs="Consolas" w:eastAsia="Consolas" w:hAnsi="Consolas"/>
          <w:sz w:val="16"/>
          <w:szCs w:val="16"/>
        </w:rPr>
        <w:t xml:space="preserve">Hello &lt;RequesterName&gt;,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This is the final reminder. Request &lt;TVID&gt; will be cancelled automatically on &lt;CancelDate&gt;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because the missing information was not provided:</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&lt;MissingInfoComments&gt;</w:t>
      </w:r>
    </w:p>
    <w:p>
      <w:pPr>
        <w:pBdr>
          <w:left w:val="single" w:color="9AA5B4" w:sz="12" w:space="6"/>
        </w:pBdr>
        <w:shd w:fill="F2F4F7" w:color="auto" w:val="clear"/>
        <w:spacing w:after="160" w:before="0" w:line="240"/>
        <w:ind w:left="120"/>
      </w:pPr>
      <w:r>
        <w:rPr>
          <w:rFonts w:ascii="Consolas" w:cs="Consolas" w:eastAsia="Consolas" w:hAnsi="Consolas"/>
          <w:sz w:val="16"/>
          <w:szCs w:val="16"/>
        </w:rPr>
        <w:t xml:space="preserve">[Open request]</w:t>
      </w:r>
    </w:p>
    <w:p>
      <w:pPr>
        <w:pStyle w:val="Heading3"/>
      </w:pPr>
      <w:r>
        <w:t xml:space="preserve">N08 – Auto-cancelled after 30 days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3429"/>
        <w:gridCol w:w="4514"/>
      </w:tblGrid>
      <w:tr>
        <w:trPr>
          <w:cantSplit/>
          <w:tblHeader/>
        </w:trPr>
        <w:tc>
          <w:tcPr>
            <w:tcW w:type="dxa" w:w="1083"/>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Sent by</w:t>
            </w:r>
          </w:p>
        </w:tc>
        <w:tc>
          <w:tcPr>
            <w:tcW w:type="dxa" w:w="3429"/>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To</w:t>
            </w:r>
          </w:p>
        </w:tc>
        <w:tc>
          <w:tcPr>
            <w:tcW w:type="dxa" w:w="4514"/>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Subject</w:t>
            </w:r>
          </w:p>
        </w:tc>
      </w:tr>
      <w:tr>
        <w:trPr>
          <w:cantSplit/>
          <w:tblHeader w:val="false"/>
        </w:trPr>
        <w:tc>
          <w:tcPr>
            <w:tcW w:type="dxa" w:w="108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F02</w:t>
            </w:r>
          </w:p>
        </w:tc>
        <w:tc>
          <w:tcPr>
            <w:tcW w:type="dxa" w:w="342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Requester (CC owner)</w:t>
            </w:r>
          </w:p>
        </w:tc>
        <w:tc>
          <w:tcPr>
            <w:tcW w:type="dxa" w:w="451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&lt;TVID&gt; cancelled – no update for 30 days</w:t>
            </w:r>
          </w:p>
        </w:tc>
      </w:tr>
    </w:tbl>
    <w:p>
      <w:pPr>
        <w:spacing w:after="120"/>
      </w:pPr>
    </w:p>
    <w:p>
      <w:pPr>
        <w:pBdr>
          <w:left w:val="single" w:color="9AA5B4" w:sz="12" w:space="6"/>
        </w:pBdr>
        <w:shd w:fill="F2F4F7" w:color="auto" w:val="clear"/>
        <w:spacing w:after="0" w:before="60" w:line="240"/>
        <w:ind w:left="120"/>
      </w:pPr>
      <w:r>
        <w:rPr>
          <w:rFonts w:ascii="Consolas" w:cs="Consolas" w:eastAsia="Consolas" w:hAnsi="Consolas"/>
          <w:sz w:val="16"/>
          <w:szCs w:val="16"/>
        </w:rPr>
        <w:t xml:space="preserve">Hello &lt;RequesterName&gt;,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Request &lt;TVID&gt; was cancelled automatically because the missing information was not provided within 30 days.</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The request and its documents are kept for reference.</w:t>
      </w:r>
    </w:p>
    <w:p>
      <w:pPr>
        <w:pBdr>
          <w:left w:val="single" w:color="9AA5B4" w:sz="12" w:space="6"/>
        </w:pBdr>
        <w:shd w:fill="F2F4F7" w:color="auto" w:val="clear"/>
        <w:spacing w:after="160" w:before="0" w:line="240"/>
        <w:ind w:left="120"/>
      </w:pPr>
      <w:r>
        <w:rPr>
          <w:rFonts w:ascii="Consolas" w:cs="Consolas" w:eastAsia="Consolas" w:hAnsi="Consolas"/>
          <w:sz w:val="16"/>
          <w:szCs w:val="16"/>
        </w:rPr>
        <w:t xml:space="preserve">To continue, submit a new request. You can use "Copy as Repeat Request" in Search History.</w:t>
      </w:r>
    </w:p>
    <w:p>
      <w:pPr>
        <w:pStyle w:val="Heading3"/>
      </w:pPr>
      <w:r>
        <w:t xml:space="preserve">N09 – Requester resubmitted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3429"/>
        <w:gridCol w:w="4514"/>
      </w:tblGrid>
      <w:tr>
        <w:trPr>
          <w:cantSplit/>
          <w:tblHeader/>
        </w:trPr>
        <w:tc>
          <w:tcPr>
            <w:tcW w:type="dxa" w:w="1083"/>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Sent by</w:t>
            </w:r>
          </w:p>
        </w:tc>
        <w:tc>
          <w:tcPr>
            <w:tcW w:type="dxa" w:w="3429"/>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To</w:t>
            </w:r>
          </w:p>
        </w:tc>
        <w:tc>
          <w:tcPr>
            <w:tcW w:type="dxa" w:w="4514"/>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Subject</w:t>
            </w:r>
          </w:p>
        </w:tc>
      </w:tr>
      <w:tr>
        <w:trPr>
          <w:cantSplit/>
          <w:tblHeader w:val="false"/>
        </w:trPr>
        <w:tc>
          <w:tcPr>
            <w:tcW w:type="dxa" w:w="108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F02</w:t>
            </w:r>
          </w:p>
        </w:tc>
        <w:tc>
          <w:tcPr>
            <w:tcW w:type="dxa" w:w="342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APPG owner (or APPG team if no owner)</w:t>
            </w:r>
          </w:p>
        </w:tc>
        <w:tc>
          <w:tcPr>
            <w:tcW w:type="dxa" w:w="451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&lt;TVID&gt;: requester has updated the information</w:t>
            </w:r>
          </w:p>
        </w:tc>
      </w:tr>
    </w:tbl>
    <w:p>
      <w:pPr>
        <w:spacing w:after="120"/>
      </w:pPr>
    </w:p>
    <w:p>
      <w:pPr>
        <w:pBdr>
          <w:left w:val="single" w:color="9AA5B4" w:sz="12" w:space="6"/>
        </w:pBdr>
        <w:shd w:fill="F2F4F7" w:color="auto" w:val="clear"/>
        <w:spacing w:after="0" w:before="60" w:line="240"/>
        <w:ind w:left="120"/>
      </w:pPr>
      <w:r>
        <w:rPr>
          <w:rFonts w:ascii="Consolas" w:cs="Consolas" w:eastAsia="Consolas" w:hAnsi="Consolas"/>
          <w:sz w:val="16"/>
          <w:szCs w:val="16"/>
        </w:rPr>
        <w:t xml:space="preserve">Hello &lt;APPGOwnerName&gt;,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&lt;RequesterName&gt; has updated request &lt;TVID&gt; and resubmitted it. Please review the changes.</w:t>
      </w:r>
    </w:p>
    <w:p>
      <w:pPr>
        <w:pBdr>
          <w:left w:val="single" w:color="9AA5B4" w:sz="12" w:space="6"/>
        </w:pBdr>
        <w:shd w:fill="F2F4F7" w:color="auto" w:val="clear"/>
        <w:spacing w:after="160" w:before="0" w:line="240"/>
        <w:ind w:left="120"/>
      </w:pPr>
      <w:r>
        <w:rPr>
          <w:rFonts w:ascii="Consolas" w:cs="Consolas" w:eastAsia="Consolas" w:hAnsi="Consolas"/>
          <w:sz w:val="16"/>
          <w:szCs w:val="16"/>
        </w:rPr>
        <w:t xml:space="preserve">[Open request]</w:t>
      </w:r>
    </w:p>
    <w:p>
      <w:pPr>
        <w:pStyle w:val="Heading3"/>
      </w:pPr>
      <w:r>
        <w:t xml:space="preserve">N10 – Evaluation report ready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3429"/>
        <w:gridCol w:w="4514"/>
      </w:tblGrid>
      <w:tr>
        <w:trPr>
          <w:cantSplit/>
          <w:tblHeader/>
        </w:trPr>
        <w:tc>
          <w:tcPr>
            <w:tcW w:type="dxa" w:w="1083"/>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Sent by</w:t>
            </w:r>
          </w:p>
        </w:tc>
        <w:tc>
          <w:tcPr>
            <w:tcW w:type="dxa" w:w="3429"/>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To</w:t>
            </w:r>
          </w:p>
        </w:tc>
        <w:tc>
          <w:tcPr>
            <w:tcW w:type="dxa" w:w="4514"/>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Subject</w:t>
            </w:r>
          </w:p>
        </w:tc>
      </w:tr>
      <w:tr>
        <w:trPr>
          <w:cantSplit/>
          <w:tblHeader w:val="false"/>
        </w:trPr>
        <w:tc>
          <w:tcPr>
            <w:tcW w:type="dxa" w:w="108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F08</w:t>
            </w:r>
          </w:p>
        </w:tc>
        <w:tc>
          <w:tcPr>
            <w:tcW w:type="dxa" w:w="342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APPG owner (CC requester)</w:t>
            </w:r>
          </w:p>
        </w:tc>
        <w:tc>
          <w:tcPr>
            <w:tcW w:type="dxa" w:w="451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&lt;TVID&gt;: evaluation report is ready</w:t>
            </w:r>
          </w:p>
        </w:tc>
      </w:tr>
    </w:tbl>
    <w:p>
      <w:pPr>
        <w:spacing w:after="120"/>
      </w:pPr>
    </w:p>
    <w:p>
      <w:pPr>
        <w:pBdr>
          <w:left w:val="single" w:color="9AA5B4" w:sz="12" w:space="6"/>
        </w:pBdr>
        <w:shd w:fill="F2F4F7" w:color="auto" w:val="clear"/>
        <w:spacing w:after="0" w:before="60" w:line="240"/>
        <w:ind w:left="120"/>
      </w:pPr>
      <w:r>
        <w:rPr>
          <w:rFonts w:ascii="Consolas" w:cs="Consolas" w:eastAsia="Consolas" w:hAnsi="Consolas"/>
          <w:sz w:val="16"/>
          <w:szCs w:val="16"/>
        </w:rPr>
        <w:t xml:space="preserve">Hello,</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The evaluation report &lt;FileName&gt; has been created and saved in the 02_Feasibility folder of &lt;TVID&gt;.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Selected option: &lt;SelectedInstitution&gt;   Funding needed: USD &lt;FundingAmountUSD&gt;</w:t>
      </w:r>
    </w:p>
    <w:p>
      <w:pPr>
        <w:pBdr>
          <w:left w:val="single" w:color="9AA5B4" w:sz="12" w:space="6"/>
        </w:pBdr>
        <w:shd w:fill="F2F4F7" w:color="auto" w:val="clear"/>
        <w:spacing w:after="160" w:before="0" w:line="240"/>
        <w:ind w:left="120"/>
      </w:pPr>
      <w:r>
        <w:rPr>
          <w:rFonts w:ascii="Consolas" w:cs="Consolas" w:eastAsia="Consolas" w:hAnsi="Consolas"/>
          <w:sz w:val="16"/>
          <w:szCs w:val="16"/>
        </w:rPr>
        <w:t xml:space="preserve">[Open request]</w:t>
      </w:r>
    </w:p>
    <w:p>
      <w:pPr>
        <w:pStyle w:val="Heading3"/>
      </w:pPr>
      <w:r>
        <w:t xml:space="preserve">N11 – Approval card details (Approvals 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3429"/>
        <w:gridCol w:w="4514"/>
      </w:tblGrid>
      <w:tr>
        <w:trPr>
          <w:cantSplit/>
          <w:tblHeader/>
        </w:trPr>
        <w:tc>
          <w:tcPr>
            <w:tcW w:type="dxa" w:w="1083"/>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Sent by</w:t>
            </w:r>
          </w:p>
        </w:tc>
        <w:tc>
          <w:tcPr>
            <w:tcW w:type="dxa" w:w="3429"/>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To</w:t>
            </w:r>
          </w:p>
        </w:tc>
        <w:tc>
          <w:tcPr>
            <w:tcW w:type="dxa" w:w="4514"/>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Subject</w:t>
            </w:r>
          </w:p>
        </w:tc>
      </w:tr>
      <w:tr>
        <w:trPr>
          <w:cantSplit/>
          <w:tblHeader w:val="false"/>
        </w:trPr>
        <w:tc>
          <w:tcPr>
            <w:tcW w:type="dxa" w:w="108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F03</w:t>
            </w:r>
          </w:p>
        </w:tc>
        <w:tc>
          <w:tcPr>
            <w:tcW w:type="dxa" w:w="342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Level 1 / Level 2 approver</w:t>
            </w:r>
          </w:p>
        </w:tc>
        <w:tc>
          <w:tcPr>
            <w:tcW w:type="dxa" w:w="451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Funding approval: &lt;TVID&gt; – USD &lt;FundingAmountUSD&gt;</w:t>
            </w:r>
          </w:p>
        </w:tc>
      </w:tr>
    </w:tbl>
    <w:p>
      <w:pPr>
        <w:spacing w:after="120"/>
      </w:pPr>
    </w:p>
    <w:p>
      <w:pPr>
        <w:pBdr>
          <w:left w:val="single" w:color="9AA5B4" w:sz="12" w:space="6"/>
        </w:pBdr>
        <w:shd w:fill="F2F4F7" w:color="auto" w:val="clear"/>
        <w:spacing w:after="0" w:before="60" w:line="240"/>
        <w:ind w:left="120"/>
      </w:pPr>
      <w:r>
        <w:rPr>
          <w:rFonts w:ascii="Consolas" w:cs="Consolas" w:eastAsia="Consolas" w:hAnsi="Consolas"/>
          <w:sz w:val="16"/>
          <w:szCs w:val="16"/>
        </w:rPr>
        <w:t xml:space="preserve">**Request:** &lt;Title&gt;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**Requester:** &lt;RequesterName&gt;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**Cost center:** &lt;CostCenter&gt;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**Selected source:** &lt;SelectedInstitution&gt;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**Funding needed:** USD &lt;FundingAmountUSD&gt;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**Need by:** &lt;NeedByDate&gt;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Please review the evaluation report and choose Approve, Reject or Hold.</w:t>
      </w:r>
    </w:p>
    <w:p>
      <w:pPr>
        <w:pBdr>
          <w:left w:val="single" w:color="9AA5B4" w:sz="12" w:space="6"/>
        </w:pBdr>
        <w:shd w:fill="F2F4F7" w:color="auto" w:val="clear"/>
        <w:spacing w:after="160" w:before="0" w:line="240"/>
        <w:ind w:left="120"/>
      </w:pPr>
      <w:r>
        <w:rPr>
          <w:rFonts w:ascii="Consolas" w:cs="Consolas" w:eastAsia="Consolas" w:hAnsi="Consolas"/>
          <w:sz w:val="16"/>
          <w:szCs w:val="16"/>
        </w:rPr>
        <w:t xml:space="preserve">Please add a comment when you choose Reject or Hold.</w:t>
      </w:r>
    </w:p>
    <w:p>
      <w:pPr>
        <w:pStyle w:val="Heading3"/>
      </w:pPr>
      <w:r>
        <w:t xml:space="preserve">N12 – Approval reminder (day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3429"/>
        <w:gridCol w:w="4514"/>
      </w:tblGrid>
      <w:tr>
        <w:trPr>
          <w:cantSplit/>
          <w:tblHeader/>
        </w:trPr>
        <w:tc>
          <w:tcPr>
            <w:tcW w:type="dxa" w:w="1083"/>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Sent by</w:t>
            </w:r>
          </w:p>
        </w:tc>
        <w:tc>
          <w:tcPr>
            <w:tcW w:type="dxa" w:w="3429"/>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To</w:t>
            </w:r>
          </w:p>
        </w:tc>
        <w:tc>
          <w:tcPr>
            <w:tcW w:type="dxa" w:w="4514"/>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Subject</w:t>
            </w:r>
          </w:p>
        </w:tc>
      </w:tr>
      <w:tr>
        <w:trPr>
          <w:cantSplit/>
          <w:tblHeader w:val="false"/>
        </w:trPr>
        <w:tc>
          <w:tcPr>
            <w:tcW w:type="dxa" w:w="108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F05</w:t>
            </w:r>
          </w:p>
        </w:tc>
        <w:tc>
          <w:tcPr>
            <w:tcW w:type="dxa" w:w="342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Current approver</w:t>
            </w:r>
          </w:p>
        </w:tc>
        <w:tc>
          <w:tcPr>
            <w:tcW w:type="dxa" w:w="451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Reminder: funding approval waiting for &lt;TVID&gt;</w:t>
            </w:r>
          </w:p>
        </w:tc>
      </w:tr>
    </w:tbl>
    <w:p>
      <w:pPr>
        <w:spacing w:after="120"/>
      </w:pPr>
    </w:p>
    <w:p>
      <w:pPr>
        <w:pBdr>
          <w:left w:val="single" w:color="9AA5B4" w:sz="12" w:space="6"/>
        </w:pBdr>
        <w:shd w:fill="F2F4F7" w:color="auto" w:val="clear"/>
        <w:spacing w:after="0" w:before="60" w:line="240"/>
        <w:ind w:left="120"/>
      </w:pPr>
      <w:r>
        <w:rPr>
          <w:rFonts w:ascii="Consolas" w:cs="Consolas" w:eastAsia="Consolas" w:hAnsi="Consolas"/>
          <w:sz w:val="16"/>
          <w:szCs w:val="16"/>
        </w:rPr>
        <w:t xml:space="preserve">Hello,</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The funding approval for &lt;TVID&gt; (USD &lt;FundingAmountUSD&gt;) has been waiting for &lt;Days&gt; days.</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Please respond in Outlook, Teams or the Approvals page.</w:t>
      </w:r>
    </w:p>
    <w:p>
      <w:pPr>
        <w:pBdr>
          <w:left w:val="single" w:color="9AA5B4" w:sz="12" w:space="6"/>
        </w:pBdr>
        <w:shd w:fill="F2F4F7" w:color="auto" w:val="clear"/>
        <w:spacing w:after="160" w:before="0" w:line="240"/>
        <w:ind w:left="120"/>
      </w:pPr>
      <w:r>
        <w:rPr>
          <w:rFonts w:ascii="Consolas" w:cs="Consolas" w:eastAsia="Consolas" w:hAnsi="Consolas"/>
          <w:sz w:val="16"/>
          <w:szCs w:val="16"/>
        </w:rPr>
        <w:t xml:space="preserve">[Open request]</w:t>
      </w:r>
    </w:p>
    <w:p>
      <w:pPr>
        <w:pStyle w:val="Heading3"/>
      </w:pPr>
      <w:r>
        <w:t xml:space="preserve">N13 – Approval escalation (day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3429"/>
        <w:gridCol w:w="4514"/>
      </w:tblGrid>
      <w:tr>
        <w:trPr>
          <w:cantSplit/>
          <w:tblHeader/>
        </w:trPr>
        <w:tc>
          <w:tcPr>
            <w:tcW w:type="dxa" w:w="1083"/>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Sent by</w:t>
            </w:r>
          </w:p>
        </w:tc>
        <w:tc>
          <w:tcPr>
            <w:tcW w:type="dxa" w:w="3429"/>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To</w:t>
            </w:r>
          </w:p>
        </w:tc>
        <w:tc>
          <w:tcPr>
            <w:tcW w:type="dxa" w:w="4514"/>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Subject</w:t>
            </w:r>
          </w:p>
        </w:tc>
      </w:tr>
      <w:tr>
        <w:trPr>
          <w:cantSplit/>
          <w:tblHeader w:val="false"/>
        </w:trPr>
        <w:tc>
          <w:tcPr>
            <w:tcW w:type="dxa" w:w="108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F05</w:t>
            </w:r>
          </w:p>
        </w:tc>
        <w:tc>
          <w:tcPr>
            <w:tcW w:type="dxa" w:w="342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APPG team (CC current approver)</w:t>
            </w:r>
          </w:p>
        </w:tc>
        <w:tc>
          <w:tcPr>
            <w:tcW w:type="dxa" w:w="451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Escalation: funding approval for &lt;TVID&gt; pending &lt;Days&gt; days</w:t>
            </w:r>
          </w:p>
        </w:tc>
      </w:tr>
    </w:tbl>
    <w:p>
      <w:pPr>
        <w:spacing w:after="120"/>
      </w:pPr>
    </w:p>
    <w:p>
      <w:pPr>
        <w:pBdr>
          <w:left w:val="single" w:color="9AA5B4" w:sz="12" w:space="6"/>
        </w:pBdr>
        <w:shd w:fill="F2F4F7" w:color="auto" w:val="clear"/>
        <w:spacing w:after="0" w:before="60" w:line="240"/>
        <w:ind w:left="120"/>
      </w:pPr>
      <w:r>
        <w:rPr>
          <w:rFonts w:ascii="Consolas" w:cs="Consolas" w:eastAsia="Consolas" w:hAnsi="Consolas"/>
          <w:sz w:val="16"/>
          <w:szCs w:val="16"/>
        </w:rPr>
        <w:t xml:space="preserve">Hello APPG team,</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The funding approval for &lt;TVID&gt;, assigned to &lt;CurrentApproverEmail&gt;, has been pending for &lt;Days&gt; days.</w:t>
      </w:r>
    </w:p>
    <w:p>
      <w:pPr>
        <w:pBdr>
          <w:left w:val="single" w:color="9AA5B4" w:sz="12" w:space="6"/>
        </w:pBdr>
        <w:shd w:fill="F2F4F7" w:color="auto" w:val="clear"/>
        <w:spacing w:after="160" w:before="0" w:line="240"/>
        <w:ind w:left="120"/>
      </w:pPr>
      <w:r>
        <w:rPr>
          <w:rFonts w:ascii="Consolas" w:cs="Consolas" w:eastAsia="Consolas" w:hAnsi="Consolas"/>
          <w:sz w:val="16"/>
          <w:szCs w:val="16"/>
        </w:rPr>
        <w:t xml:space="preserve">Please follow up with the approver or reassign the approval.</w:t>
      </w:r>
    </w:p>
    <w:p>
      <w:pPr>
        <w:pStyle w:val="Heading3"/>
      </w:pPr>
      <w:r>
        <w:t xml:space="preserve">N14 – Funding approved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3429"/>
        <w:gridCol w:w="4514"/>
      </w:tblGrid>
      <w:tr>
        <w:trPr>
          <w:cantSplit/>
          <w:tblHeader/>
        </w:trPr>
        <w:tc>
          <w:tcPr>
            <w:tcW w:type="dxa" w:w="1083"/>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Sent by</w:t>
            </w:r>
          </w:p>
        </w:tc>
        <w:tc>
          <w:tcPr>
            <w:tcW w:type="dxa" w:w="3429"/>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To</w:t>
            </w:r>
          </w:p>
        </w:tc>
        <w:tc>
          <w:tcPr>
            <w:tcW w:type="dxa" w:w="4514"/>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Subject</w:t>
            </w:r>
          </w:p>
        </w:tc>
      </w:tr>
      <w:tr>
        <w:trPr>
          <w:cantSplit/>
          <w:tblHeader w:val="false"/>
        </w:trPr>
        <w:tc>
          <w:tcPr>
            <w:tcW w:type="dxa" w:w="108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F03</w:t>
            </w:r>
          </w:p>
        </w:tc>
        <w:tc>
          <w:tcPr>
            <w:tcW w:type="dxa" w:w="342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Requester (CC owner)</w:t>
            </w:r>
          </w:p>
        </w:tc>
        <w:tc>
          <w:tcPr>
            <w:tcW w:type="dxa" w:w="451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&lt;TVID&gt;: funding approved</w:t>
            </w:r>
          </w:p>
        </w:tc>
      </w:tr>
    </w:tbl>
    <w:p>
      <w:pPr>
        <w:spacing w:after="120"/>
      </w:pPr>
    </w:p>
    <w:p>
      <w:pPr>
        <w:pBdr>
          <w:left w:val="single" w:color="9AA5B4" w:sz="12" w:space="6"/>
        </w:pBdr>
        <w:shd w:fill="F2F4F7" w:color="auto" w:val="clear"/>
        <w:spacing w:after="0" w:before="60" w:line="240"/>
        <w:ind w:left="120"/>
      </w:pPr>
      <w:r>
        <w:rPr>
          <w:rFonts w:ascii="Consolas" w:cs="Consolas" w:eastAsia="Consolas" w:hAnsi="Consolas"/>
          <w:sz w:val="16"/>
          <w:szCs w:val="16"/>
        </w:rPr>
        <w:t xml:space="preserve">Hello &lt;RequesterName&gt;,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Good news. Funding of USD &lt;FundingAmountUSD&gt; for request &lt;TVID&gt; was approved by &lt;ApprovedBy&gt; on &lt;ApprovedOn&gt;.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Comments: &lt;ApprovalComments&gt;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APPG will now start the execution with &lt;SelectedInstitution&gt;.</w:t>
      </w:r>
    </w:p>
    <w:p>
      <w:pPr>
        <w:pBdr>
          <w:left w:val="single" w:color="9AA5B4" w:sz="12" w:space="6"/>
        </w:pBdr>
        <w:shd w:fill="F2F4F7" w:color="auto" w:val="clear"/>
        <w:spacing w:after="160" w:before="0" w:line="240"/>
        <w:ind w:left="120"/>
      </w:pPr>
      <w:r>
        <w:rPr>
          <w:rFonts w:ascii="Consolas" w:cs="Consolas" w:eastAsia="Consolas" w:hAnsi="Consolas"/>
          <w:sz w:val="16"/>
          <w:szCs w:val="16"/>
        </w:rPr>
        <w:t xml:space="preserve">[Open request]</w:t>
      </w:r>
    </w:p>
    <w:p>
      <w:pPr>
        <w:pStyle w:val="Heading3"/>
      </w:pPr>
      <w:r>
        <w:t xml:space="preserve">N15 – Funding rejected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3429"/>
        <w:gridCol w:w="4514"/>
      </w:tblGrid>
      <w:tr>
        <w:trPr>
          <w:cantSplit/>
          <w:tblHeader/>
        </w:trPr>
        <w:tc>
          <w:tcPr>
            <w:tcW w:type="dxa" w:w="1083"/>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Sent by</w:t>
            </w:r>
          </w:p>
        </w:tc>
        <w:tc>
          <w:tcPr>
            <w:tcW w:type="dxa" w:w="3429"/>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To</w:t>
            </w:r>
          </w:p>
        </w:tc>
        <w:tc>
          <w:tcPr>
            <w:tcW w:type="dxa" w:w="4514"/>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Subject</w:t>
            </w:r>
          </w:p>
        </w:tc>
      </w:tr>
      <w:tr>
        <w:trPr>
          <w:cantSplit/>
          <w:tblHeader w:val="false"/>
        </w:trPr>
        <w:tc>
          <w:tcPr>
            <w:tcW w:type="dxa" w:w="108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F02</w:t>
            </w:r>
          </w:p>
        </w:tc>
        <w:tc>
          <w:tcPr>
            <w:tcW w:type="dxa" w:w="342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Requester (CC owner)</w:t>
            </w:r>
          </w:p>
        </w:tc>
        <w:tc>
          <w:tcPr>
            <w:tcW w:type="dxa" w:w="451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&lt;TVID&gt;: funding rejected</w:t>
            </w:r>
          </w:p>
        </w:tc>
      </w:tr>
    </w:tbl>
    <w:p>
      <w:pPr>
        <w:spacing w:after="120"/>
      </w:pPr>
    </w:p>
    <w:p>
      <w:pPr>
        <w:pBdr>
          <w:left w:val="single" w:color="9AA5B4" w:sz="12" w:space="6"/>
        </w:pBdr>
        <w:shd w:fill="F2F4F7" w:color="auto" w:val="clear"/>
        <w:spacing w:after="0" w:before="60" w:line="240"/>
        <w:ind w:left="120"/>
      </w:pPr>
      <w:r>
        <w:rPr>
          <w:rFonts w:ascii="Consolas" w:cs="Consolas" w:eastAsia="Consolas" w:hAnsi="Consolas"/>
          <w:sz w:val="16"/>
          <w:szCs w:val="16"/>
        </w:rPr>
        <w:t xml:space="preserve">Hello &lt;RequesterName&gt;,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Funding for request &lt;TVID&gt; was rejected.</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Reason: &lt;ApprovalComments&gt;</w:t>
      </w:r>
    </w:p>
    <w:p>
      <w:pPr>
        <w:pBdr>
          <w:left w:val="single" w:color="9AA5B4" w:sz="12" w:space="6"/>
        </w:pBdr>
        <w:shd w:fill="F2F4F7" w:color="auto" w:val="clear"/>
        <w:spacing w:after="160" w:before="0" w:line="240"/>
        <w:ind w:left="120"/>
      </w:pPr>
      <w:r>
        <w:rPr>
          <w:rFonts w:ascii="Consolas" w:cs="Consolas" w:eastAsia="Consolas" w:hAnsi="Consolas"/>
          <w:sz w:val="16"/>
          <w:szCs w:val="16"/>
        </w:rPr>
        <w:t xml:space="preserve">The request is now cancelled and kept for reference. Please contact &lt;APPGOwnerName&gt; if you have questions.</w:t>
      </w:r>
    </w:p>
    <w:p>
      <w:pPr>
        <w:pStyle w:val="Heading3"/>
      </w:pPr>
      <w:r>
        <w:t xml:space="preserve">N16 – Sourcing on hold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3429"/>
        <w:gridCol w:w="4514"/>
      </w:tblGrid>
      <w:tr>
        <w:trPr>
          <w:cantSplit/>
          <w:tblHeader/>
        </w:trPr>
        <w:tc>
          <w:tcPr>
            <w:tcW w:type="dxa" w:w="1083"/>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Sent by</w:t>
            </w:r>
          </w:p>
        </w:tc>
        <w:tc>
          <w:tcPr>
            <w:tcW w:type="dxa" w:w="3429"/>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To</w:t>
            </w:r>
          </w:p>
        </w:tc>
        <w:tc>
          <w:tcPr>
            <w:tcW w:type="dxa" w:w="4514"/>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Subject</w:t>
            </w:r>
          </w:p>
        </w:tc>
      </w:tr>
      <w:tr>
        <w:trPr>
          <w:cantSplit/>
          <w:tblHeader w:val="false"/>
        </w:trPr>
        <w:tc>
          <w:tcPr>
            <w:tcW w:type="dxa" w:w="108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F02</w:t>
            </w:r>
          </w:p>
        </w:tc>
        <w:tc>
          <w:tcPr>
            <w:tcW w:type="dxa" w:w="342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Requester (CC owner)</w:t>
            </w:r>
          </w:p>
        </w:tc>
        <w:tc>
          <w:tcPr>
            <w:tcW w:type="dxa" w:w="451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&lt;TVID&gt;: sourcing on hold</w:t>
            </w:r>
          </w:p>
        </w:tc>
      </w:tr>
    </w:tbl>
    <w:p>
      <w:pPr>
        <w:spacing w:after="120"/>
      </w:pPr>
    </w:p>
    <w:p>
      <w:pPr>
        <w:pBdr>
          <w:left w:val="single" w:color="9AA5B4" w:sz="12" w:space="6"/>
        </w:pBdr>
        <w:shd w:fill="F2F4F7" w:color="auto" w:val="clear"/>
        <w:spacing w:after="0" w:before="60" w:line="240"/>
        <w:ind w:left="120"/>
      </w:pPr>
      <w:r>
        <w:rPr>
          <w:rFonts w:ascii="Consolas" w:cs="Consolas" w:eastAsia="Consolas" w:hAnsi="Consolas"/>
          <w:sz w:val="16"/>
          <w:szCs w:val="16"/>
        </w:rPr>
        <w:t xml:space="preserve">Hello &lt;RequesterName&gt;,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Request &lt;TVID&gt; is on hold.</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Reason: &lt;ApprovalComments&gt;</w:t>
      </w:r>
    </w:p>
    <w:p>
      <w:pPr>
        <w:pBdr>
          <w:left w:val="single" w:color="9AA5B4" w:sz="12" w:space="6"/>
        </w:pBdr>
        <w:shd w:fill="F2F4F7" w:color="auto" w:val="clear"/>
        <w:spacing w:after="160" w:before="0" w:line="240"/>
        <w:ind w:left="120"/>
      </w:pPr>
      <w:r>
        <w:rPr>
          <w:rFonts w:ascii="Consolas" w:cs="Consolas" w:eastAsia="Consolas" w:hAnsi="Consolas"/>
          <w:sz w:val="16"/>
          <w:szCs w:val="16"/>
        </w:rPr>
        <w:t xml:space="preserve">APPG will inform you when it continues.</w:t>
      </w:r>
    </w:p>
    <w:p>
      <w:pPr>
        <w:pStyle w:val="Heading3"/>
      </w:pPr>
      <w:r>
        <w:t xml:space="preserve">N17 – Execution started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3429"/>
        <w:gridCol w:w="4514"/>
      </w:tblGrid>
      <w:tr>
        <w:trPr>
          <w:cantSplit/>
          <w:tblHeader/>
        </w:trPr>
        <w:tc>
          <w:tcPr>
            <w:tcW w:type="dxa" w:w="1083"/>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Sent by</w:t>
            </w:r>
          </w:p>
        </w:tc>
        <w:tc>
          <w:tcPr>
            <w:tcW w:type="dxa" w:w="3429"/>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To</w:t>
            </w:r>
          </w:p>
        </w:tc>
        <w:tc>
          <w:tcPr>
            <w:tcW w:type="dxa" w:w="4514"/>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Subject</w:t>
            </w:r>
          </w:p>
        </w:tc>
      </w:tr>
      <w:tr>
        <w:trPr>
          <w:cantSplit/>
          <w:tblHeader w:val="false"/>
        </w:trPr>
        <w:tc>
          <w:tcPr>
            <w:tcW w:type="dxa" w:w="108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F02</w:t>
            </w:r>
          </w:p>
        </w:tc>
        <w:tc>
          <w:tcPr>
            <w:tcW w:type="dxa" w:w="342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Requester (CC owner, RI Stakeholder)</w:t>
            </w:r>
          </w:p>
        </w:tc>
        <w:tc>
          <w:tcPr>
            <w:tcW w:type="dxa" w:w="451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&lt;TVID&gt;: execution started with &lt;SelectedInstitution&gt;</w:t>
            </w:r>
          </w:p>
        </w:tc>
      </w:tr>
    </w:tbl>
    <w:p>
      <w:pPr>
        <w:spacing w:after="120"/>
      </w:pPr>
    </w:p>
    <w:p>
      <w:pPr>
        <w:pBdr>
          <w:left w:val="single" w:color="9AA5B4" w:sz="12" w:space="6"/>
        </w:pBdr>
        <w:shd w:fill="F2F4F7" w:color="auto" w:val="clear"/>
        <w:spacing w:after="0" w:before="60" w:line="240"/>
        <w:ind w:left="120"/>
      </w:pPr>
      <w:r>
        <w:rPr>
          <w:rFonts w:ascii="Consolas" w:cs="Consolas" w:eastAsia="Consolas" w:hAnsi="Consolas"/>
          <w:sz w:val="16"/>
          <w:szCs w:val="16"/>
        </w:rPr>
        <w:t xml:space="preserve">Hello &lt;RequesterName&gt;,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Execution of request &lt;TVID&gt; started on &lt;ExecutionStartDate&gt; with &lt;SelectedInstitution&gt;.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Owner: &lt;APPGOwnerName&gt;. You will be informed when the request is complete.</w:t>
      </w:r>
    </w:p>
    <w:p>
      <w:pPr>
        <w:pBdr>
          <w:left w:val="single" w:color="9AA5B4" w:sz="12" w:space="6"/>
        </w:pBdr>
        <w:shd w:fill="F2F4F7" w:color="auto" w:val="clear"/>
        <w:spacing w:after="160" w:before="0" w:line="240"/>
        <w:ind w:left="120"/>
      </w:pPr>
      <w:r>
        <w:rPr>
          <w:rFonts w:ascii="Consolas" w:cs="Consolas" w:eastAsia="Consolas" w:hAnsi="Consolas"/>
          <w:sz w:val="16"/>
          <w:szCs w:val="16"/>
        </w:rPr>
        <w:t xml:space="preserve">[Open request]</w:t>
      </w:r>
    </w:p>
    <w:p>
      <w:pPr>
        <w:pStyle w:val="Heading3"/>
      </w:pPr>
      <w:r>
        <w:t xml:space="preserve">N18 – Milestone due soon / overdue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3429"/>
        <w:gridCol w:w="4514"/>
      </w:tblGrid>
      <w:tr>
        <w:trPr>
          <w:cantSplit/>
          <w:tblHeader/>
        </w:trPr>
        <w:tc>
          <w:tcPr>
            <w:tcW w:type="dxa" w:w="1083"/>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Sent by</w:t>
            </w:r>
          </w:p>
        </w:tc>
        <w:tc>
          <w:tcPr>
            <w:tcW w:type="dxa" w:w="3429"/>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To</w:t>
            </w:r>
          </w:p>
        </w:tc>
        <w:tc>
          <w:tcPr>
            <w:tcW w:type="dxa" w:w="4514"/>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Subject</w:t>
            </w:r>
          </w:p>
        </w:tc>
      </w:tr>
      <w:tr>
        <w:trPr>
          <w:cantSplit/>
          <w:tblHeader w:val="false"/>
        </w:trPr>
        <w:tc>
          <w:tcPr>
            <w:tcW w:type="dxa" w:w="108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F06</w:t>
            </w:r>
          </w:p>
        </w:tc>
        <w:tc>
          <w:tcPr>
            <w:tcW w:type="dxa" w:w="342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APPG owner (milestone owner)</w:t>
            </w:r>
          </w:p>
        </w:tc>
        <w:tc>
          <w:tcPr>
            <w:tcW w:type="dxa" w:w="451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&lt;TVID&gt;: milestone "&lt;Milestone&gt;" is due on &lt;PlannedDate&gt; (or: is overdue)</w:t>
            </w:r>
          </w:p>
        </w:tc>
      </w:tr>
    </w:tbl>
    <w:p>
      <w:pPr>
        <w:spacing w:after="120"/>
      </w:pPr>
    </w:p>
    <w:p>
      <w:pPr>
        <w:pBdr>
          <w:left w:val="single" w:color="9AA5B4" w:sz="12" w:space="6"/>
        </w:pBdr>
        <w:shd w:fill="F2F4F7" w:color="auto" w:val="clear"/>
        <w:spacing w:after="0" w:before="60" w:line="240"/>
        <w:ind w:left="120"/>
      </w:pPr>
      <w:r>
        <w:rPr>
          <w:rFonts w:ascii="Consolas" w:cs="Consolas" w:eastAsia="Consolas" w:hAnsi="Consolas"/>
          <w:sz w:val="16"/>
          <w:szCs w:val="16"/>
        </w:rPr>
        <w:t xml:space="preserve">Hello &lt;APPGOwnerName&gt;,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The milestone "&lt;Milestone&gt;" of request &lt;TVID&gt;, planned for &lt;PlannedDate&gt;, is not done yet.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Please update its status in the Execution screen.</w:t>
      </w:r>
    </w:p>
    <w:p>
      <w:pPr>
        <w:pBdr>
          <w:left w:val="single" w:color="9AA5B4" w:sz="12" w:space="6"/>
        </w:pBdr>
        <w:shd w:fill="F2F4F7" w:color="auto" w:val="clear"/>
        <w:spacing w:after="160" w:before="0" w:line="240"/>
        <w:ind w:left="120"/>
      </w:pPr>
      <w:r>
        <w:rPr>
          <w:rFonts w:ascii="Consolas" w:cs="Consolas" w:eastAsia="Consolas" w:hAnsi="Consolas"/>
          <w:sz w:val="16"/>
          <w:szCs w:val="16"/>
        </w:rPr>
        <w:t xml:space="preserve">[Open request]</w:t>
      </w:r>
    </w:p>
    <w:p>
      <w:pPr>
        <w:pStyle w:val="Heading3"/>
      </w:pPr>
      <w:r>
        <w:t xml:space="preserve">N19 – Request complete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3429"/>
        <w:gridCol w:w="4514"/>
      </w:tblGrid>
      <w:tr>
        <w:trPr>
          <w:cantSplit/>
          <w:tblHeader/>
        </w:trPr>
        <w:tc>
          <w:tcPr>
            <w:tcW w:type="dxa" w:w="1083"/>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Sent by</w:t>
            </w:r>
          </w:p>
        </w:tc>
        <w:tc>
          <w:tcPr>
            <w:tcW w:type="dxa" w:w="3429"/>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To</w:t>
            </w:r>
          </w:p>
        </w:tc>
        <w:tc>
          <w:tcPr>
            <w:tcW w:type="dxa" w:w="4514"/>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Subject</w:t>
            </w:r>
          </w:p>
        </w:tc>
      </w:tr>
      <w:tr>
        <w:trPr>
          <w:cantSplit/>
          <w:tblHeader w:val="false"/>
        </w:trPr>
        <w:tc>
          <w:tcPr>
            <w:tcW w:type="dxa" w:w="108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F02</w:t>
            </w:r>
          </w:p>
        </w:tc>
        <w:tc>
          <w:tcPr>
            <w:tcW w:type="dxa" w:w="342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Requester (CC additional requesters, owner, approver)</w:t>
            </w:r>
          </w:p>
        </w:tc>
        <w:tc>
          <w:tcPr>
            <w:tcW w:type="dxa" w:w="451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&lt;TVID&gt;: request complete</w:t>
            </w:r>
          </w:p>
        </w:tc>
      </w:tr>
    </w:tbl>
    <w:p>
      <w:pPr>
        <w:spacing w:after="120"/>
      </w:pPr>
    </w:p>
    <w:p>
      <w:pPr>
        <w:pBdr>
          <w:left w:val="single" w:color="9AA5B4" w:sz="12" w:space="6"/>
        </w:pBdr>
        <w:shd w:fill="F2F4F7" w:color="auto" w:val="clear"/>
        <w:spacing w:after="0" w:before="60" w:line="240"/>
        <w:ind w:left="120"/>
      </w:pPr>
      <w:r>
        <w:rPr>
          <w:rFonts w:ascii="Consolas" w:cs="Consolas" w:eastAsia="Consolas" w:hAnsi="Consolas"/>
          <w:sz w:val="16"/>
          <w:szCs w:val="16"/>
        </w:rPr>
        <w:t xml:space="preserve">Hello &lt;RequesterName&gt;,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Request &lt;TVID&gt; is complete.</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Final cost: USD &lt;ActualCost&gt;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Outcome:    &lt;Outcome&gt;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Final documents are in the 05_Closure folder.</w:t>
      </w:r>
    </w:p>
    <w:p>
      <w:pPr>
        <w:pBdr>
          <w:left w:val="single" w:color="9AA5B4" w:sz="12" w:space="6"/>
        </w:pBdr>
        <w:shd w:fill="F2F4F7" w:color="auto" w:val="clear"/>
        <w:spacing w:after="160" w:before="0" w:line="240"/>
        <w:ind w:left="120"/>
      </w:pPr>
      <w:r>
        <w:rPr>
          <w:rFonts w:ascii="Consolas" w:cs="Consolas" w:eastAsia="Consolas" w:hAnsi="Consolas"/>
          <w:sz w:val="16"/>
          <w:szCs w:val="16"/>
        </w:rPr>
        <w:t xml:space="preserve">[Open request]</w:t>
      </w:r>
    </w:p>
    <w:p>
      <w:pPr>
        <w:pStyle w:val="Heading3"/>
      </w:pPr>
      <w:r>
        <w:t xml:space="preserve">N20 – Request cancelled (manual)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3429"/>
        <w:gridCol w:w="4514"/>
      </w:tblGrid>
      <w:tr>
        <w:trPr>
          <w:cantSplit/>
          <w:tblHeader/>
        </w:trPr>
        <w:tc>
          <w:tcPr>
            <w:tcW w:type="dxa" w:w="1083"/>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Sent by</w:t>
            </w:r>
          </w:p>
        </w:tc>
        <w:tc>
          <w:tcPr>
            <w:tcW w:type="dxa" w:w="3429"/>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To</w:t>
            </w:r>
          </w:p>
        </w:tc>
        <w:tc>
          <w:tcPr>
            <w:tcW w:type="dxa" w:w="4514"/>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Subject</w:t>
            </w:r>
          </w:p>
        </w:tc>
      </w:tr>
      <w:tr>
        <w:trPr>
          <w:cantSplit/>
          <w:tblHeader w:val="false"/>
        </w:trPr>
        <w:tc>
          <w:tcPr>
            <w:tcW w:type="dxa" w:w="108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F02</w:t>
            </w:r>
          </w:p>
        </w:tc>
        <w:tc>
          <w:tcPr>
            <w:tcW w:type="dxa" w:w="342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Requester (CC owner)</w:t>
            </w:r>
          </w:p>
        </w:tc>
        <w:tc>
          <w:tcPr>
            <w:tcW w:type="dxa" w:w="451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&lt;TVID&gt;: request cancelled</w:t>
            </w:r>
          </w:p>
        </w:tc>
      </w:tr>
    </w:tbl>
    <w:p>
      <w:pPr>
        <w:spacing w:after="120"/>
      </w:pPr>
    </w:p>
    <w:p>
      <w:pPr>
        <w:pBdr>
          <w:left w:val="single" w:color="9AA5B4" w:sz="12" w:space="6"/>
        </w:pBdr>
        <w:shd w:fill="F2F4F7" w:color="auto" w:val="clear"/>
        <w:spacing w:after="0" w:before="60" w:line="240"/>
        <w:ind w:left="120"/>
      </w:pPr>
      <w:r>
        <w:rPr>
          <w:rFonts w:ascii="Consolas" w:cs="Consolas" w:eastAsia="Consolas" w:hAnsi="Consolas"/>
          <w:sz w:val="16"/>
          <w:szCs w:val="16"/>
        </w:rPr>
        <w:t xml:space="preserve">Hello &lt;RequesterName&gt;,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Request &lt;TVID&gt; was cancelled.</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Reason: &lt;CancelReason&gt;</w:t>
      </w:r>
    </w:p>
    <w:p>
      <w:pPr>
        <w:pBdr>
          <w:left w:val="single" w:color="9AA5B4" w:sz="12" w:space="6"/>
        </w:pBdr>
        <w:shd w:fill="F2F4F7" w:color="auto" w:val="clear"/>
        <w:spacing w:after="160" w:before="0" w:line="240"/>
        <w:ind w:left="120"/>
      </w:pPr>
      <w:r>
        <w:rPr>
          <w:rFonts w:ascii="Consolas" w:cs="Consolas" w:eastAsia="Consolas" w:hAnsi="Consolas"/>
          <w:sz w:val="16"/>
          <w:szCs w:val="16"/>
        </w:rPr>
        <w:t xml:space="preserve">The request and its documents are kept for reference.</w:t>
      </w:r>
    </w:p>
    <w:p>
      <w:pPr>
        <w:pStyle w:val="Heading3"/>
      </w:pPr>
      <w:r>
        <w:t xml:space="preserve">N21 – Requests not assigned for 5+ days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3429"/>
        <w:gridCol w:w="4514"/>
      </w:tblGrid>
      <w:tr>
        <w:trPr>
          <w:cantSplit/>
          <w:tblHeader/>
        </w:trPr>
        <w:tc>
          <w:tcPr>
            <w:tcW w:type="dxa" w:w="1083"/>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Sent by</w:t>
            </w:r>
          </w:p>
        </w:tc>
        <w:tc>
          <w:tcPr>
            <w:tcW w:type="dxa" w:w="3429"/>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To</w:t>
            </w:r>
          </w:p>
        </w:tc>
        <w:tc>
          <w:tcPr>
            <w:tcW w:type="dxa" w:w="4514"/>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Subject</w:t>
            </w:r>
          </w:p>
        </w:tc>
      </w:tr>
      <w:tr>
        <w:trPr>
          <w:cantSplit/>
          <w:tblHeader w:val="false"/>
        </w:trPr>
        <w:tc>
          <w:tcPr>
            <w:tcW w:type="dxa" w:w="108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F05</w:t>
            </w:r>
          </w:p>
        </w:tc>
        <w:tc>
          <w:tcPr>
            <w:tcW w:type="dxa" w:w="342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APPG team</w:t>
            </w:r>
          </w:p>
        </w:tc>
        <w:tc>
          <w:tcPr>
            <w:tcW w:type="dxa" w:w="451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&lt;Count&gt; TV requests waiting for owner assignment for 5+ days</w:t>
            </w:r>
          </w:p>
        </w:tc>
      </w:tr>
    </w:tbl>
    <w:p>
      <w:pPr>
        <w:spacing w:after="120"/>
      </w:pPr>
    </w:p>
    <w:p>
      <w:pPr>
        <w:pBdr>
          <w:left w:val="single" w:color="9AA5B4" w:sz="12" w:space="6"/>
        </w:pBdr>
        <w:shd w:fill="F2F4F7" w:color="auto" w:val="clear"/>
        <w:spacing w:after="0" w:before="60" w:line="240"/>
        <w:ind w:left="120"/>
      </w:pPr>
      <w:r>
        <w:rPr>
          <w:rFonts w:ascii="Consolas" w:cs="Consolas" w:eastAsia="Consolas" w:hAnsi="Consolas"/>
          <w:sz w:val="16"/>
          <w:szCs w:val="16"/>
        </w:rPr>
        <w:t xml:space="preserve">Hello APPG team,</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These requests are still waiting for an owner:</w:t>
      </w:r>
    </w:p>
    <w:p>
      <w:pPr>
        <w:pBdr>
          <w:left w:val="single" w:color="9AA5B4" w:sz="12" w:space="6"/>
        </w:pBdr>
        <w:shd w:fill="F2F4F7" w:color="auto" w:val="clear"/>
        <w:spacing w:after="160" w:before="0" w:line="240"/>
        <w:ind w:left="120"/>
      </w:pPr>
      <w:r>
        <w:rPr>
          <w:rFonts w:ascii="Consolas" w:cs="Consolas" w:eastAsia="Consolas" w:hAnsi="Consolas"/>
          <w:sz w:val="16"/>
          <w:szCs w:val="16"/>
        </w:rPr>
        <w:t xml:space="preserve">&lt;HTML table: TVID | Title | Requester | Days waiting&gt;</w:t>
      </w:r>
    </w:p>
    <w:p>
      <w:pPr>
        <w:pStyle w:val="Heading3"/>
      </w:pPr>
      <w:r>
        <w:t xml:space="preserve">N22 – Weekly digest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3429"/>
        <w:gridCol w:w="4514"/>
      </w:tblGrid>
      <w:tr>
        <w:trPr>
          <w:cantSplit/>
          <w:tblHeader/>
        </w:trPr>
        <w:tc>
          <w:tcPr>
            <w:tcW w:type="dxa" w:w="1083"/>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Sent by</w:t>
            </w:r>
          </w:p>
        </w:tc>
        <w:tc>
          <w:tcPr>
            <w:tcW w:type="dxa" w:w="3429"/>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To</w:t>
            </w:r>
          </w:p>
        </w:tc>
        <w:tc>
          <w:tcPr>
            <w:tcW w:type="dxa" w:w="4514"/>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Subject</w:t>
            </w:r>
          </w:p>
        </w:tc>
      </w:tr>
      <w:tr>
        <w:trPr>
          <w:cantSplit/>
          <w:tblHeader w:val="false"/>
        </w:trPr>
        <w:tc>
          <w:tcPr>
            <w:tcW w:type="dxa" w:w="108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F07</w:t>
            </w:r>
          </w:p>
        </w:tc>
        <w:tc>
          <w:tcPr>
            <w:tcW w:type="dxa" w:w="342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APPG team</w:t>
            </w:r>
          </w:p>
        </w:tc>
        <w:tc>
          <w:tcPr>
            <w:tcW w:type="dxa" w:w="451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TVRMS weekly digest – &lt;Count&gt; open requests</w:t>
            </w:r>
          </w:p>
        </w:tc>
      </w:tr>
    </w:tbl>
    <w:p>
      <w:pPr>
        <w:spacing w:after="120"/>
      </w:pPr>
    </w:p>
    <w:p>
      <w:pPr>
        <w:pBdr>
          <w:left w:val="single" w:color="9AA5B4" w:sz="12" w:space="6"/>
        </w:pBdr>
        <w:shd w:fill="F2F4F7" w:color="auto" w:val="clear"/>
        <w:spacing w:after="0" w:before="60" w:line="240"/>
        <w:ind w:left="120"/>
      </w:pPr>
      <w:r>
        <w:rPr>
          <w:rFonts w:ascii="Consolas" w:cs="Consolas" w:eastAsia="Consolas" w:hAnsi="Consolas"/>
          <w:sz w:val="16"/>
          <w:szCs w:val="16"/>
        </w:rPr>
        <w:t xml:space="preserve">Hello APPG team,</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Here are all open TV requests. Overdue requests are marked YES.</w:t>
      </w:r>
    </w:p>
    <w:p>
      <w:pPr>
        <w:pBdr>
          <w:left w:val="single" w:color="9AA5B4" w:sz="12" w:space="6"/>
        </w:pBdr>
        <w:shd w:fill="F2F4F7" w:color="auto" w:val="clear"/>
        <w:spacing w:after="160" w:before="0" w:line="240"/>
        <w:ind w:left="120"/>
      </w:pPr>
      <w:r>
        <w:rPr>
          <w:rFonts w:ascii="Consolas" w:cs="Consolas" w:eastAsia="Consolas" w:hAnsi="Consolas"/>
          <w:sz w:val="16"/>
          <w:szCs w:val="16"/>
        </w:rPr>
        <w:t xml:space="preserve">&lt;HTML table: TVID | Title | Status | Owner | Need by | Overdue&gt;</w:t>
      </w:r>
    </w:p>
    <w:p>
      <w:pPr>
        <w:pBdr>
          <w:left w:val="single" w:color="7A8CA5" w:sz="18" w:space="8"/>
        </w:pBdr>
        <w:shd w:fill="E8F3EC" w:color="auto" w:val="clear"/>
        <w:spacing w:after="160" w:before="80"/>
        <w:ind w:left="160" w:right="80"/>
      </w:pPr>
      <w:r>
        <w:rPr>
          <w:b/>
          <w:bCs/>
        </w:rPr>
        <w:t xml:space="preserve">Tip: </w:t>
      </w:r>
      <w:r>
        <w:t xml:space="preserve">Keep subjects starting with the TVID. Users can then search their mailbox by TVID and see the full history of a request.</w:t>
      </w:r>
    </w:p>
    <w:p>
      <w:pPr>
        <w:pStyle w:val="Heading1"/>
        <w:pageBreakBefore/>
      </w:pPr>
      <w:r>
        <w:t xml:space="preserve">10. Reports and KPI dashboard (Week 6 to Week 7)</w:t>
      </w:r>
    </w:p>
    <w:p>
      <w:pPr>
        <w:pStyle w:val="Heading2"/>
      </w:pPr>
      <w:r>
        <w:t xml:space="preserve">10.1 Concept</w:t>
      </w:r>
    </w:p>
    <w:p>
      <w:pPr>
        <w:spacing w:after="120"/>
      </w:pPr>
      <w:r>
        <w:t xml:space="preserve">Reports are built in </w:t>
      </w:r>
      <w:r>
        <w:rPr>
          <w:b/>
          <w:bCs/>
        </w:rPr>
        <w:t xml:space="preserve">Power BI</w:t>
      </w:r>
      <w:r>
        <w:t xml:space="preserve">, as the requirement recommends. Power BI reads the SharePoint lists, calculates the KPIs, and refreshes on a schedule. Inside the app we keep only small counts, because counting thousands of rows in Power Apps is not delegable.</w:t>
      </w:r>
    </w:p>
    <w:p>
      <w:pPr>
        <w:pBdr>
          <w:left w:val="single" w:color="7A8CA5" w:sz="18" w:space="8"/>
        </w:pBdr>
        <w:shd w:fill="FDF0E2" w:color="auto" w:val="clear"/>
        <w:spacing w:after="160" w:before="80"/>
        <w:ind w:left="160" w:right="80"/>
      </w:pPr>
      <w:r>
        <w:rPr>
          <w:b/>
          <w:bCs/>
        </w:rPr>
        <w:t xml:space="preserve">Important: </w:t>
      </w:r>
      <w:r>
        <w:t xml:space="preserve">Power BI reads the lists with the service account, which can see </w:t>
      </w:r>
      <w:r>
        <w:rPr>
          <w:b/>
          <w:bCs/>
        </w:rPr>
        <w:t xml:space="preserve">all</w:t>
      </w:r>
      <w:r>
        <w:t xml:space="preserve"> requests. Share the report only with the APPG team and management (workspace access), never with all requesters.</w:t>
      </w:r>
    </w:p>
    <w:p>
      <w:pPr>
        <w:pStyle w:val="Heading2"/>
      </w:pPr>
      <w:r>
        <w:t xml:space="preserve">10.2 Step by step</w:t>
      </w:r>
    </w:p>
    <w:p>
      <w:pPr>
        <w:pStyle w:val="ListParagraph"/>
        <w:numPr>
          <w:ilvl w:val="0"/>
          <w:numId w:val="36"/>
        </w:numPr>
        <w:spacing w:after="60"/>
      </w:pPr>
      <w:r>
        <w:t xml:space="preserve">Open </w:t>
      </w:r>
      <w:r>
        <w:rPr>
          <w:b/>
          <w:bCs/>
        </w:rPr>
        <w:t xml:space="preserve">Power BI Desktop</w:t>
      </w:r>
      <w:r>
        <w:t xml:space="preserve"> → </w:t>
      </w:r>
      <w:r>
        <w:rPr>
          <w:b/>
          <w:bCs/>
        </w:rPr>
        <w:t xml:space="preserve">Get data → SharePoint Online list</w:t>
      </w:r>
      <w:r>
        <w:t xml:space="preserve"> → enter the site URL → Implementation </w:t>
      </w:r>
      <w:r>
        <w:rPr>
          <w:b/>
          <w:bCs/>
        </w:rPr>
        <w:t xml:space="preserve">2.0</w:t>
      </w:r>
      <w:r>
        <w:t xml:space="preserve"> → OK → sign in.</w:t>
      </w:r>
    </w:p>
    <w:p>
      <w:pPr>
        <w:pStyle w:val="ListParagraph"/>
        <w:numPr>
          <w:ilvl w:val="0"/>
          <w:numId w:val="36"/>
        </w:numPr>
        <w:spacing w:after="60"/>
      </w:pPr>
      <w:r>
        <w:t xml:space="preserve">Select </w:t>
      </w:r>
      <w:r>
        <w:rPr>
          <w:rFonts w:ascii="Consolas" w:cs="Consolas" w:eastAsia="Consolas" w:hAnsi="Consolas"/>
          <w:color w:val="1F4E79"/>
          <w:sz w:val="18"/>
          <w:szCs w:val="18"/>
        </w:rPr>
        <w:t xml:space="preserve">TV_Request_Master</w:t>
      </w:r>
      <w:r>
        <w:t xml:space="preserve">, </w:t>
      </w:r>
      <w:r>
        <w:rPr>
          <w:rFonts w:ascii="Consolas" w:cs="Consolas" w:eastAsia="Consolas" w:hAnsi="Consolas"/>
          <w:color w:val="1F4E79"/>
          <w:sz w:val="18"/>
          <w:szCs w:val="18"/>
        </w:rPr>
        <w:t xml:space="preserve">TV_Feasibility</w:t>
      </w:r>
      <w:r>
        <w:t xml:space="preserve">, </w:t>
      </w:r>
      <w:r>
        <w:rPr>
          <w:rFonts w:ascii="Consolas" w:cs="Consolas" w:eastAsia="Consolas" w:hAnsi="Consolas"/>
          <w:color w:val="1F4E79"/>
          <w:sz w:val="18"/>
          <w:szCs w:val="18"/>
        </w:rPr>
        <w:t xml:space="preserve">TV_Approval_History</w:t>
      </w:r>
      <w:r>
        <w:t xml:space="preserve">, </w:t>
      </w:r>
      <w:r>
        <w:rPr>
          <w:rFonts w:ascii="Consolas" w:cs="Consolas" w:eastAsia="Consolas" w:hAnsi="Consolas"/>
          <w:color w:val="1F4E79"/>
          <w:sz w:val="18"/>
          <w:szCs w:val="18"/>
        </w:rPr>
        <w:t xml:space="preserve">TV_Status_History</w:t>
      </w:r>
      <w:r>
        <w:t xml:space="preserve">, </w:t>
      </w:r>
      <w:r>
        <w:rPr>
          <w:rFonts w:ascii="Consolas" w:cs="Consolas" w:eastAsia="Consolas" w:hAnsi="Consolas"/>
          <w:color w:val="1F4E79"/>
          <w:sz w:val="18"/>
          <w:szCs w:val="18"/>
        </w:rPr>
        <w:t xml:space="preserve">TV_Execution_Milestones</w:t>
      </w:r>
      <w:r>
        <w:t xml:space="preserve">, </w:t>
      </w:r>
      <w:r>
        <w:rPr>
          <w:rFonts w:ascii="Consolas" w:cs="Consolas" w:eastAsia="Consolas" w:hAnsi="Consolas"/>
          <w:color w:val="1F4E79"/>
          <w:sz w:val="18"/>
          <w:szCs w:val="18"/>
        </w:rPr>
        <w:t xml:space="preserve">Research_Institution_Master</w:t>
      </w:r>
      <w:r>
        <w:t xml:space="preserve"> → </w:t>
      </w:r>
      <w:r>
        <w:rPr>
          <w:b/>
          <w:bCs/>
        </w:rPr>
        <w:t xml:space="preserve">Transform data</w:t>
      </w:r>
      <w:r>
        <w:t xml:space="preserve">.</w:t>
      </w:r>
    </w:p>
    <w:p>
      <w:pPr>
        <w:pStyle w:val="ListParagraph"/>
        <w:numPr>
          <w:ilvl w:val="0"/>
          <w:numId w:val="36"/>
        </w:numPr>
        <w:spacing w:after="60"/>
      </w:pPr>
      <w:r>
        <w:t xml:space="preserve">In Power Query: keep only the columns you need; for choice columns (Status, ApprovalStatus) keep the text value; set data types (dates as Date/Time, money as Fixed decimal).</w:t>
      </w:r>
    </w:p>
    <w:p>
      <w:pPr>
        <w:pStyle w:val="ListParagraph"/>
        <w:numPr>
          <w:ilvl w:val="0"/>
          <w:numId w:val="36"/>
        </w:numPr>
        <w:spacing w:after="60"/>
      </w:pPr>
      <w:r>
        <w:rPr>
          <w:b/>
          <w:bCs/>
        </w:rPr>
        <w:t xml:space="preserve">Model view:</w:t>
      </w:r>
      <w:r>
        <w:t xml:space="preserve"> create relationships on </w:t>
      </w:r>
      <w:r>
        <w:rPr>
          <w:rFonts w:ascii="Consolas" w:cs="Consolas" w:eastAsia="Consolas" w:hAnsi="Consolas"/>
          <w:color w:val="1F4E79"/>
          <w:sz w:val="18"/>
          <w:szCs w:val="18"/>
        </w:rPr>
        <w:t xml:space="preserve">TVID</w:t>
      </w:r>
      <w:r>
        <w:t xml:space="preserve">: TV_Request_Master (1) → TV_Feasibility, TV_Approval_History, TV_Status_History, TV_Execution_Milestones (many).</w:t>
      </w:r>
    </w:p>
    <w:p>
      <w:pPr>
        <w:pStyle w:val="ListParagraph"/>
        <w:numPr>
          <w:ilvl w:val="0"/>
          <w:numId w:val="36"/>
        </w:numPr>
        <w:spacing w:after="60"/>
      </w:pPr>
      <w:r>
        <w:t xml:space="preserve">Add a </w:t>
      </w:r>
      <w:r>
        <w:rPr>
          <w:b/>
          <w:bCs/>
        </w:rPr>
        <w:t xml:space="preserve">Date table</w:t>
      </w:r>
      <w:r>
        <w:t xml:space="preserve"> (Modeling → New table: </w:t>
      </w:r>
      <w:r>
        <w:rPr>
          <w:rFonts w:ascii="Consolas" w:cs="Consolas" w:eastAsia="Consolas" w:hAnsi="Consolas"/>
          <w:color w:val="1F4E79"/>
          <w:sz w:val="18"/>
          <w:szCs w:val="18"/>
        </w:rPr>
        <w:t xml:space="preserve">Dates = CALENDAR(DATE(2025,1,1), DATE(2033,12,31))</w:t>
      </w:r>
      <w:r>
        <w:t xml:space="preserve">). In TV_Request_Master add a column </w:t>
      </w:r>
      <w:r>
        <w:rPr>
          <w:rFonts w:ascii="Consolas" w:cs="Consolas" w:eastAsia="Consolas" w:hAnsi="Consolas"/>
          <w:color w:val="1F4E79"/>
          <w:sz w:val="18"/>
          <w:szCs w:val="18"/>
        </w:rPr>
        <w:t xml:space="preserve">SubmittedDate = DATE(YEAR([SubmittedOn]), MONTH([SubmittedOn]), DAY([SubmittedOn]))</w:t>
      </w:r>
      <w:r>
        <w:t xml:space="preserve"> and relate Dates[Date] to it for monthly trends.</w:t>
      </w:r>
    </w:p>
    <w:p>
      <w:pPr>
        <w:pStyle w:val="ListParagraph"/>
        <w:numPr>
          <w:ilvl w:val="0"/>
          <w:numId w:val="36"/>
        </w:numPr>
        <w:spacing w:after="60"/>
      </w:pPr>
      <w:r>
        <w:t xml:space="preserve">Create the measures in 10.4. Build the pages in 10.3.</w:t>
      </w:r>
    </w:p>
    <w:p>
      <w:pPr>
        <w:pStyle w:val="ListParagraph"/>
        <w:numPr>
          <w:ilvl w:val="0"/>
          <w:numId w:val="36"/>
        </w:numPr>
        <w:spacing w:after="60"/>
      </w:pPr>
      <w:r>
        <w:rPr>
          <w:b/>
          <w:bCs/>
        </w:rPr>
        <w:t xml:space="preserve">Publish</w:t>
      </w:r>
      <w:r>
        <w:t xml:space="preserve"> to a workspace (for example "TVRMS Reports"). In the Power BI service → dataset </w:t>
      </w:r>
      <w:r>
        <w:rPr>
          <w:b/>
          <w:bCs/>
        </w:rPr>
        <w:t xml:space="preserve">Settings → Data source credentials</w:t>
      </w:r>
      <w:r>
        <w:t xml:space="preserve"> → OAuth2 with the service account → </w:t>
      </w:r>
      <w:r>
        <w:rPr>
          <w:b/>
          <w:bCs/>
        </w:rPr>
        <w:t xml:space="preserve">Scheduled refresh</w:t>
      </w:r>
      <w:r>
        <w:t xml:space="preserve"> 4 times a day.</w:t>
      </w:r>
    </w:p>
    <w:p>
      <w:pPr>
        <w:pStyle w:val="ListParagraph"/>
        <w:numPr>
          <w:ilvl w:val="0"/>
          <w:numId w:val="36"/>
        </w:numPr>
        <w:spacing w:after="60"/>
      </w:pPr>
      <w:r>
        <w:t xml:space="preserve">Give the APPG team and managers </w:t>
      </w:r>
      <w:r>
        <w:rPr>
          <w:b/>
          <w:bCs/>
        </w:rPr>
        <w:t xml:space="preserve">Viewer</w:t>
      </w:r>
      <w:r>
        <w:t xml:space="preserve"> access to the workspace or share the app/report.</w:t>
      </w:r>
    </w:p>
    <w:p>
      <w:pPr>
        <w:pStyle w:val="ListParagraph"/>
        <w:numPr>
          <w:ilvl w:val="0"/>
          <w:numId w:val="36"/>
        </w:numPr>
        <w:spacing w:after="60"/>
      </w:pPr>
      <w:r>
        <w:t xml:space="preserve">Optional: add the report into the TVRMS app with the </w:t>
      </w:r>
      <w:r>
        <w:rPr>
          <w:b/>
          <w:bCs/>
        </w:rPr>
        <w:t xml:space="preserve">Power BI tile</w:t>
      </w:r>
      <w:r>
        <w:t xml:space="preserve"> control on scrHome (APPG only).</w:t>
      </w:r>
    </w:p>
    <w:p>
      <w:pPr>
        <w:pStyle w:val="Heading2"/>
      </w:pPr>
      <w:r>
        <w:t xml:space="preserve">10.3 Report pages and visuals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3610"/>
        <w:gridCol w:w="3972"/>
      </w:tblGrid>
      <w:tr>
        <w:trPr>
          <w:cantSplit/>
          <w:tblHeader/>
        </w:trPr>
        <w:tc>
          <w:tcPr>
            <w:tcW w:type="dxa" w:w="1444"/>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Page</w:t>
            </w:r>
          </w:p>
        </w:tc>
        <w:tc>
          <w:tcPr>
            <w:tcW w:type="dxa" w:w="3610"/>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Visual</w:t>
            </w:r>
          </w:p>
        </w:tc>
        <w:tc>
          <w:tcPr>
            <w:tcW w:type="dxa" w:w="3972"/>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How</w:t>
            </w:r>
          </w:p>
        </w:tc>
      </w:tr>
      <w:tr>
        <w:trPr>
          <w:cantSplit/>
          <w:tblHeader w:val="false"/>
        </w:trPr>
        <w:tc>
          <w:tcPr>
            <w:tcW w:type="dxa" w:w="144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Operational</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Open requests (card + table)</w:t>
            </w:r>
          </w:p>
        </w:tc>
        <w:tc>
          <w:tcPr>
            <w:tcW w:type="dxa" w:w="397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Measure Open Requests; table filtered to open statuses</w:t>
            </w:r>
          </w:p>
        </w:tc>
      </w:tr>
      <w:tr>
        <w:trPr>
          <w:cantSplit/>
          <w:tblHeader w:val="false"/>
        </w:trPr>
        <w:tc>
          <w:tcPr>
            <w:tcW w:type="dxa" w:w="144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Operational</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Completed / Cancelled requests (cards)</w:t>
            </w:r>
          </w:p>
        </w:tc>
        <w:tc>
          <w:tcPr>
            <w:tcW w:type="dxa" w:w="397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Measures Total Completed, Total Cancelled</w:t>
            </w:r>
          </w:p>
        </w:tc>
      </w:tr>
      <w:tr>
        <w:trPr>
          <w:cantSplit/>
          <w:tblHeader w:val="false"/>
        </w:trPr>
        <w:tc>
          <w:tcPr>
            <w:tcW w:type="dxa" w:w="144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Operational</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Requests by status</w:t>
            </w:r>
          </w:p>
        </w:tc>
        <w:tc>
          <w:tcPr>
            <w:tcW w:type="dxa" w:w="397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Bar chart: Status on axis, Total Submitted as value</w:t>
            </w:r>
          </w:p>
        </w:tc>
      </w:tr>
      <w:tr>
        <w:trPr>
          <w:cantSplit/>
          <w:tblHeader w:val="false"/>
        </w:trPr>
        <w:tc>
          <w:tcPr>
            <w:tcW w:type="dxa" w:w="144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Operational</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Requests by APPG owner</w:t>
            </w:r>
          </w:p>
        </w:tc>
        <w:tc>
          <w:tcPr>
            <w:tcW w:type="dxa" w:w="397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Bar chart: APPGOwnerName</w:t>
            </w:r>
          </w:p>
        </w:tc>
      </w:tr>
      <w:tr>
        <w:trPr>
          <w:cantSplit/>
          <w:tblHeader w:val="false"/>
        </w:trPr>
        <w:tc>
          <w:tcPr>
            <w:tcW w:type="dxa" w:w="144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Operational</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Requests by Research Institution</w:t>
            </w:r>
          </w:p>
        </w:tc>
        <w:tc>
          <w:tcPr>
            <w:tcW w:type="dxa" w:w="397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Bar chart: SelectedInstitution</w:t>
            </w:r>
          </w:p>
        </w:tc>
      </w:tr>
      <w:tr>
        <w:trPr>
          <w:cantSplit/>
          <w:tblHeader w:val="false"/>
        </w:trPr>
        <w:tc>
          <w:tcPr>
            <w:tcW w:type="dxa" w:w="144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Operational</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Overdue requests</w:t>
            </w:r>
          </w:p>
        </w:tc>
        <w:tc>
          <w:tcPr>
            <w:tcW w:type="dxa" w:w="397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Table filtered with measure Overdue Requests &gt; 0, sorted by NeedByDate</w:t>
            </w:r>
          </w:p>
        </w:tc>
      </w:tr>
      <w:tr>
        <w:trPr>
          <w:cantSplit/>
          <w:tblHeader w:val="false"/>
        </w:trPr>
        <w:tc>
          <w:tcPr>
            <w:tcW w:type="dxa" w:w="144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KPI</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Total submitted / completed / cancelled</w:t>
            </w:r>
          </w:p>
        </w:tc>
        <w:tc>
          <w:tcPr>
            <w:tcW w:type="dxa" w:w="397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Cards</w:t>
            </w:r>
          </w:p>
        </w:tc>
      </w:tr>
      <w:tr>
        <w:trPr>
          <w:cantSplit/>
          <w:tblHeader w:val="false"/>
        </w:trPr>
        <w:tc>
          <w:tcPr>
            <w:tcW w:type="dxa" w:w="144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KPI</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Funding approval rate, completion rate</w:t>
            </w:r>
          </w:p>
        </w:tc>
        <w:tc>
          <w:tcPr>
            <w:tcW w:type="dxa" w:w="397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Cards (format as %)</w:t>
            </w:r>
          </w:p>
        </w:tc>
      </w:tr>
      <w:tr>
        <w:trPr>
          <w:cantSplit/>
          <w:tblHeader w:val="false"/>
        </w:trPr>
        <w:tc>
          <w:tcPr>
            <w:tcW w:type="dxa" w:w="144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KPI</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Average assessment / approval / execution / cycle time (days)</w:t>
            </w:r>
          </w:p>
        </w:tc>
        <w:tc>
          <w:tcPr>
            <w:tcW w:type="dxa" w:w="397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Cards + line chart by month</w:t>
            </w:r>
          </w:p>
        </w:tc>
      </w:tr>
      <w:tr>
        <w:trPr>
          <w:cantSplit/>
          <w:tblHeader w:val="false"/>
        </w:trPr>
        <w:tc>
          <w:tcPr>
            <w:tcW w:type="dxa" w:w="144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Detail</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One request</w:t>
            </w:r>
          </w:p>
        </w:tc>
        <w:tc>
          <w:tcPr>
            <w:tcW w:type="dxa" w:w="397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Table of status history and approval history for a selected TVID</w:t>
            </w:r>
          </w:p>
        </w:tc>
      </w:tr>
    </w:tbl>
    <w:p>
      <w:pPr>
        <w:spacing w:after="120"/>
      </w:pPr>
    </w:p>
    <w:p>
      <w:pPr>
        <w:pStyle w:val="Heading2"/>
      </w:pPr>
      <w:r>
        <w:t xml:space="preserve">10.4 KPI measures (DAX)</w:t>
      </w:r>
    </w:p>
    <w:p>
      <w:pPr>
        <w:pBdr>
          <w:left w:val="single" w:color="9AA5B4" w:sz="12" w:space="6"/>
        </w:pBdr>
        <w:shd w:fill="F2F4F7" w:color="auto" w:val="clear"/>
        <w:spacing w:after="0" w:before="60" w:line="240"/>
        <w:ind w:left="120"/>
      </w:pPr>
      <w:r>
        <w:rPr>
          <w:rFonts w:ascii="Consolas" w:cs="Consolas" w:eastAsia="Consolas" w:hAnsi="Consolas"/>
          <w:sz w:val="16"/>
          <w:szCs w:val="16"/>
        </w:rPr>
        <w:t xml:space="preserve">Total Submitted = COUNTROWS(TV_Request_Master)</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Total Completed = CALCULATE([Total Submitted], TV_Request_Master[Status] = "Request Complete")</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Total Cancelled = CALCULATE([Total Submitted], TV_Request_Master[Status] = "Request Cancelled")</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Open Requests =</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CALCULATE([Total Submitted],</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NOT TV_Request_Master[Status] IN {"Request Complete", "Request Cancelled"})</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Overdue Requests =</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CALCULATE([Total Submitted],</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FILTER(TV_Request_Master,</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TV_Request_Master[NeedByDate] &lt; TODAY()</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&amp;&amp; NOT TV_Request_Master[Status] IN {"Request Complete", "Request Cancelled"}))</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Completion Rate = DIVIDE([Total Completed], [Total Submitted])</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Funding Approval Rate =</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DIVIDE(</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CALCULATE(COUNTROWS(TV_Request_Master), TV_Request_Master[ApprovalStatus] = "Approved"),</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CALCULATE(COUNTROWS(TV_Request_Master), TV_Request_Master[ApprovalStatus] IN {"Approved", "Rejected"}))</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Avg Assessment Days =</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AVERAGEX(FILTER(TV_Request_Master, NOT ISBLANK(TV_Request_Master[ApprovalRequestedOn])),</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DATEDIFF(TV_Request_Master[FeasibilityStartedOn], TV_Request_Master[ApprovalRequestedOn], DAY))</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Avg Approval Days =</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AVERAGEX(FILTER(TV_Request_Master, NOT ISBLANK(TV_Request_Master[ApprovedOn])),</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DATEDIFF(TV_Request_Master[ApprovalRequestedOn], TV_Request_Master[ApprovedOn], DAY))</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Avg Execution Days =</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AVERAGEX(FILTER(TV_Request_Master, NOT ISBLANK(TV_Request_Master[ExecutionEndDate])),</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DATEDIFF(TV_Request_Master[ExecutionStartDate], TV_Request_Master[ExecutionEndDate], DAY))</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Avg Cycle Time Days =</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AVERAGEX(FILTER(TV_Request_Master, NOT ISBLANK(TV_Request_Master[ClosedOn])),</w:t>
      </w:r>
    </w:p>
    <w:p>
      <w:pPr>
        <w:pBdr>
          <w:left w:val="single" w:color="9AA5B4" w:sz="12" w:space="6"/>
        </w:pBdr>
        <w:shd w:fill="F2F4F7" w:color="auto" w:val="clear"/>
        <w:spacing w:after="160" w:before="0" w:line="240"/>
        <w:ind w:left="120"/>
      </w:pPr>
      <w:r>
        <w:rPr>
          <w:rFonts w:ascii="Consolas" w:cs="Consolas" w:eastAsia="Consolas" w:hAnsi="Consolas"/>
          <w:sz w:val="16"/>
          <w:szCs w:val="16"/>
        </w:rPr>
        <w:t xml:space="preserve">    DATEDIFF(TV_Request_Master[SubmittedOn], TV_Request_Master[ClosedOn], DAY))</w:t>
      </w:r>
    </w:p>
    <w:p>
      <w:pPr>
        <w:pBdr>
          <w:left w:val="single" w:color="7A8CA5" w:sz="18" w:space="8"/>
        </w:pBdr>
        <w:shd w:fill="EAF1FB" w:color="auto" w:val="clear"/>
        <w:spacing w:after="160" w:before="80"/>
        <w:ind w:left="160" w:right="80"/>
      </w:pPr>
      <w:r>
        <w:rPr>
          <w:b/>
          <w:bCs/>
        </w:rPr>
        <w:t xml:space="preserve">Example: </w:t>
      </w:r>
      <w:r>
        <w:t xml:space="preserve">150 submitted, 118 completed → Completion Rate 78.7%. 130 approved and 8 rejected → Funding Approval Rate 94.2%. APTV_2026_014 submitted 07-Oct and closed 12-Dec → cycle time 66 days.</w:t>
      </w:r>
    </w:p>
    <w:p>
      <w:pPr>
        <w:pBdr>
          <w:left w:val="single" w:color="7A8CA5" w:sz="18" w:space="8"/>
        </w:pBdr>
        <w:shd w:fill="F2F4F7" w:color="auto" w:val="clear"/>
        <w:spacing w:after="160" w:before="80"/>
        <w:ind w:left="160" w:right="80"/>
      </w:pPr>
      <w:r>
        <w:rPr>
          <w:b/>
          <w:bCs/>
        </w:rPr>
        <w:t xml:space="preserve">Note: </w:t>
      </w:r>
      <w:r>
        <w:t xml:space="preserve">For Level 2 approvals, ApprovalRequestedOn is reset when Level 2 starts. If the business wants "approval days" from the first request, add a column FirstApprovalRequestedOn and set it only once in F03.</w:t>
      </w:r>
    </w:p>
    <w:p>
      <w:pPr>
        <w:pStyle w:val="Heading2"/>
      </w:pPr>
      <w:r>
        <w:t xml:space="preserve">10.5 Excel export</w:t>
      </w:r>
    </w:p>
    <w:p>
      <w:pPr>
        <w:pStyle w:val="ListParagraph"/>
        <w:numPr>
          <w:ilvl w:val="0"/>
          <w:numId w:val="3"/>
        </w:numPr>
        <w:spacing w:after="60"/>
      </w:pPr>
      <w:r>
        <w:rPr>
          <w:b/>
          <w:bCs/>
        </w:rPr>
        <w:t xml:space="preserve">Simplest:</w:t>
      </w:r>
      <w:r>
        <w:t xml:space="preserve"> APPG opens the SharePoint list (a view) → </w:t>
      </w:r>
      <w:r>
        <w:rPr>
          <w:b/>
          <w:bCs/>
        </w:rPr>
        <w:t xml:space="preserve">Export → Export to Excel / CSV</w:t>
      </w:r>
      <w:r>
        <w:t xml:space="preserve">. It respects permissions.</w:t>
      </w:r>
    </w:p>
    <w:p>
      <w:pPr>
        <w:pStyle w:val="ListParagraph"/>
        <w:numPr>
          <w:ilvl w:val="0"/>
          <w:numId w:val="3"/>
        </w:numPr>
        <w:spacing w:after="60"/>
      </w:pPr>
      <w:r>
        <w:rPr>
          <w:b/>
          <w:bCs/>
        </w:rPr>
        <w:t xml:space="preserve">From Power BI:</w:t>
      </w:r>
      <w:r>
        <w:t xml:space="preserve"> any visual → </w:t>
      </w:r>
      <w:r>
        <w:rPr>
          <w:b/>
          <w:bCs/>
        </w:rPr>
        <w:t xml:space="preserve">... → Export data</w:t>
      </w:r>
      <w:r>
        <w:t xml:space="preserve">.</w:t>
      </w:r>
    </w:p>
    <w:p>
      <w:pPr>
        <w:pStyle w:val="ListParagraph"/>
        <w:numPr>
          <w:ilvl w:val="0"/>
          <w:numId w:val="3"/>
        </w:numPr>
        <w:spacing w:after="60"/>
      </w:pPr>
      <w:r>
        <w:rPr>
          <w:b/>
          <w:bCs/>
        </w:rPr>
        <w:t xml:space="preserve">From the app (optional):</w:t>
      </w:r>
      <w:r>
        <w:t xml:space="preserve"> a button that runs a small flow: Get items (filtered) → Create CSV table → Send email with the CSV as attachment to the user.</w:t>
      </w:r>
    </w:p>
    <w:p>
      <w:pPr>
        <w:pStyle w:val="Heading1"/>
        <w:pageBreakBefore/>
      </w:pPr>
      <w:r>
        <w:t xml:space="preserve">11. Testing – unit testing and UAT (Week 7 to Week 9)</w:t>
      </w:r>
    </w:p>
    <w:p>
      <w:pPr>
        <w:pStyle w:val="Heading2"/>
      </w:pPr>
      <w:r>
        <w:t xml:space="preserve">11.1 Concept</w:t>
      </w:r>
    </w:p>
    <w:p>
      <w:pPr>
        <w:pStyle w:val="ListParagraph"/>
        <w:numPr>
          <w:ilvl w:val="0"/>
          <w:numId w:val="3"/>
        </w:numPr>
        <w:spacing w:after="60"/>
      </w:pPr>
      <w:r>
        <w:rPr>
          <w:b/>
          <w:bCs/>
        </w:rPr>
        <w:t xml:space="preserve">Unit testing (you, in Dev):</w:t>
      </w:r>
      <w:r>
        <w:t xml:space="preserve"> test every screen and flow as you build it.</w:t>
      </w:r>
    </w:p>
    <w:p>
      <w:pPr>
        <w:pStyle w:val="ListParagraph"/>
        <w:numPr>
          <w:ilvl w:val="0"/>
          <w:numId w:val="3"/>
        </w:numPr>
        <w:spacing w:after="60"/>
      </w:pPr>
      <w:r>
        <w:rPr>
          <w:b/>
          <w:bCs/>
        </w:rPr>
        <w:t xml:space="preserve">System testing (you, in Test):</w:t>
      </w:r>
      <w:r>
        <w:t xml:space="preserve"> test the whole process end to end after the first import into Test.</w:t>
      </w:r>
    </w:p>
    <w:p>
      <w:pPr>
        <w:pStyle w:val="ListParagraph"/>
        <w:numPr>
          <w:ilvl w:val="0"/>
          <w:numId w:val="3"/>
        </w:numPr>
        <w:spacing w:after="60"/>
      </w:pPr>
      <w:r>
        <w:rPr>
          <w:b/>
          <w:bCs/>
        </w:rPr>
        <w:t xml:space="preserve">UAT – User Acceptance Testing (business, in Test):</w:t>
      </w:r>
      <w:r>
        <w:t xml:space="preserve"> the APPG team and a few requesters test real scenarios and sign off.</w:t>
      </w:r>
    </w:p>
    <w:p>
      <w:pPr>
        <w:pStyle w:val="ListParagraph"/>
        <w:numPr>
          <w:ilvl w:val="0"/>
          <w:numId w:val="3"/>
        </w:numPr>
        <w:spacing w:after="60"/>
      </w:pPr>
      <w:r>
        <w:rPr>
          <w:b/>
          <w:bCs/>
        </w:rPr>
        <w:t xml:space="preserve">Regression testing:</w:t>
      </w:r>
      <w:r>
        <w:t xml:space="preserve"> after every fix, run the main end-to-end scenario again.</w:t>
      </w:r>
    </w:p>
    <w:p>
      <w:pPr>
        <w:pStyle w:val="Heading2"/>
      </w:pPr>
      <w:r>
        <w:t xml:space="preserve">11.2 Test accounts (one per role)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3068"/>
        <w:gridCol w:w="3612"/>
      </w:tblGrid>
      <w:tr>
        <w:trPr>
          <w:cantSplit/>
          <w:tblHeader/>
        </w:trPr>
        <w:tc>
          <w:tcPr>
            <w:tcW w:type="dxa" w:w="2346"/>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Test user</w:t>
            </w:r>
          </w:p>
        </w:tc>
        <w:tc>
          <w:tcPr>
            <w:tcW w:type="dxa" w:w="3068"/>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Role</w:t>
            </w:r>
          </w:p>
        </w:tc>
        <w:tc>
          <w:tcPr>
            <w:tcW w:type="dxa" w:w="3612"/>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Set up</w:t>
            </w:r>
          </w:p>
        </w:tc>
      </w:tr>
      <w:tr>
        <w:trPr>
          <w:cantSplit/>
          <w:tblHeader w:val="false"/>
        </w:trPr>
        <w:tc>
          <w:tcPr>
            <w:tcW w:type="dxa" w:w="234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Test Requester A</w:t>
            </w:r>
          </w:p>
        </w:tc>
        <w:tc>
          <w:tcPr>
            <w:tcW w:type="dxa" w:w="30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Requester</w:t>
            </w:r>
          </w:p>
        </w:tc>
        <w:tc>
          <w:tcPr>
            <w:tcW w:type="dxa" w:w="361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In TVRMS-Requesters only</w:t>
            </w:r>
          </w:p>
        </w:tc>
      </w:tr>
      <w:tr>
        <w:trPr>
          <w:cantSplit/>
          <w:tblHeader w:val="false"/>
        </w:trPr>
        <w:tc>
          <w:tcPr>
            <w:tcW w:type="dxa" w:w="234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Test Requester B</w:t>
            </w:r>
          </w:p>
        </w:tc>
        <w:tc>
          <w:tcPr>
            <w:tcW w:type="dxa" w:w="30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Additional requester / other requester</w:t>
            </w:r>
          </w:p>
        </w:tc>
        <w:tc>
          <w:tcPr>
            <w:tcW w:type="dxa" w:w="361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In TVRMS-Requesters only</w:t>
            </w:r>
          </w:p>
        </w:tc>
      </w:tr>
      <w:tr>
        <w:trPr>
          <w:cantSplit/>
          <w:tblHeader w:val="false"/>
        </w:trPr>
        <w:tc>
          <w:tcPr>
            <w:tcW w:type="dxa" w:w="234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Test APPG Owner</w:t>
            </w:r>
          </w:p>
        </w:tc>
        <w:tc>
          <w:tcPr>
            <w:tcW w:type="dxa" w:w="30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APPG Owner</w:t>
            </w:r>
          </w:p>
        </w:tc>
        <w:tc>
          <w:tcPr>
            <w:tcW w:type="dxa" w:w="361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Entra group + APPG_Stakeholder_Master (APPG Owner)</w:t>
            </w:r>
          </w:p>
        </w:tc>
      </w:tr>
      <w:tr>
        <w:trPr>
          <w:cantSplit/>
          <w:tblHeader w:val="false"/>
        </w:trPr>
        <w:tc>
          <w:tcPr>
            <w:tcW w:type="dxa" w:w="234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Test APPG Admin</w:t>
            </w:r>
          </w:p>
        </w:tc>
        <w:tc>
          <w:tcPr>
            <w:tcW w:type="dxa" w:w="30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APPG Admin</w:t>
            </w:r>
          </w:p>
        </w:tc>
        <w:tc>
          <w:tcPr>
            <w:tcW w:type="dxa" w:w="361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Entra group + APPG_Stakeholder_Master (APPG Admin)</w:t>
            </w:r>
          </w:p>
        </w:tc>
      </w:tr>
      <w:tr>
        <w:trPr>
          <w:cantSplit/>
          <w:tblHeader w:val="false"/>
        </w:trPr>
        <w:tc>
          <w:tcPr>
            <w:tcW w:type="dxa" w:w="234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Test Approver L1</w:t>
            </w:r>
          </w:p>
        </w:tc>
        <w:tc>
          <w:tcPr>
            <w:tcW w:type="dxa" w:w="30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Cost Center Owner</w:t>
            </w:r>
          </w:p>
        </w:tc>
        <w:tc>
          <w:tcPr>
            <w:tcW w:type="dxa" w:w="361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Level 1 for test cost center CC-TEST</w:t>
            </w:r>
          </w:p>
        </w:tc>
      </w:tr>
      <w:tr>
        <w:trPr>
          <w:cantSplit/>
          <w:tblHeader w:val="false"/>
        </w:trPr>
        <w:tc>
          <w:tcPr>
            <w:tcW w:type="dxa" w:w="234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Test Approver L2</w:t>
            </w:r>
          </w:p>
        </w:tc>
        <w:tc>
          <w:tcPr>
            <w:tcW w:type="dxa" w:w="30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Finance Head</w:t>
            </w:r>
          </w:p>
        </w:tc>
        <w:tc>
          <w:tcPr>
            <w:tcW w:type="dxa" w:w="361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Level 2 for CC-TEST, threshold 50,000</w:t>
            </w:r>
          </w:p>
        </w:tc>
      </w:tr>
      <w:tr>
        <w:trPr>
          <w:cantSplit/>
          <w:tblHeader w:val="false"/>
        </w:trPr>
        <w:tc>
          <w:tcPr>
            <w:tcW w:type="dxa" w:w="234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Test RI Stakeholder</w:t>
            </w:r>
          </w:p>
        </w:tc>
        <w:tc>
          <w:tcPr>
            <w:tcW w:type="dxa" w:w="30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RI Stakeholder</w:t>
            </w:r>
          </w:p>
        </w:tc>
        <w:tc>
          <w:tcPr>
            <w:tcW w:type="dxa" w:w="361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RIStakeholderEmail of test institution</w:t>
            </w:r>
          </w:p>
        </w:tc>
      </w:tr>
    </w:tbl>
    <w:p>
      <w:pPr>
        <w:spacing w:after="120"/>
      </w:pPr>
    </w:p>
    <w:p>
      <w:pPr>
        <w:pStyle w:val="Heading2"/>
      </w:pPr>
      <w:r>
        <w:t xml:space="preserve">11.3 Unit and system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1083"/>
        <w:gridCol w:w="3610"/>
        <w:gridCol w:w="3611"/>
      </w:tblGrid>
      <w:tr>
        <w:trPr>
          <w:cantSplit/>
          <w:tblHeader/>
        </w:trPr>
        <w:tc>
          <w:tcPr>
            <w:tcW w:type="dxa" w:w="722"/>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ID</w:t>
            </w:r>
          </w:p>
        </w:tc>
        <w:tc>
          <w:tcPr>
            <w:tcW w:type="dxa" w:w="1083"/>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Area</w:t>
            </w:r>
          </w:p>
        </w:tc>
        <w:tc>
          <w:tcPr>
            <w:tcW w:type="dxa" w:w="3610"/>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Steps</w:t>
            </w:r>
          </w:p>
        </w:tc>
        <w:tc>
          <w:tcPr>
            <w:tcW w:type="dxa" w:w="3611"/>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Expected result</w:t>
            </w:r>
          </w:p>
        </w:tc>
      </w:tr>
      <w:tr>
        <w:trPr>
          <w:cantSplit/>
          <w:tblHeader w:val="false"/>
        </w:trPr>
        <w:tc>
          <w:tcPr>
            <w:tcW w:type="dxa" w:w="72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TC01</w:t>
            </w:r>
          </w:p>
        </w:tc>
        <w:tc>
          <w:tcPr>
            <w:tcW w:type="dxa" w:w="108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Intake</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Submit without a document</w:t>
            </w:r>
          </w:p>
        </w:tc>
        <w:tc>
          <w:tcPr>
            <w:tcW w:type="dxa" w:w="361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Error message, nothing saved</w:t>
            </w:r>
          </w:p>
        </w:tc>
      </w:tr>
      <w:tr>
        <w:trPr>
          <w:cantSplit/>
          <w:tblHeader w:val="false"/>
        </w:trPr>
        <w:tc>
          <w:tcPr>
            <w:tcW w:type="dxa" w:w="72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TC02</w:t>
            </w:r>
          </w:p>
        </w:tc>
        <w:tc>
          <w:tcPr>
            <w:tcW w:type="dxa" w:w="108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Intake</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Submit with an .exe file</w:t>
            </w:r>
          </w:p>
        </w:tc>
        <w:tc>
          <w:tcPr>
            <w:tcW w:type="dxa" w:w="361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Error "File type not allowed"</w:t>
            </w:r>
          </w:p>
        </w:tc>
      </w:tr>
      <w:tr>
        <w:trPr>
          <w:cantSplit/>
          <w:tblHeader w:val="false"/>
        </w:trPr>
        <w:tc>
          <w:tcPr>
            <w:tcW w:type="dxa" w:w="72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TC03</w:t>
            </w:r>
          </w:p>
        </w:tc>
        <w:tc>
          <w:tcPr>
            <w:tcW w:type="dxa" w:w="108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Intake</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Submit a full valid request</w:t>
            </w:r>
          </w:p>
        </w:tc>
        <w:tc>
          <w:tcPr>
            <w:tcW w:type="dxa" w:w="361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Saved; TVID like APTV_2026_001 within minutes; 5 folders; file in 01_Request; N01 and N02; audit row</w:t>
            </w:r>
          </w:p>
        </w:tc>
      </w:tr>
      <w:tr>
        <w:trPr>
          <w:cantSplit/>
          <w:tblHeader w:val="false"/>
        </w:trPr>
        <w:tc>
          <w:tcPr>
            <w:tcW w:type="dxa" w:w="72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TC04</w:t>
            </w:r>
          </w:p>
        </w:tc>
        <w:tc>
          <w:tcPr>
            <w:tcW w:type="dxa" w:w="108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TVID</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Submit 3 requests within 10 seconds</w:t>
            </w:r>
          </w:p>
        </w:tc>
        <w:tc>
          <w:tcPr>
            <w:tcW w:type="dxa" w:w="361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3 different TVIDs (001, 002, 003); counter = 3</w:t>
            </w:r>
          </w:p>
        </w:tc>
      </w:tr>
      <w:tr>
        <w:trPr>
          <w:cantSplit/>
          <w:tblHeader w:val="false"/>
        </w:trPr>
        <w:tc>
          <w:tcPr>
            <w:tcW w:type="dxa" w:w="72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TC05</w:t>
            </w:r>
          </w:p>
        </w:tc>
        <w:tc>
          <w:tcPr>
            <w:tcW w:type="dxa" w:w="108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TVID</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Change counter Title to last year and submit</w:t>
            </w:r>
          </w:p>
        </w:tc>
        <w:tc>
          <w:tcPr>
            <w:tcW w:type="dxa" w:w="361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New row for current year, TVID ends with _001</w:t>
            </w:r>
          </w:p>
        </w:tc>
      </w:tr>
      <w:tr>
        <w:trPr>
          <w:cantSplit/>
          <w:tblHeader w:val="false"/>
        </w:trPr>
        <w:tc>
          <w:tcPr>
            <w:tcW w:type="dxa" w:w="72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TC06</w:t>
            </w:r>
          </w:p>
        </w:tc>
        <w:tc>
          <w:tcPr>
            <w:tcW w:type="dxa" w:w="108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Security</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Requester B opens the app and SharePoint</w:t>
            </w:r>
          </w:p>
        </w:tc>
        <w:tc>
          <w:tcPr>
            <w:tcW w:type="dxa" w:w="361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Cannot see Requester A's request</w:t>
            </w:r>
          </w:p>
        </w:tc>
      </w:tr>
      <w:tr>
        <w:trPr>
          <w:cantSplit/>
          <w:tblHeader w:val="false"/>
        </w:trPr>
        <w:tc>
          <w:tcPr>
            <w:tcW w:type="dxa" w:w="72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TC07</w:t>
            </w:r>
          </w:p>
        </w:tc>
        <w:tc>
          <w:tcPr>
            <w:tcW w:type="dxa" w:w="108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Security</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Add Requester B as additional requester, submit</w:t>
            </w:r>
          </w:p>
        </w:tc>
        <w:tc>
          <w:tcPr>
            <w:tcW w:type="dxa" w:w="361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Requester B sees it (toggle off) and gets CC on N01</w:t>
            </w:r>
          </w:p>
        </w:tc>
      </w:tr>
      <w:tr>
        <w:trPr>
          <w:cantSplit/>
          <w:tblHeader w:val="false"/>
        </w:trPr>
        <w:tc>
          <w:tcPr>
            <w:tcW w:type="dxa" w:w="72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TC08</w:t>
            </w:r>
          </w:p>
        </w:tc>
        <w:tc>
          <w:tcPr>
            <w:tcW w:type="dxa" w:w="108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Security</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Any business user tries to delete an item</w:t>
            </w:r>
          </w:p>
        </w:tc>
        <w:tc>
          <w:tcPr>
            <w:tcW w:type="dxa" w:w="361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Delete not allowed</w:t>
            </w:r>
          </w:p>
        </w:tc>
      </w:tr>
      <w:tr>
        <w:trPr>
          <w:cantSplit/>
          <w:tblHeader w:val="false"/>
        </w:trPr>
        <w:tc>
          <w:tcPr>
            <w:tcW w:type="dxa" w:w="72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TC09</w:t>
            </w:r>
          </w:p>
        </w:tc>
        <w:tc>
          <w:tcPr>
            <w:tcW w:type="dxa" w:w="108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Review</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APPG assigns owner</w:t>
            </w:r>
          </w:p>
        </w:tc>
        <w:tc>
          <w:tcPr>
            <w:tcW w:type="dxa" w:w="361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Status Sourcing Feasibility In Progress; N03; audit row; FeasibilityStartedOn filled</w:t>
            </w:r>
          </w:p>
        </w:tc>
      </w:tr>
      <w:tr>
        <w:trPr>
          <w:cantSplit/>
          <w:tblHeader w:val="false"/>
        </w:trPr>
        <w:tc>
          <w:tcPr>
            <w:tcW w:type="dxa" w:w="72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TC10</w:t>
            </w:r>
          </w:p>
        </w:tc>
        <w:tc>
          <w:tcPr>
            <w:tcW w:type="dxa" w:w="108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Missing info</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APPG marks Missing Information</w:t>
            </w:r>
          </w:p>
        </w:tc>
        <w:tc>
          <w:tcPr>
            <w:tcW w:type="dxa" w:w="361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N04 with comments; MissingInfoSince filled</w:t>
            </w:r>
          </w:p>
        </w:tc>
      </w:tr>
      <w:tr>
        <w:trPr>
          <w:cantSplit/>
          <w:tblHeader w:val="false"/>
        </w:trPr>
        <w:tc>
          <w:tcPr>
            <w:tcW w:type="dxa" w:w="72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TC11</w:t>
            </w:r>
          </w:p>
        </w:tc>
        <w:tc>
          <w:tcPr>
            <w:tcW w:type="dxa" w:w="108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Missing info</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Requester edits and resubmits</w:t>
            </w:r>
          </w:p>
        </w:tc>
        <w:tc>
          <w:tcPr>
            <w:tcW w:type="dxa" w:w="361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Status back; N09 to owner; MissingInfoSince empty</w:t>
            </w:r>
          </w:p>
        </w:tc>
      </w:tr>
      <w:tr>
        <w:trPr>
          <w:cantSplit/>
          <w:tblHeader w:val="false"/>
        </w:trPr>
        <w:tc>
          <w:tcPr>
            <w:tcW w:type="dxa" w:w="72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TC12</w:t>
            </w:r>
          </w:p>
        </w:tc>
        <w:tc>
          <w:tcPr>
            <w:tcW w:type="dxa" w:w="108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Auto-cancel</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Set MissingInfoSince to 31 days ago in SharePoint; run F04 manually</w:t>
            </w:r>
          </w:p>
        </w:tc>
        <w:tc>
          <w:tcPr>
            <w:tcW w:type="dxa" w:w="361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Status Request Cancelled; CancelReason "Auto-cancelled..."; N08</w:t>
            </w:r>
          </w:p>
        </w:tc>
      </w:tr>
      <w:tr>
        <w:trPr>
          <w:cantSplit/>
          <w:tblHeader w:val="false"/>
        </w:trPr>
        <w:tc>
          <w:tcPr>
            <w:tcW w:type="dxa" w:w="72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TC13</w:t>
            </w:r>
          </w:p>
        </w:tc>
        <w:tc>
          <w:tcPr>
            <w:tcW w:type="dxa" w:w="108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Reminders</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Set MissingInfoSince to exactly 7 days ago; run F04</w:t>
            </w:r>
          </w:p>
        </w:tc>
        <w:tc>
          <w:tcPr>
            <w:tcW w:type="dxa" w:w="361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N05 only</w:t>
            </w:r>
          </w:p>
        </w:tc>
      </w:tr>
      <w:tr>
        <w:trPr>
          <w:cantSplit/>
          <w:tblHeader w:val="false"/>
        </w:trPr>
        <w:tc>
          <w:tcPr>
            <w:tcW w:type="dxa" w:w="72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TC14</w:t>
            </w:r>
          </w:p>
        </w:tc>
        <w:tc>
          <w:tcPr>
            <w:tcW w:type="dxa" w:w="108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Feasibility</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Add 2 options, choose one</w:t>
            </w:r>
          </w:p>
        </w:tc>
        <w:tc>
          <w:tcPr>
            <w:tcW w:type="dxa" w:w="361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IsSelected on one row only; SelectedInstitution and FundingAmountUSD filled</w:t>
            </w:r>
          </w:p>
        </w:tc>
      </w:tr>
      <w:tr>
        <w:trPr>
          <w:cantSplit/>
          <w:tblHeader w:val="false"/>
        </w:trPr>
        <w:tc>
          <w:tcPr>
            <w:tcW w:type="dxa" w:w="72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TC15</w:t>
            </w:r>
          </w:p>
        </w:tc>
        <w:tc>
          <w:tcPr>
            <w:tcW w:type="dxa" w:w="108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Report</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Generate report twice</w:t>
            </w:r>
          </w:p>
        </w:tc>
        <w:tc>
          <w:tcPr>
            <w:tcW w:type="dxa" w:w="361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PDF in 02_Feasibility; version history shows 2 versions; N10</w:t>
            </w:r>
          </w:p>
        </w:tc>
      </w:tr>
      <w:tr>
        <w:trPr>
          <w:cantSplit/>
          <w:tblHeader w:val="false"/>
        </w:trPr>
        <w:tc>
          <w:tcPr>
            <w:tcW w:type="dxa" w:w="72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TC16</w:t>
            </w:r>
          </w:p>
        </w:tc>
        <w:tc>
          <w:tcPr>
            <w:tcW w:type="dxa" w:w="108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Approval</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Send for approval (amount 18,000), approver approves</w:t>
            </w:r>
          </w:p>
        </w:tc>
        <w:tc>
          <w:tcPr>
            <w:tcW w:type="dxa" w:w="361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Approval card; history row; ApprovalStatus Approved; N14; approver has read access</w:t>
            </w:r>
          </w:p>
        </w:tc>
      </w:tr>
      <w:tr>
        <w:trPr>
          <w:cantSplit/>
          <w:tblHeader w:val="false"/>
        </w:trPr>
        <w:tc>
          <w:tcPr>
            <w:tcW w:type="dxa" w:w="72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TC17</w:t>
            </w:r>
          </w:p>
        </w:tc>
        <w:tc>
          <w:tcPr>
            <w:tcW w:type="dxa" w:w="108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Approval</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Amount 60,000</w:t>
            </w:r>
          </w:p>
        </w:tc>
        <w:tc>
          <w:tcPr>
            <w:tcW w:type="dxa" w:w="361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Two levels; two history rows</w:t>
            </w:r>
          </w:p>
        </w:tc>
      </w:tr>
      <w:tr>
        <w:trPr>
          <w:cantSplit/>
          <w:tblHeader w:val="false"/>
        </w:trPr>
        <w:tc>
          <w:tcPr>
            <w:tcW w:type="dxa" w:w="72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TC18</w:t>
            </w:r>
          </w:p>
        </w:tc>
        <w:tc>
          <w:tcPr>
            <w:tcW w:type="dxa" w:w="108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Approval</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Approver chooses Reject with a comment</w:t>
            </w:r>
          </w:p>
        </w:tc>
        <w:tc>
          <w:tcPr>
            <w:tcW w:type="dxa" w:w="361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Status Request Cancelled; N15</w:t>
            </w:r>
          </w:p>
        </w:tc>
      </w:tr>
      <w:tr>
        <w:trPr>
          <w:cantSplit/>
          <w:tblHeader w:val="false"/>
        </w:trPr>
        <w:tc>
          <w:tcPr>
            <w:tcW w:type="dxa" w:w="72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TC19</w:t>
            </w:r>
          </w:p>
        </w:tc>
        <w:tc>
          <w:tcPr>
            <w:tcW w:type="dxa" w:w="108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Approval</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Approver chooses Hold; admin resumes</w:t>
            </w:r>
          </w:p>
        </w:tc>
        <w:tc>
          <w:tcPr>
            <w:tcW w:type="dxa" w:w="361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Sourcing On Hold + N16; after resume a new approval card</w:t>
            </w:r>
          </w:p>
        </w:tc>
      </w:tr>
      <w:tr>
        <w:trPr>
          <w:cantSplit/>
          <w:tblHeader w:val="false"/>
        </w:trPr>
        <w:tc>
          <w:tcPr>
            <w:tcW w:type="dxa" w:w="72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TC20</w:t>
            </w:r>
          </w:p>
        </w:tc>
        <w:tc>
          <w:tcPr>
            <w:tcW w:type="dxa" w:w="108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Guard</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Set Status = Execution In Progress in SharePoint before approval</w:t>
            </w:r>
          </w:p>
        </w:tc>
        <w:tc>
          <w:tcPr>
            <w:tcW w:type="dxa" w:w="361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Status reverted; admin email</w:t>
            </w:r>
          </w:p>
        </w:tc>
      </w:tr>
      <w:tr>
        <w:trPr>
          <w:cantSplit/>
          <w:tblHeader w:val="false"/>
        </w:trPr>
        <w:tc>
          <w:tcPr>
            <w:tcW w:type="dxa" w:w="72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TC21</w:t>
            </w:r>
          </w:p>
        </w:tc>
        <w:tc>
          <w:tcPr>
            <w:tcW w:type="dxa" w:w="108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Execution</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Start execution after approval</w:t>
            </w:r>
          </w:p>
        </w:tc>
        <w:tc>
          <w:tcPr>
            <w:tcW w:type="dxa" w:w="361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N17 to requester and RI Stakeholder; RI Stakeholder can open the request</w:t>
            </w:r>
          </w:p>
        </w:tc>
      </w:tr>
      <w:tr>
        <w:trPr>
          <w:cantSplit/>
          <w:tblHeader w:val="false"/>
        </w:trPr>
        <w:tc>
          <w:tcPr>
            <w:tcW w:type="dxa" w:w="72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TC22</w:t>
            </w:r>
          </w:p>
        </w:tc>
        <w:tc>
          <w:tcPr>
            <w:tcW w:type="dxa" w:w="108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Milestones</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Milestone planned in 2 days; run F06</w:t>
            </w:r>
          </w:p>
        </w:tc>
        <w:tc>
          <w:tcPr>
            <w:tcW w:type="dxa" w:w="361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N18 due soon</w:t>
            </w:r>
          </w:p>
        </w:tc>
      </w:tr>
      <w:tr>
        <w:trPr>
          <w:cantSplit/>
          <w:tblHeader w:val="false"/>
        </w:trPr>
        <w:tc>
          <w:tcPr>
            <w:tcW w:type="dxa" w:w="72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TC23</w:t>
            </w:r>
          </w:p>
        </w:tc>
        <w:tc>
          <w:tcPr>
            <w:tcW w:type="dxa" w:w="108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Closure</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Close with cost and outcome</w:t>
            </w:r>
          </w:p>
        </w:tc>
        <w:tc>
          <w:tcPr>
            <w:tcW w:type="dxa" w:w="361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Request Complete; ClosedOn; N19</w:t>
            </w:r>
          </w:p>
        </w:tc>
      </w:tr>
      <w:tr>
        <w:trPr>
          <w:cantSplit/>
          <w:tblHeader w:val="false"/>
        </w:trPr>
        <w:tc>
          <w:tcPr>
            <w:tcW w:type="dxa" w:w="72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TC24</w:t>
            </w:r>
          </w:p>
        </w:tc>
        <w:tc>
          <w:tcPr>
            <w:tcW w:type="dxa" w:w="108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Reuse</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Copy an old request as Repeat</w:t>
            </w:r>
          </w:p>
        </w:tc>
        <w:tc>
          <w:tcPr>
            <w:tcW w:type="dxa" w:w="361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Form pre-filled; ParentTVID set; RequestType Repeat</w:t>
            </w:r>
          </w:p>
        </w:tc>
      </w:tr>
      <w:tr>
        <w:trPr>
          <w:cantSplit/>
          <w:tblHeader w:val="false"/>
        </w:trPr>
        <w:tc>
          <w:tcPr>
            <w:tcW w:type="dxa" w:w="72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TC25</w:t>
            </w:r>
          </w:p>
        </w:tc>
        <w:tc>
          <w:tcPr>
            <w:tcW w:type="dxa" w:w="108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Deep link</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Open the link from an email</w:t>
            </w:r>
          </w:p>
        </w:tc>
        <w:tc>
          <w:tcPr>
            <w:tcW w:type="dxa" w:w="361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 opens directly on that request</w:t>
            </w:r>
          </w:p>
        </w:tc>
      </w:tr>
      <w:tr>
        <w:trPr>
          <w:cantSplit/>
          <w:tblHeader w:val="false"/>
        </w:trPr>
        <w:tc>
          <w:tcPr>
            <w:tcW w:type="dxa" w:w="72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TC26</w:t>
            </w:r>
          </w:p>
        </w:tc>
        <w:tc>
          <w:tcPr>
            <w:tcW w:type="dxa" w:w="1083"/>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Reports</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Refresh Power BI</w:t>
            </w:r>
          </w:p>
        </w:tc>
        <w:tc>
          <w:tcPr>
            <w:tcW w:type="dxa" w:w="361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Numbers match the SharePoint views</w:t>
            </w:r>
          </w:p>
        </w:tc>
      </w:tr>
    </w:tbl>
    <w:p>
      <w:pPr>
        <w:spacing w:after="120"/>
      </w:pPr>
    </w:p>
    <w:p>
      <w:pPr>
        <w:pStyle w:val="Heading2"/>
      </w:pPr>
      <w:r>
        <w:t xml:space="preserve">11.4 UAT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7041"/>
      </w:tblGrid>
      <w:tr>
        <w:trPr>
          <w:cantSplit/>
          <w:tblHeader/>
        </w:trPr>
        <w:tc>
          <w:tcPr>
            <w:tcW w:type="dxa" w:w="1985"/>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Item</w:t>
            </w:r>
          </w:p>
        </w:tc>
        <w:tc>
          <w:tcPr>
            <w:tcW w:type="dxa" w:w="7041"/>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Plan</w:t>
            </w:r>
          </w:p>
        </w:tc>
      </w:tr>
      <w:tr>
        <w:trPr>
          <w:cantSplit/>
          <w:tblHeader w:val="false"/>
        </w:trPr>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Environment</w:t>
            </w:r>
          </w:p>
        </w:tc>
        <w:tc>
          <w:tcPr>
            <w:tcW w:type="dxa" w:w="70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TVRMS-Test (never Prod)</w:t>
            </w:r>
          </w:p>
        </w:tc>
      </w:tr>
      <w:tr>
        <w:trPr>
          <w:cantSplit/>
          <w:tblHeader w:val="false"/>
        </w:trPr>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Duration</w:t>
            </w:r>
          </w:p>
        </w:tc>
        <w:tc>
          <w:tcPr>
            <w:tcW w:type="dxa" w:w="70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2 weeks</w:t>
            </w:r>
          </w:p>
        </w:tc>
      </w:tr>
      <w:tr>
        <w:trPr>
          <w:cantSplit/>
          <w:tblHeader w:val="false"/>
        </w:trPr>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Participants</w:t>
            </w:r>
          </w:p>
        </w:tc>
        <w:tc>
          <w:tcPr>
            <w:tcW w:type="dxa" w:w="70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APPG lead, 2 APPG owners, 1 APPG admin, 2 requesters, 1 cost center owner</w:t>
            </w:r>
          </w:p>
        </w:tc>
      </w:tr>
      <w:tr>
        <w:trPr>
          <w:cantSplit/>
          <w:tblHeader w:val="false"/>
        </w:trPr>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Entry criteria</w:t>
            </w:r>
          </w:p>
        </w:tc>
        <w:tc>
          <w:tcPr>
            <w:tcW w:type="dxa" w:w="70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All TC01–TC26 passed in Test; master data loaded; test users ready; UAT kick-off done (1 hour demo)</w:t>
            </w:r>
          </w:p>
        </w:tc>
      </w:tr>
      <w:tr>
        <w:trPr>
          <w:cantSplit/>
          <w:tblHeader w:val="false"/>
        </w:trPr>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Daily routine</w:t>
            </w:r>
          </w:p>
        </w:tc>
        <w:tc>
          <w:tcPr>
            <w:tcW w:type="dxa" w:w="70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Users test in the morning; 15-minute call at 5 PM to review new defects</w:t>
            </w:r>
          </w:p>
        </w:tc>
      </w:tr>
      <w:tr>
        <w:trPr>
          <w:cantSplit/>
          <w:tblHeader w:val="false"/>
        </w:trPr>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Defect severity</w:t>
            </w:r>
          </w:p>
        </w:tc>
        <w:tc>
          <w:tcPr>
            <w:tcW w:type="dxa" w:w="70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Critical = process stops, no workaround; High = wrong result, workaround exists; Medium = small issue; Low = text or layout</w:t>
            </w:r>
          </w:p>
        </w:tc>
      </w:tr>
      <w:tr>
        <w:trPr>
          <w:cantSplit/>
          <w:tblHeader w:val="false"/>
        </w:trPr>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Exit criteria</w:t>
            </w:r>
          </w:p>
        </w:tc>
        <w:tc>
          <w:tcPr>
            <w:tcW w:type="dxa" w:w="70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 Critical or High defects open; all scenarios passed; written sign-off received</w:t>
            </w:r>
          </w:p>
        </w:tc>
      </w:tr>
    </w:tbl>
    <w:p>
      <w:pPr>
        <w:spacing w:after="120"/>
      </w:pPr>
    </w:p>
    <w:p>
      <w:pPr>
        <w:pStyle w:val="Heading2"/>
      </w:pPr>
      <w:r>
        <w:t xml:space="preserve">11.5 Example UAT scenario (end to end)</w:t>
      </w:r>
    </w:p>
    <w:p>
      <w:pPr>
        <w:pStyle w:val="ListParagraph"/>
        <w:numPr>
          <w:ilvl w:val="0"/>
          <w:numId w:val="37"/>
        </w:numPr>
        <w:spacing w:after="60"/>
      </w:pPr>
      <w:r>
        <w:t xml:space="preserve">Requester logs in, submits "10 coupons for adhesion test", CC-TEST, USD 8,000, with spec PDF. </w:t>
      </w:r>
      <w:r>
        <w:rPr>
          <w:b/>
          <w:bCs/>
        </w:rPr>
        <w:t xml:space="preserve">Check:</w:t>
      </w:r>
      <w:r>
        <w:t xml:space="preserve"> TVID email received.</w:t>
      </w:r>
    </w:p>
    <w:p>
      <w:pPr>
        <w:pStyle w:val="ListParagraph"/>
        <w:numPr>
          <w:ilvl w:val="0"/>
          <w:numId w:val="37"/>
        </w:numPr>
        <w:spacing w:after="60"/>
      </w:pPr>
      <w:r>
        <w:t xml:space="preserve">APPG Admin assigns APPG Owner. </w:t>
      </w:r>
      <w:r>
        <w:rPr>
          <w:b/>
          <w:bCs/>
        </w:rPr>
        <w:t xml:space="preserve">Check:</w:t>
      </w:r>
      <w:r>
        <w:t xml:space="preserve"> requester gets N03.</w:t>
      </w:r>
    </w:p>
    <w:p>
      <w:pPr>
        <w:pStyle w:val="ListParagraph"/>
        <w:numPr>
          <w:ilvl w:val="0"/>
          <w:numId w:val="37"/>
        </w:numPr>
        <w:spacing w:after="60"/>
      </w:pPr>
      <w:r>
        <w:t xml:space="preserve">APPG Owner marks Missing Information "Add drawing". Requester resubmits with the drawing uploaded in Documents. </w:t>
      </w:r>
      <w:r>
        <w:rPr>
          <w:b/>
          <w:bCs/>
        </w:rPr>
        <w:t xml:space="preserve">Check:</w:t>
      </w:r>
      <w:r>
        <w:t xml:space="preserve"> N04 and N09.</w:t>
      </w:r>
    </w:p>
    <w:p>
      <w:pPr>
        <w:pStyle w:val="ListParagraph"/>
        <w:numPr>
          <w:ilvl w:val="0"/>
          <w:numId w:val="37"/>
        </w:numPr>
        <w:spacing w:after="60"/>
      </w:pPr>
      <w:r>
        <w:t xml:space="preserve">APPG Owner adds 2 options, selects one, generates report, sends for approval. </w:t>
      </w:r>
      <w:r>
        <w:rPr>
          <w:b/>
          <w:bCs/>
        </w:rPr>
        <w:t xml:space="preserve">Check:</w:t>
      </w:r>
      <w:r>
        <w:t xml:space="preserve"> PDF exists, approver gets card.</w:t>
      </w:r>
    </w:p>
    <w:p>
      <w:pPr>
        <w:pStyle w:val="ListParagraph"/>
        <w:numPr>
          <w:ilvl w:val="0"/>
          <w:numId w:val="37"/>
        </w:numPr>
        <w:spacing w:after="60"/>
      </w:pPr>
      <w:r>
        <w:t xml:space="preserve">Approver approves. APPG Owner starts execution and adds 2 milestones. </w:t>
      </w:r>
      <w:r>
        <w:rPr>
          <w:b/>
          <w:bCs/>
        </w:rPr>
        <w:t xml:space="preserve">Check:</w:t>
      </w:r>
      <w:r>
        <w:t xml:space="preserve"> N14, N17.</w:t>
      </w:r>
    </w:p>
    <w:p>
      <w:pPr>
        <w:pStyle w:val="ListParagraph"/>
        <w:numPr>
          <w:ilvl w:val="0"/>
          <w:numId w:val="37"/>
        </w:numPr>
        <w:spacing w:after="60"/>
      </w:pPr>
      <w:r>
        <w:t xml:space="preserve">APPG Owner closes the request with cost 7,600 and outcome. </w:t>
      </w:r>
      <w:r>
        <w:rPr>
          <w:b/>
          <w:bCs/>
        </w:rPr>
        <w:t xml:space="preserve">Check:</w:t>
      </w:r>
      <w:r>
        <w:t xml:space="preserve"> N19, status Request Complete, Power BI shows it after refresh.</w:t>
      </w:r>
    </w:p>
    <w:p>
      <w:pPr>
        <w:pStyle w:val="Heading2"/>
      </w:pPr>
      <w:r>
        <w:t xml:space="preserve">11.6 Defect log (Excel or SharePoint list)</w:t>
      </w:r>
    </w:p>
    <w:p>
      <w:pPr>
        <w:spacing w:after="120"/>
      </w:pPr>
      <w:r>
        <w:t xml:space="preserve">Columns: Defect ID, Date, Raised by, Screen/Flow, Steps to reproduce, Expected, Actual, Severity, Status (Open / Fixed / Retest / Closed), Fixed in version, Comments.</w:t>
      </w:r>
    </w:p>
    <w:p>
      <w:pPr>
        <w:pStyle w:val="Heading2"/>
      </w:pPr>
      <w:r>
        <w:t xml:space="preserve">11.7 UAT sign-off text</w:t>
      </w:r>
    </w:p>
    <w:p>
      <w:pPr>
        <w:pBdr>
          <w:left w:val="single" w:color="9AA5B4" w:sz="12" w:space="6"/>
        </w:pBdr>
        <w:shd w:fill="F2F4F7" w:color="auto" w:val="clear"/>
        <w:spacing w:after="0" w:before="60" w:line="240"/>
        <w:ind w:left="120"/>
      </w:pPr>
      <w:r>
        <w:rPr>
          <w:rFonts w:ascii="Consolas" w:cs="Consolas" w:eastAsia="Consolas" w:hAnsi="Consolas"/>
          <w:sz w:val="16"/>
          <w:szCs w:val="16"/>
        </w:rPr>
        <w:t xml:space="preserve">Subject: TVRMS – UAT sign-off</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We have completed User Acceptance Testing of the TV Request Management System (version 1.0.x)</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in the TVRMS-Test environment from &lt;start date&gt; to &lt;end date&gt;.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All agreed scenarios passed. There are no open Critical or High defects.</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Open Medium/Low items (listed in the defect log) can be fixed after go-live.</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We approve the deployment to Production.</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w:t>
      </w:r>
    </w:p>
    <w:p>
      <w:pPr>
        <w:pBdr>
          <w:left w:val="single" w:color="9AA5B4" w:sz="12" w:space="6"/>
        </w:pBdr>
        <w:shd w:fill="F2F4F7" w:color="auto" w:val="clear"/>
        <w:spacing w:after="160" w:before="0" w:line="240"/>
        <w:ind w:left="120"/>
      </w:pPr>
      <w:r>
        <w:rPr>
          <w:rFonts w:ascii="Consolas" w:cs="Consolas" w:eastAsia="Consolas" w:hAnsi="Consolas"/>
          <w:sz w:val="16"/>
          <w:szCs w:val="16"/>
        </w:rPr>
        <w:t xml:space="preserve">Name, role, date</w:t>
      </w:r>
    </w:p>
    <w:p>
      <w:pPr>
        <w:pStyle w:val="Heading1"/>
        <w:pageBreakBefore/>
      </w:pPr>
      <w:r>
        <w:t xml:space="preserve">12. Deployment to Test and Production, and go-live (Week 7 to Week 10)</w:t>
      </w:r>
    </w:p>
    <w:p>
      <w:pPr>
        <w:pStyle w:val="Heading2"/>
      </w:pPr>
      <w:r>
        <w:t xml:space="preserve">12.1 Concept</w:t>
      </w:r>
    </w:p>
    <w:p>
      <w:pPr>
        <w:spacing w:after="120"/>
      </w:pPr>
      <w:r>
        <w:t xml:space="preserve">The path is always </w:t>
      </w:r>
      <w:r>
        <w:rPr>
          <w:b/>
          <w:bCs/>
        </w:rPr>
        <w:t xml:space="preserve">Dev → Test → Prod</w:t>
      </w:r>
      <w:r>
        <w:t xml:space="preserve">. You build in Dev, export the solution as </w:t>
      </w:r>
      <w:r>
        <w:rPr>
          <w:b/>
          <w:bCs/>
        </w:rPr>
        <w:t xml:space="preserve">managed</w:t>
      </w:r>
      <w:r>
        <w:t xml:space="preserve">, and import it into Test and Prod. Some things move inside the solution; others you set up by hand in each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cantSplit/>
          <w:tblHeader/>
        </w:trPr>
        <w:tc>
          <w:tcPr>
            <w:tcW w:type="dxa" w:w="3610"/>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Moves with the solution</w:t>
            </w:r>
          </w:p>
        </w:tc>
        <w:tc>
          <w:tcPr>
            <w:tcW w:type="dxa" w:w="5416"/>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You set up by hand in each environment</w:t>
            </w:r>
          </w:p>
        </w:tc>
      </w:tr>
      <w:tr>
        <w:trPr>
          <w:cantSplit/>
          <w:tblHeader w:val="false"/>
        </w:trPr>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Canvas app</w:t>
            </w:r>
          </w:p>
        </w:tc>
        <w:tc>
          <w:tcPr>
            <w:tcW w:type="dxa" w:w="541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SharePoint site, lists, libraries, columns, indexes, views</w:t>
            </w:r>
          </w:p>
        </w:tc>
      </w:tr>
      <w:tr>
        <w:trPr>
          <w:cantSplit/>
          <w:tblHeader w:val="false"/>
        </w:trPr>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9 flows</w:t>
            </w:r>
          </w:p>
        </w:tc>
        <w:tc>
          <w:tcPr>
            <w:tcW w:type="dxa" w:w="541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Permission level "Contribute No Delete" and SharePoint groups</w:t>
            </w:r>
          </w:p>
        </w:tc>
      </w:tr>
      <w:tr>
        <w:trPr>
          <w:cantSplit/>
          <w:tblHeader w:val="false"/>
        </w:trPr>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Environment variable definitions</w:t>
            </w:r>
          </w:p>
        </w:tc>
        <w:tc>
          <w:tcPr>
            <w:tcW w:type="dxa" w:w="541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List and library permissions</w:t>
            </w:r>
          </w:p>
        </w:tc>
      </w:tr>
      <w:tr>
        <w:trPr>
          <w:cantSplit/>
          <w:tblHeader w:val="false"/>
        </w:trPr>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Connection references</w:t>
            </w:r>
          </w:p>
        </w:tc>
        <w:tc>
          <w:tcPr>
            <w:tcW w:type="dxa" w:w="541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Master data (institutions, stakeholders, cost centers)</w:t>
            </w:r>
          </w:p>
        </w:tc>
      </w:tr>
      <w:tr>
        <w:trPr>
          <w:cantSplit/>
          <w:tblHeader w:val="false"/>
        </w:trPr>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p>
        </w:tc>
        <w:tc>
          <w:tcPr>
            <w:tcW w:type="dxa" w:w="541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Environment variable values and connections (asked during import)</w:t>
            </w:r>
          </w:p>
        </w:tc>
      </w:tr>
      <w:tr>
        <w:trPr>
          <w:cantSplit/>
          <w:tblHeader w:val="false"/>
        </w:trPr>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p>
        </w:tc>
        <w:tc>
          <w:tcPr>
            <w:tcW w:type="dxa" w:w="541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Power BI report and refresh; retention label; app sharing</w:t>
            </w:r>
          </w:p>
        </w:tc>
      </w:tr>
    </w:tbl>
    <w:p>
      <w:pPr>
        <w:spacing w:after="120"/>
      </w:pPr>
    </w:p>
    <w:p>
      <w:pPr>
        <w:pStyle w:val="Heading2"/>
      </w:pPr>
      <w:r>
        <w:t xml:space="preserve">12.2 Step 1 – Prepare the target SharePoint site (Test, later Prod)</w:t>
      </w:r>
    </w:p>
    <w:p>
      <w:pPr>
        <w:pStyle w:val="ListParagraph"/>
        <w:numPr>
          <w:ilvl w:val="0"/>
          <w:numId w:val="38"/>
        </w:numPr>
        <w:spacing w:after="60"/>
      </w:pPr>
      <w:r>
        <w:t xml:space="preserve">For each list: target site → </w:t>
      </w:r>
      <w:r>
        <w:rPr>
          <w:b/>
          <w:bCs/>
        </w:rPr>
        <w:t xml:space="preserve">+ New → List → From existing list</w:t>
      </w:r>
      <w:r>
        <w:t xml:space="preserve"> → choose the Dev site → choose the list → keep the same name → Create. Columns, choices, defaults and views are copied (data is not).</w:t>
      </w:r>
    </w:p>
    <w:p>
      <w:pPr>
        <w:pStyle w:val="ListParagraph"/>
        <w:numPr>
          <w:ilvl w:val="0"/>
          <w:numId w:val="38"/>
        </w:numPr>
        <w:spacing w:after="60"/>
      </w:pPr>
      <w:r>
        <w:t xml:space="preserve">Create the two libraries by hand (TV_Documents with 3 columns, TV_Templates) and turn on versioning.</w:t>
      </w:r>
    </w:p>
    <w:p>
      <w:pPr>
        <w:pStyle w:val="ListParagraph"/>
        <w:numPr>
          <w:ilvl w:val="0"/>
          <w:numId w:val="38"/>
        </w:numPr>
        <w:spacing w:after="60"/>
      </w:pPr>
      <w:r>
        <w:t xml:space="preserve">Re-create </w:t>
      </w:r>
      <w:r>
        <w:rPr>
          <w:b/>
          <w:bCs/>
        </w:rPr>
        <w:t xml:space="preserve">indexes</w:t>
      </w:r>
      <w:r>
        <w:t xml:space="preserve"> on every list (check List settings → Indexed columns) and turn on </w:t>
      </w:r>
      <w:r>
        <w:rPr>
          <w:b/>
          <w:bCs/>
        </w:rPr>
        <w:t xml:space="preserve">versioning</w:t>
      </w:r>
      <w:r>
        <w:t xml:space="preserve">.</w:t>
      </w:r>
    </w:p>
    <w:p>
      <w:pPr>
        <w:pStyle w:val="ListParagraph"/>
        <w:numPr>
          <w:ilvl w:val="0"/>
          <w:numId w:val="38"/>
        </w:numPr>
        <w:spacing w:after="60"/>
      </w:pPr>
      <w:r>
        <w:t xml:space="preserve">Create the permission level </w:t>
      </w:r>
      <w:r>
        <w:rPr>
          <w:b/>
          <w:bCs/>
        </w:rPr>
        <w:t xml:space="preserve">Contribute No Delete</w:t>
      </w:r>
      <w:r>
        <w:t xml:space="preserve"> and the </w:t>
      </w:r>
      <w:r>
        <w:rPr>
          <w:b/>
          <w:bCs/>
        </w:rPr>
        <w:t xml:space="preserve">SharePoint groups</w:t>
      </w:r>
      <w:r>
        <w:t xml:space="preserve"> (Chapter 6). Write down the new group IDs and the new role definition ID – they are different on each site.</w:t>
      </w:r>
    </w:p>
    <w:p>
      <w:pPr>
        <w:pStyle w:val="ListParagraph"/>
        <w:numPr>
          <w:ilvl w:val="0"/>
          <w:numId w:val="38"/>
        </w:numPr>
        <w:spacing w:after="60"/>
      </w:pPr>
      <w:r>
        <w:t xml:space="preserve">Set </w:t>
      </w:r>
      <w:r>
        <w:rPr>
          <w:b/>
          <w:bCs/>
        </w:rPr>
        <w:t xml:space="preserve">list permissions</w:t>
      </w:r>
      <w:r>
        <w:t xml:space="preserve"> exactly as in 6.5.</w:t>
      </w:r>
    </w:p>
    <w:p>
      <w:pPr>
        <w:pStyle w:val="ListParagraph"/>
        <w:numPr>
          <w:ilvl w:val="0"/>
          <w:numId w:val="38"/>
        </w:numPr>
        <w:spacing w:after="60"/>
      </w:pPr>
      <w:r>
        <w:t xml:space="preserve">Load master data: Research_Institution_Master, APPG_Stakeholder_Master, CostCenter_Approval_Matrix (real data in Prod, test data in Test).</w:t>
      </w:r>
    </w:p>
    <w:p>
      <w:pPr>
        <w:pStyle w:val="Heading2"/>
      </w:pPr>
      <w:r>
        <w:t xml:space="preserve">12.3 Step 2 – Export from Dev</w:t>
      </w:r>
    </w:p>
    <w:p>
      <w:pPr>
        <w:pStyle w:val="ListParagraph"/>
        <w:numPr>
          <w:ilvl w:val="0"/>
          <w:numId w:val="39"/>
        </w:numPr>
        <w:spacing w:after="60"/>
      </w:pPr>
      <w:r>
        <w:t xml:space="preserve">TVRMS solution → </w:t>
      </w:r>
      <w:r>
        <w:rPr>
          <w:b/>
          <w:bCs/>
        </w:rPr>
        <w:t xml:space="preserve">Publish all customizations</w:t>
      </w:r>
      <w:r>
        <w:t xml:space="preserve">.</w:t>
      </w:r>
    </w:p>
    <w:p>
      <w:pPr>
        <w:pStyle w:val="ListParagraph"/>
        <w:numPr>
          <w:ilvl w:val="0"/>
          <w:numId w:val="39"/>
        </w:numPr>
        <w:spacing w:after="60"/>
      </w:pPr>
      <w:r>
        <w:t xml:space="preserve">Increase the version (for example 1.0.0.1 → 1.0.0.2): </w:t>
      </w:r>
      <w:r>
        <w:rPr>
          <w:b/>
          <w:bCs/>
        </w:rPr>
        <w:t xml:space="preserve">... → Settings</w:t>
      </w:r>
      <w:r>
        <w:t xml:space="preserve"> or during export.</w:t>
      </w:r>
    </w:p>
    <w:p>
      <w:pPr>
        <w:pStyle w:val="ListParagraph"/>
        <w:numPr>
          <w:ilvl w:val="0"/>
          <w:numId w:val="39"/>
        </w:numPr>
        <w:spacing w:after="60"/>
      </w:pPr>
      <w:r>
        <w:rPr>
          <w:b/>
          <w:bCs/>
        </w:rPr>
        <w:t xml:space="preserve">Export solution</w:t>
      </w:r>
      <w:r>
        <w:t xml:space="preserve"> → run the solution checker if asked → </w:t>
      </w:r>
      <w:r>
        <w:rPr>
          <w:b/>
          <w:bCs/>
        </w:rPr>
        <w:t xml:space="preserve">Managed</w:t>
      </w:r>
      <w:r>
        <w:t xml:space="preserve"> → Export → download the zip.</w:t>
      </w:r>
    </w:p>
    <w:p>
      <w:pPr>
        <w:pStyle w:val="ListParagraph"/>
        <w:numPr>
          <w:ilvl w:val="0"/>
          <w:numId w:val="39"/>
        </w:numPr>
        <w:spacing w:after="60"/>
      </w:pPr>
      <w:r>
        <w:t xml:space="preserve">Also export an </w:t>
      </w:r>
      <w:r>
        <w:rPr>
          <w:b/>
          <w:bCs/>
        </w:rPr>
        <w:t xml:space="preserve">Unmanaged</w:t>
      </w:r>
      <w:r>
        <w:t xml:space="preserve"> copy and keep it with the date as your source backup.</w:t>
      </w:r>
    </w:p>
    <w:p>
      <w:pPr>
        <w:pStyle w:val="Heading2"/>
      </w:pPr>
      <w:r>
        <w:t xml:space="preserve">12.4 Step 3 – Import into Test</w:t>
      </w:r>
    </w:p>
    <w:p>
      <w:pPr>
        <w:pStyle w:val="ListParagraph"/>
        <w:numPr>
          <w:ilvl w:val="0"/>
          <w:numId w:val="40"/>
        </w:numPr>
        <w:spacing w:after="60"/>
      </w:pPr>
      <w:r>
        <w:t xml:space="preserve">Switch to the </w:t>
      </w:r>
      <w:r>
        <w:rPr>
          <w:b/>
          <w:bCs/>
        </w:rPr>
        <w:t xml:space="preserve">TVRMS-Test</w:t>
      </w:r>
      <w:r>
        <w:t xml:space="preserve"> environment → </w:t>
      </w:r>
      <w:r>
        <w:rPr>
          <w:b/>
          <w:bCs/>
        </w:rPr>
        <w:t xml:space="preserve">Solutions → Import solution</w:t>
      </w:r>
      <w:r>
        <w:t xml:space="preserve"> → choose the managed zip → Next.</w:t>
      </w:r>
    </w:p>
    <w:p>
      <w:pPr>
        <w:pStyle w:val="ListParagraph"/>
        <w:numPr>
          <w:ilvl w:val="0"/>
          <w:numId w:val="40"/>
        </w:numPr>
        <w:spacing w:after="60"/>
      </w:pPr>
      <w:r>
        <w:rPr>
          <w:b/>
          <w:bCs/>
        </w:rPr>
        <w:t xml:space="preserve">Connections:</w:t>
      </w:r>
      <w:r>
        <w:t xml:space="preserve"> for each connection reference choose (or create) a connection signed in as the </w:t>
      </w:r>
      <w:r>
        <w:rPr>
          <w:b/>
          <w:bCs/>
        </w:rPr>
        <w:t xml:space="preserve">service account</w:t>
      </w:r>
      <w:r>
        <w:t xml:space="preserve">.</w:t>
      </w:r>
    </w:p>
    <w:p>
      <w:pPr>
        <w:pStyle w:val="ListParagraph"/>
        <w:numPr>
          <w:ilvl w:val="0"/>
          <w:numId w:val="40"/>
        </w:numPr>
        <w:spacing w:after="60"/>
      </w:pPr>
      <w:r>
        <w:rPr>
          <w:b/>
          <w:bCs/>
        </w:rPr>
        <w:t xml:space="preserve">Environment variables:</w:t>
      </w:r>
      <w:r>
        <w:t xml:space="preserve"> enter the Test values – SiteURL = Test site, group IDs and role ID from Step 1, SLA values, emails. For the app's data source variables, select the Test site and each list.</w:t>
      </w:r>
    </w:p>
    <w:p>
      <w:pPr>
        <w:pStyle w:val="ListParagraph"/>
        <w:numPr>
          <w:ilvl w:val="0"/>
          <w:numId w:val="40"/>
        </w:numPr>
        <w:spacing w:after="60"/>
      </w:pPr>
      <w:r>
        <w:rPr>
          <w:b/>
          <w:bCs/>
        </w:rPr>
        <w:t xml:space="preserve">Import</w:t>
      </w:r>
      <w:r>
        <w:t xml:space="preserve">. Wait for "Successfully imported".</w:t>
      </w:r>
    </w:p>
    <w:p>
      <w:pPr>
        <w:pStyle w:val="ListParagraph"/>
        <w:numPr>
          <w:ilvl w:val="0"/>
          <w:numId w:val="40"/>
        </w:numPr>
        <w:spacing w:after="60"/>
      </w:pPr>
      <w:r>
        <w:t xml:space="preserve">Open each flow and check it is </w:t>
      </w:r>
      <w:r>
        <w:rPr>
          <w:b/>
          <w:bCs/>
        </w:rPr>
        <w:t xml:space="preserve">On</w:t>
      </w:r>
      <w:r>
        <w:t xml:space="preserve">. If a flow is off, turn it on (it may ask to fix connections).</w:t>
      </w:r>
    </w:p>
    <w:p>
      <w:pPr>
        <w:pStyle w:val="ListParagraph"/>
        <w:numPr>
          <w:ilvl w:val="0"/>
          <w:numId w:val="40"/>
        </w:numPr>
        <w:spacing w:after="60"/>
      </w:pPr>
      <w:r>
        <w:t xml:space="preserve">Share the app with test users. Copy the Test app link into the </w:t>
      </w:r>
      <w:r>
        <w:rPr>
          <w:b/>
          <w:bCs/>
        </w:rPr>
        <w:t xml:space="preserve">AppURL</w:t>
      </w:r>
      <w:r>
        <w:t xml:space="preserve"> variable (Solutions → Default Solution → Environment variables → AppURL → New value).</w:t>
      </w:r>
    </w:p>
    <w:p>
      <w:pPr>
        <w:pStyle w:val="ListParagraph"/>
        <w:numPr>
          <w:ilvl w:val="0"/>
          <w:numId w:val="40"/>
        </w:numPr>
        <w:spacing w:after="60"/>
      </w:pPr>
      <w:r>
        <w:t xml:space="preserve">Run the end-to-end scenario (11.5) yourself before inviting UAT users.</w:t>
      </w:r>
    </w:p>
    <w:p>
      <w:pPr>
        <w:pBdr>
          <w:left w:val="single" w:color="7A8CA5" w:sz="18" w:space="8"/>
        </w:pBdr>
        <w:shd w:fill="FDF0E2" w:color="auto" w:val="clear"/>
        <w:spacing w:after="160" w:before="80"/>
        <w:ind w:left="160" w:right="80"/>
      </w:pPr>
      <w:r>
        <w:rPr>
          <w:b/>
          <w:bCs/>
        </w:rPr>
        <w:t xml:space="preserve">Important: </w:t>
      </w:r>
      <w:r>
        <w:t xml:space="preserve">Never edit the managed solution in Test or Prod. Fix in Dev, export a new version, and import it again (choose "Upgrade").</w:t>
      </w:r>
    </w:p>
    <w:p>
      <w:pPr>
        <w:pStyle w:val="Heading2"/>
      </w:pPr>
      <w:r>
        <w:t xml:space="preserve">12.5 Step 4 – Production</w:t>
      </w:r>
    </w:p>
    <w:p>
      <w:pPr>
        <w:pStyle w:val="ListParagraph"/>
        <w:numPr>
          <w:ilvl w:val="0"/>
          <w:numId w:val="41"/>
        </w:numPr>
        <w:spacing w:after="60"/>
      </w:pPr>
      <w:r>
        <w:t xml:space="preserve">Prepare the Prod site as in Step 1 (</w:t>
      </w:r>
      <w:r>
        <w:rPr>
          <w:rFonts w:ascii="Consolas" w:cs="Consolas" w:eastAsia="Consolas" w:hAnsi="Consolas"/>
          <w:color w:val="1F4E79"/>
          <w:sz w:val="18"/>
          <w:szCs w:val="18"/>
        </w:rPr>
        <w:t xml:space="preserve">/sites/TVRMS</w:t>
      </w:r>
      <w:r>
        <w:t xml:space="preserve">).</w:t>
      </w:r>
    </w:p>
    <w:p>
      <w:pPr>
        <w:pStyle w:val="ListParagraph"/>
        <w:numPr>
          <w:ilvl w:val="0"/>
          <w:numId w:val="41"/>
        </w:numPr>
        <w:spacing w:after="60"/>
      </w:pPr>
      <w:r>
        <w:t xml:space="preserve">Ask Lam IT to apply a </w:t>
      </w:r>
      <w:r>
        <w:rPr>
          <w:b/>
          <w:bCs/>
        </w:rPr>
        <w:t xml:space="preserve">7-year Microsoft Purview retention label</w:t>
      </w:r>
      <w:r>
        <w:t xml:space="preserve"> to TV_Request_Master, TV_Documents and the audit lists (TV_Status_History, TV_Approval_History, TV_Notification_Log).</w:t>
      </w:r>
    </w:p>
    <w:p>
      <w:pPr>
        <w:pStyle w:val="ListParagraph"/>
        <w:numPr>
          <w:ilvl w:val="0"/>
          <w:numId w:val="41"/>
        </w:numPr>
        <w:spacing w:after="60"/>
      </w:pPr>
      <w:r>
        <w:t xml:space="preserve">Check the Prod </w:t>
      </w:r>
      <w:r>
        <w:rPr>
          <w:b/>
          <w:bCs/>
        </w:rPr>
        <w:t xml:space="preserve">DLP policy</w:t>
      </w:r>
      <w:r>
        <w:t xml:space="preserve"> allows SharePoint, Office 365 Outlook, Approvals, OneDrive for Business and Office 365 Users in the same group.</w:t>
      </w:r>
    </w:p>
    <w:p>
      <w:pPr>
        <w:pStyle w:val="ListParagraph"/>
        <w:numPr>
          <w:ilvl w:val="0"/>
          <w:numId w:val="41"/>
        </w:numPr>
        <w:spacing w:after="60"/>
      </w:pPr>
      <w:r>
        <w:t xml:space="preserve">Import the same managed version that passed UAT, with Prod connections (service account) and Prod environment variable values.</w:t>
      </w:r>
    </w:p>
    <w:p>
      <w:pPr>
        <w:pStyle w:val="ListParagraph"/>
        <w:numPr>
          <w:ilvl w:val="0"/>
          <w:numId w:val="41"/>
        </w:numPr>
        <w:spacing w:after="60"/>
      </w:pPr>
      <w:r>
        <w:t xml:space="preserve">Load real master data. Run the data migration (Chapter 13) if agreed.</w:t>
      </w:r>
    </w:p>
    <w:p>
      <w:pPr>
        <w:pStyle w:val="ListParagraph"/>
        <w:numPr>
          <w:ilvl w:val="0"/>
          <w:numId w:val="41"/>
        </w:numPr>
        <w:spacing w:after="60"/>
      </w:pPr>
      <w:r>
        <w:t xml:space="preserve">Share the app with </w:t>
      </w:r>
      <w:r>
        <w:rPr>
          <w:rFonts w:ascii="Consolas" w:cs="Consolas" w:eastAsia="Consolas" w:hAnsi="Consolas"/>
          <w:color w:val="1F4E79"/>
          <w:sz w:val="18"/>
          <w:szCs w:val="18"/>
        </w:rPr>
        <w:t xml:space="preserve">TVRMS-Requesters</w:t>
      </w:r>
      <w:r>
        <w:t xml:space="preserve"> (or Everyone). Fill AppURL with the Prod link.</w:t>
      </w:r>
    </w:p>
    <w:p>
      <w:pPr>
        <w:pStyle w:val="ListParagraph"/>
        <w:numPr>
          <w:ilvl w:val="0"/>
          <w:numId w:val="41"/>
        </w:numPr>
        <w:spacing w:after="60"/>
      </w:pPr>
      <w:r>
        <w:rPr>
          <w:b/>
          <w:bCs/>
        </w:rPr>
        <w:t xml:space="preserve">Smoke test</w:t>
      </w:r>
      <w:r>
        <w:t xml:space="preserve"> with one dummy request from submit to complete. Then cancel it with reason "Go-live smoke test" (records are never deleted) and reset the TVID counter row if needed.</w:t>
      </w:r>
    </w:p>
    <w:p>
      <w:pPr>
        <w:pStyle w:val="ListParagraph"/>
        <w:numPr>
          <w:ilvl w:val="0"/>
          <w:numId w:val="41"/>
        </w:numPr>
        <w:spacing w:after="60"/>
      </w:pPr>
      <w:r>
        <w:t xml:space="preserve">Point the Power BI report to the Prod site (Transform data → Data source settings → change source), publish and set refresh.</w:t>
      </w:r>
    </w:p>
    <w:p>
      <w:pPr>
        <w:pStyle w:val="ListParagraph"/>
        <w:numPr>
          <w:ilvl w:val="0"/>
          <w:numId w:val="41"/>
        </w:numPr>
        <w:spacing w:after="60"/>
      </w:pPr>
      <w:r>
        <w:t xml:space="preserve">Send the go-live email with the app link and the user guide (Chapter 14).</w:t>
      </w:r>
    </w:p>
    <w:p>
      <w:pPr>
        <w:pStyle w:val="Heading2"/>
      </w:pPr>
      <w:r>
        <w:t xml:space="preserve">12.6 Go-live checklist</w:t>
      </w:r>
    </w:p>
    <w:p>
      <w:pPr>
        <w:pStyle w:val="ListParagraph"/>
        <w:numPr>
          <w:ilvl w:val="0"/>
          <w:numId w:val="6"/>
        </w:numPr>
        <w:spacing w:after="60"/>
      </w:pPr>
      <w:r>
        <w:t xml:space="preserve">UAT sign-off received in writing</w:t>
      </w:r>
    </w:p>
    <w:p>
      <w:pPr>
        <w:pStyle w:val="ListParagraph"/>
        <w:numPr>
          <w:ilvl w:val="0"/>
          <w:numId w:val="6"/>
        </w:numPr>
        <w:spacing w:after="60"/>
      </w:pPr>
      <w:r>
        <w:t xml:space="preserve">Managed solution imported in Prod; all 9 flows On</w:t>
      </w:r>
    </w:p>
    <w:p>
      <w:pPr>
        <w:pStyle w:val="ListParagraph"/>
        <w:numPr>
          <w:ilvl w:val="0"/>
          <w:numId w:val="6"/>
        </w:numPr>
        <w:spacing w:after="60"/>
      </w:pPr>
      <w:r>
        <w:t xml:space="preserve">All connections belong to the service account</w:t>
      </w:r>
    </w:p>
    <w:p>
      <w:pPr>
        <w:pStyle w:val="ListParagraph"/>
        <w:numPr>
          <w:ilvl w:val="0"/>
          <w:numId w:val="6"/>
        </w:numPr>
        <w:spacing w:after="60"/>
      </w:pPr>
      <w:r>
        <w:t xml:space="preserve">Environment variables point to the Prod site; group IDs and role ID correct</w:t>
      </w:r>
    </w:p>
    <w:p>
      <w:pPr>
        <w:pStyle w:val="ListParagraph"/>
        <w:numPr>
          <w:ilvl w:val="0"/>
          <w:numId w:val="6"/>
        </w:numPr>
        <w:spacing w:after="60"/>
      </w:pPr>
      <w:r>
        <w:t xml:space="preserve">List permissions, groups and permission level set; tested with one real requester</w:t>
      </w:r>
    </w:p>
    <w:p>
      <w:pPr>
        <w:pStyle w:val="ListParagraph"/>
        <w:numPr>
          <w:ilvl w:val="0"/>
          <w:numId w:val="6"/>
        </w:numPr>
        <w:spacing w:after="60"/>
      </w:pPr>
      <w:r>
        <w:t xml:space="preserve">Master data loaded and checked by the APPG Admin</w:t>
      </w:r>
    </w:p>
    <w:p>
      <w:pPr>
        <w:pStyle w:val="ListParagraph"/>
        <w:numPr>
          <w:ilvl w:val="0"/>
          <w:numId w:val="6"/>
        </w:numPr>
        <w:spacing w:after="60"/>
      </w:pPr>
      <w:r>
        <w:t xml:space="preserve">Historical data migrated; TVID counter set</w:t>
      </w:r>
    </w:p>
    <w:p>
      <w:pPr>
        <w:pStyle w:val="ListParagraph"/>
        <w:numPr>
          <w:ilvl w:val="0"/>
          <w:numId w:val="6"/>
        </w:numPr>
        <w:spacing w:after="60"/>
      </w:pPr>
      <w:r>
        <w:t xml:space="preserve">Retention label applied; DLP checked</w:t>
      </w:r>
    </w:p>
    <w:p>
      <w:pPr>
        <w:pStyle w:val="ListParagraph"/>
        <w:numPr>
          <w:ilvl w:val="0"/>
          <w:numId w:val="6"/>
        </w:numPr>
        <w:spacing w:after="60"/>
      </w:pPr>
      <w:r>
        <w:t xml:space="preserve">Power BI published, refresh scheduled, access limited to APPG/management</w:t>
      </w:r>
    </w:p>
    <w:p>
      <w:pPr>
        <w:pStyle w:val="ListParagraph"/>
        <w:numPr>
          <w:ilvl w:val="0"/>
          <w:numId w:val="6"/>
        </w:numPr>
        <w:spacing w:after="60"/>
      </w:pPr>
      <w:r>
        <w:t xml:space="preserve">User guides stored in TV_Templates; training done</w:t>
      </w:r>
    </w:p>
    <w:p>
      <w:pPr>
        <w:pStyle w:val="ListParagraph"/>
        <w:numPr>
          <w:ilvl w:val="0"/>
          <w:numId w:val="6"/>
        </w:numPr>
        <w:spacing w:after="60"/>
      </w:pPr>
      <w:r>
        <w:t xml:space="preserve">Support mailbox receives flow error alerts</w:t>
      </w:r>
    </w:p>
    <w:p>
      <w:pPr>
        <w:pStyle w:val="ListParagraph"/>
        <w:numPr>
          <w:ilvl w:val="0"/>
          <w:numId w:val="6"/>
        </w:numPr>
        <w:spacing w:after="60"/>
      </w:pPr>
      <w:r>
        <w:t xml:space="preserve">Hypercare plan agreed (2 weeks)</w:t>
      </w:r>
    </w:p>
    <w:p>
      <w:pPr>
        <w:pStyle w:val="Heading2"/>
      </w:pPr>
      <w:r>
        <w:t xml:space="preserve">12.7 Hypercare (first 2 weeks after go-live)</w:t>
      </w:r>
    </w:p>
    <w:p>
      <w:pPr>
        <w:pStyle w:val="ListParagraph"/>
        <w:numPr>
          <w:ilvl w:val="0"/>
          <w:numId w:val="3"/>
        </w:numPr>
        <w:spacing w:after="60"/>
      </w:pPr>
      <w:r>
        <w:t xml:space="preserve">Every morning: check run history of all 9 flows. Fix and </w:t>
      </w:r>
      <w:r>
        <w:rPr>
          <w:b/>
          <w:bCs/>
        </w:rPr>
        <w:t xml:space="preserve">Resubmit</w:t>
      </w:r>
      <w:r>
        <w:t xml:space="preserve"> failed runs.</w:t>
      </w:r>
    </w:p>
    <w:p>
      <w:pPr>
        <w:pStyle w:val="ListParagraph"/>
        <w:numPr>
          <w:ilvl w:val="0"/>
          <w:numId w:val="3"/>
        </w:numPr>
        <w:spacing w:after="60"/>
      </w:pPr>
      <w:r>
        <w:t xml:space="preserve">Check TV_Notification_Log for failed emails.</w:t>
      </w:r>
    </w:p>
    <w:p>
      <w:pPr>
        <w:pStyle w:val="ListParagraph"/>
        <w:numPr>
          <w:ilvl w:val="0"/>
          <w:numId w:val="3"/>
        </w:numPr>
        <w:spacing w:after="60"/>
      </w:pPr>
      <w:r>
        <w:t xml:space="preserve">Daily 15-minute call with the APPG lead for questions.</w:t>
      </w:r>
    </w:p>
    <w:p>
      <w:pPr>
        <w:pStyle w:val="ListParagraph"/>
        <w:numPr>
          <w:ilvl w:val="0"/>
          <w:numId w:val="3"/>
        </w:numPr>
        <w:spacing w:after="60"/>
      </w:pPr>
      <w:r>
        <w:t xml:space="preserve">Collect small improvements in a backlog; release them together as version 1.1 through Dev → Test → Prod.</w:t>
      </w:r>
    </w:p>
    <w:p>
      <w:pPr>
        <w:pStyle w:val="Heading1"/>
        <w:pageBreakBefore/>
      </w:pPr>
      <w:r>
        <w:t xml:space="preserve">13. Data migration of old TV requests</w:t>
      </w:r>
    </w:p>
    <w:p>
      <w:pPr>
        <w:pStyle w:val="Heading2"/>
      </w:pPr>
      <w:r>
        <w:t xml:space="preserve">13.1 Concept</w:t>
      </w:r>
    </w:p>
    <w:p>
      <w:pPr>
        <w:spacing w:after="120"/>
      </w:pPr>
      <w:r>
        <w:t xml:space="preserve">Old TV requests (from email and Excel) are loaded once into TV_Request_Master so that search, reuse and reports include history. Migrated rows are marked </w:t>
      </w:r>
      <w:r>
        <w:rPr>
          <w:rFonts w:ascii="Consolas" w:cs="Consolas" w:eastAsia="Consolas" w:hAnsi="Consolas"/>
          <w:color w:val="1F4E79"/>
          <w:sz w:val="18"/>
          <w:szCs w:val="18"/>
        </w:rPr>
        <w:t xml:space="preserve">IsMigrated = Yes</w:t>
      </w:r>
      <w:r>
        <w:t xml:space="preserve">. Flow F01 then keeps the old TVID, creates the folders and sets permissions, but sends no emails. Because </w:t>
      </w:r>
      <w:r>
        <w:rPr>
          <w:rFonts w:ascii="Consolas" w:cs="Consolas" w:eastAsia="Consolas" w:hAnsi="Consolas"/>
          <w:color w:val="1F4E79"/>
          <w:sz w:val="18"/>
          <w:szCs w:val="18"/>
        </w:rPr>
        <w:t xml:space="preserve">PreviousStatus</w:t>
      </w:r>
      <w:r>
        <w:t xml:space="preserve"> equals </w:t>
      </w:r>
      <w:r>
        <w:rPr>
          <w:rFonts w:ascii="Consolas" w:cs="Consolas" w:eastAsia="Consolas" w:hAnsi="Consolas"/>
          <w:color w:val="1F4E79"/>
          <w:sz w:val="18"/>
          <w:szCs w:val="18"/>
        </w:rPr>
        <w:t xml:space="preserve">Status</w:t>
      </w:r>
      <w:r>
        <w:t xml:space="preserve">, flow F02 does not run for them.</w:t>
      </w:r>
    </w:p>
    <w:p>
      <w:pPr>
        <w:pStyle w:val="Heading2"/>
      </w:pPr>
      <w:r>
        <w:t xml:space="preserve">13.2 Excel template (one row per old request)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3068"/>
        <w:gridCol w:w="3251"/>
      </w:tblGrid>
      <w:tr>
        <w:trPr>
          <w:cantSplit/>
          <w:tblHeader/>
        </w:trPr>
        <w:tc>
          <w:tcPr>
            <w:tcW w:type="dxa" w:w="2707"/>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Column</w:t>
            </w:r>
          </w:p>
        </w:tc>
        <w:tc>
          <w:tcPr>
            <w:tcW w:type="dxa" w:w="3068"/>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Example</w:t>
            </w:r>
          </w:p>
        </w:tc>
        <w:tc>
          <w:tcPr>
            <w:tcW w:type="dxa" w:w="3251"/>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Rule</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TVID</w:t>
            </w:r>
          </w:p>
        </w:tc>
        <w:tc>
          <w:tcPr>
            <w:tcW w:type="dxa" w:w="30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APTV_2025_087</w:t>
            </w:r>
          </w:p>
        </w:tc>
        <w:tc>
          <w:tcPr>
            <w:tcW w:type="dxa" w:w="325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Must follow APTV_YYYY_XXX and be unique</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Title</w:t>
            </w:r>
          </w:p>
        </w:tc>
        <w:tc>
          <w:tcPr>
            <w:tcW w:type="dxa" w:w="30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20 test coupons – CVD study</w:t>
            </w:r>
          </w:p>
        </w:tc>
        <w:tc>
          <w:tcPr>
            <w:tcW w:type="dxa" w:w="325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Required</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RequestType / Frequency / TVType</w:t>
            </w:r>
          </w:p>
        </w:tc>
        <w:tc>
          <w:tcPr>
            <w:tcW w:type="dxa" w:w="30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New / One-time / Coupon</w:t>
            </w:r>
          </w:p>
        </w:tc>
        <w:tc>
          <w:tcPr>
            <w:tcW w:type="dxa" w:w="325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Must match the choice values exactly</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Description</w:t>
            </w:r>
          </w:p>
        </w:tc>
        <w:tc>
          <w:tcPr>
            <w:tcW w:type="dxa" w:w="30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Coupons for CVD uniformity study</w:t>
            </w:r>
          </w:p>
        </w:tc>
        <w:tc>
          <w:tcPr>
            <w:tcW w:type="dxa" w:w="325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Quantity / NeedByDate</w:t>
            </w:r>
          </w:p>
        </w:tc>
        <w:tc>
          <w:tcPr>
            <w:tcW w:type="dxa" w:w="30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20 / 2025-06-30</w:t>
            </w:r>
          </w:p>
        </w:tc>
        <w:tc>
          <w:tcPr>
            <w:tcW w:type="dxa" w:w="325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Date as yyyy-mm-dd</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CostCenter / EstimatedBudget</w:t>
            </w:r>
          </w:p>
        </w:tc>
        <w:tc>
          <w:tcPr>
            <w:tcW w:type="dxa" w:w="30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CC-5120 / 9000</w:t>
            </w:r>
          </w:p>
        </w:tc>
        <w:tc>
          <w:tcPr>
            <w:tcW w:type="dxa" w:w="325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Cost center must exist in the matrix</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RequesterName / RequesterEmail</w:t>
            </w:r>
          </w:p>
        </w:tc>
        <w:tc>
          <w:tcPr>
            <w:tcW w:type="dxa" w:w="30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Ravi Sharma / ravi.sharma@lamresearch.com</w:t>
            </w:r>
          </w:p>
        </w:tc>
        <w:tc>
          <w:tcPr>
            <w:tcW w:type="dxa" w:w="325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Lowercase. If the person left Lam, use the APPG Admin email and keep the old name</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Status</w:t>
            </w:r>
          </w:p>
        </w:tc>
        <w:tc>
          <w:tcPr>
            <w:tcW w:type="dxa" w:w="30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Request Complete</w:t>
            </w:r>
          </w:p>
        </w:tc>
        <w:tc>
          <w:tcPr>
            <w:tcW w:type="dxa" w:w="325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One of the 8 statuses</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PreviousStatus</w:t>
            </w:r>
          </w:p>
        </w:tc>
        <w:tc>
          <w:tcPr>
            <w:tcW w:type="dxa" w:w="30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Request Complete</w:t>
            </w:r>
          </w:p>
        </w:tc>
        <w:tc>
          <w:tcPr>
            <w:tcW w:type="dxa" w:w="325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Always the same as Status</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SubmittedOn / ClosedOn</w:t>
            </w:r>
          </w:p>
        </w:tc>
        <w:tc>
          <w:tcPr>
            <w:tcW w:type="dxa" w:w="30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2025-04-02 / 2025-07-10</w:t>
            </w:r>
          </w:p>
        </w:tc>
        <w:tc>
          <w:tcPr>
            <w:tcW w:type="dxa" w:w="325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SelectedInstitution / ActualCost / Outcome</w:t>
            </w:r>
          </w:p>
        </w:tc>
        <w:tc>
          <w:tcPr>
            <w:tcW w:type="dxa" w:w="30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IMEC / 8700 / Delivered</w:t>
            </w:r>
          </w:p>
        </w:tc>
        <w:tc>
          <w:tcPr>
            <w:tcW w:type="dxa" w:w="325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If known</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IsMigrated</w:t>
            </w:r>
          </w:p>
        </w:tc>
        <w:tc>
          <w:tcPr>
            <w:tcW w:type="dxa" w:w="30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Yes</w:t>
            </w:r>
          </w:p>
        </w:tc>
        <w:tc>
          <w:tcPr>
            <w:tcW w:type="dxa" w:w="325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Always Yes</w:t>
            </w:r>
          </w:p>
        </w:tc>
      </w:tr>
    </w:tbl>
    <w:p>
      <w:pPr>
        <w:spacing w:after="120"/>
      </w:pPr>
    </w:p>
    <w:p>
      <w:pPr>
        <w:pStyle w:val="Heading2"/>
      </w:pPr>
      <w:r>
        <w:t xml:space="preserve">13.3 Steps</w:t>
      </w:r>
    </w:p>
    <w:p>
      <w:pPr>
        <w:pStyle w:val="ListParagraph"/>
        <w:numPr>
          <w:ilvl w:val="0"/>
          <w:numId w:val="42"/>
        </w:numPr>
        <w:spacing w:after="60"/>
      </w:pPr>
      <w:r>
        <w:t xml:space="preserve">Collect old requests from the APPG team (Excel files, emails). Put them into the template.</w:t>
      </w:r>
    </w:p>
    <w:p>
      <w:pPr>
        <w:pStyle w:val="ListParagraph"/>
        <w:numPr>
          <w:ilvl w:val="0"/>
          <w:numId w:val="42"/>
        </w:numPr>
        <w:spacing w:after="60"/>
      </w:pPr>
      <w:r>
        <w:t xml:space="preserve">Clean: lowercase emails, correct dates, map old status words to the 8 statuses, check TVIDs are unique.</w:t>
      </w:r>
    </w:p>
    <w:p>
      <w:pPr>
        <w:pStyle w:val="ListParagraph"/>
        <w:numPr>
          <w:ilvl w:val="0"/>
          <w:numId w:val="42"/>
        </w:numPr>
        <w:spacing w:after="60"/>
      </w:pPr>
      <w:r>
        <w:t xml:space="preserve">Load into </w:t>
      </w:r>
      <w:r>
        <w:rPr>
          <w:b/>
          <w:bCs/>
        </w:rPr>
        <w:t xml:space="preserve">Test</w:t>
      </w:r>
      <w:r>
        <w:t xml:space="preserve"> first. Under 500 rows: open the list → </w:t>
      </w:r>
      <w:r>
        <w:rPr>
          <w:b/>
          <w:bCs/>
        </w:rPr>
        <w:t xml:space="preserve">Edit in grid view</w:t>
      </w:r>
      <w:r>
        <w:t xml:space="preserve"> → paste rows (same column order). More rows: a one-time flow – Excel Online (Business) </w:t>
      </w:r>
      <w:r>
        <w:rPr>
          <w:b/>
          <w:bCs/>
        </w:rPr>
        <w:t xml:space="preserve">List rows present in a table</w:t>
      </w:r>
      <w:r>
        <w:t xml:space="preserve"> → Apply to each → </w:t>
      </w:r>
      <w:r>
        <w:rPr>
          <w:b/>
          <w:bCs/>
        </w:rPr>
        <w:t xml:space="preserve">Create item</w:t>
      </w:r>
      <w:r>
        <w:t xml:space="preserve">.</w:t>
      </w:r>
    </w:p>
    <w:p>
      <w:pPr>
        <w:pStyle w:val="ListParagraph"/>
        <w:numPr>
          <w:ilvl w:val="0"/>
          <w:numId w:val="42"/>
        </w:numPr>
        <w:spacing w:after="60"/>
      </w:pPr>
      <w:r>
        <w:t xml:space="preserve">Wait until F01 has processed all rows (check run history; runs are queued one by one).</w:t>
      </w:r>
    </w:p>
    <w:p>
      <w:pPr>
        <w:pStyle w:val="ListParagraph"/>
        <w:numPr>
          <w:ilvl w:val="0"/>
          <w:numId w:val="42"/>
        </w:numPr>
        <w:spacing w:after="60"/>
      </w:pPr>
      <w:r>
        <w:t xml:space="preserve">Upload old documents into each TVID folder (drag and drop in the browser, or sync the library with OneDrive for many files).</w:t>
      </w:r>
    </w:p>
    <w:p>
      <w:pPr>
        <w:pStyle w:val="ListParagraph"/>
        <w:numPr>
          <w:ilvl w:val="0"/>
          <w:numId w:val="42"/>
        </w:numPr>
        <w:spacing w:after="60"/>
      </w:pPr>
      <w:r>
        <w:t xml:space="preserve">Check: count of rows in Excel = count in the list; 10 random requests open correctly in the app; permissions correct.</w:t>
      </w:r>
    </w:p>
    <w:p>
      <w:pPr>
        <w:pStyle w:val="ListParagraph"/>
        <w:numPr>
          <w:ilvl w:val="0"/>
          <w:numId w:val="42"/>
        </w:numPr>
        <w:spacing w:after="60"/>
      </w:pPr>
      <w:r>
        <w:t xml:space="preserve">Repeat in </w:t>
      </w:r>
      <w:r>
        <w:rPr>
          <w:b/>
          <w:bCs/>
        </w:rPr>
        <w:t xml:space="preserve">Prod</w:t>
      </w:r>
      <w:r>
        <w:t xml:space="preserve"> a few days before go-live.</w:t>
      </w:r>
    </w:p>
    <w:p>
      <w:pPr>
        <w:pStyle w:val="ListParagraph"/>
        <w:numPr>
          <w:ilvl w:val="0"/>
          <w:numId w:val="42"/>
        </w:numPr>
        <w:spacing w:after="60"/>
      </w:pPr>
      <w:r>
        <w:t xml:space="preserve">Set </w:t>
      </w:r>
      <w:r>
        <w:rPr>
          <w:b/>
          <w:bCs/>
        </w:rPr>
        <w:t xml:space="preserve">TVID_Counter</w:t>
      </w:r>
      <w:r>
        <w:t xml:space="preserve">: for the current year, LastNumber = highest migrated number of this year (for example 2026 | 13). New requests then continue with 014.</w:t>
      </w:r>
    </w:p>
    <w:p>
      <w:pPr>
        <w:pBdr>
          <w:left w:val="single" w:color="7A8CA5" w:sz="18" w:space="8"/>
        </w:pBdr>
        <w:shd w:fill="FDF0E2" w:color="auto" w:val="clear"/>
        <w:spacing w:after="160" w:before="80"/>
        <w:ind w:left="160" w:right="80"/>
      </w:pPr>
      <w:r>
        <w:rPr>
          <w:b/>
          <w:bCs/>
        </w:rPr>
        <w:t xml:space="preserve">Important: </w:t>
      </w:r>
      <w:r>
        <w:t xml:space="preserve">If a migrated row has an email of a person who left the company, "ensureuser" in F01 fails and you get an error email. That is why the template says to use the APPG Admin email for leavers.</w:t>
      </w:r>
    </w:p>
    <w:p>
      <w:pPr>
        <w:pStyle w:val="Heading1"/>
        <w:pageBreakBefore/>
      </w:pPr>
      <w:r>
        <w:t xml:space="preserve">14. User guides</w:t>
      </w:r>
    </w:p>
    <w:p>
      <w:pPr>
        <w:spacing w:after="120"/>
      </w:pPr>
      <w:r>
        <w:t xml:space="preserve">Save each guide as a PDF in the TV_Templates library and link it from the app home screen.</w:t>
      </w:r>
    </w:p>
    <w:p>
      <w:pPr>
        <w:pStyle w:val="Heading2"/>
      </w:pPr>
      <w:r>
        <w:t xml:space="preserve">14.1 Requester guide</w:t>
      </w:r>
    </w:p>
    <w:p>
      <w:pPr>
        <w:pStyle w:val="Heading3"/>
      </w:pPr>
      <w:r>
        <w:t xml:space="preserve">Submit a new request</w:t>
      </w:r>
    </w:p>
    <w:p>
      <w:pPr>
        <w:pStyle w:val="ListParagraph"/>
        <w:numPr>
          <w:ilvl w:val="0"/>
          <w:numId w:val="43"/>
        </w:numPr>
        <w:spacing w:after="60"/>
      </w:pPr>
      <w:r>
        <w:t xml:space="preserve">Open the TVRMS app (link from the go-live email, or in Teams/Power Apps).</w:t>
      </w:r>
    </w:p>
    <w:p>
      <w:pPr>
        <w:pStyle w:val="ListParagraph"/>
        <w:numPr>
          <w:ilvl w:val="0"/>
          <w:numId w:val="43"/>
        </w:numPr>
        <w:spacing w:after="60"/>
      </w:pPr>
      <w:r>
        <w:t xml:space="preserve">Click </w:t>
      </w:r>
      <w:r>
        <w:rPr>
          <w:b/>
          <w:bCs/>
        </w:rPr>
        <w:t xml:space="preserve">New Request</w:t>
      </w:r>
      <w:r>
        <w:t xml:space="preserve">.</w:t>
      </w:r>
    </w:p>
    <w:p>
      <w:pPr>
        <w:pStyle w:val="ListParagraph"/>
        <w:numPr>
          <w:ilvl w:val="0"/>
          <w:numId w:val="43"/>
        </w:numPr>
        <w:spacing w:after="60"/>
      </w:pPr>
      <w:r>
        <w:t xml:space="preserve">Fill all fields with *. Choose your cost center – you will see who approves it.</w:t>
      </w:r>
    </w:p>
    <w:p>
      <w:pPr>
        <w:pStyle w:val="ListParagraph"/>
        <w:numPr>
          <w:ilvl w:val="0"/>
          <w:numId w:val="43"/>
        </w:numPr>
        <w:spacing w:after="60"/>
      </w:pPr>
      <w:r>
        <w:t xml:space="preserve">For a repeat of an old request choose Request Type = Repeat and enter the old TVID (or use Copy as Repeat Request, below).</w:t>
      </w:r>
    </w:p>
    <w:p>
      <w:pPr>
        <w:pStyle w:val="ListParagraph"/>
        <w:numPr>
          <w:ilvl w:val="0"/>
          <w:numId w:val="43"/>
        </w:numPr>
        <w:spacing w:after="60"/>
      </w:pPr>
      <w:r>
        <w:t xml:space="preserve">Attach the </w:t>
      </w:r>
      <w:r>
        <w:rPr>
          <w:b/>
          <w:bCs/>
        </w:rPr>
        <w:t xml:space="preserve">Technical Documentation Package</w:t>
      </w:r>
      <w:r>
        <w:t xml:space="preserve"> (PDF, Word, Excel, PowerPoint, PNG, JPG, ZIP, TXT or CSV; up to 10 MB per file).</w:t>
      </w:r>
    </w:p>
    <w:p>
      <w:pPr>
        <w:pStyle w:val="ListParagraph"/>
        <w:numPr>
          <w:ilvl w:val="0"/>
          <w:numId w:val="43"/>
        </w:numPr>
        <w:spacing w:after="60"/>
      </w:pPr>
      <w:r>
        <w:t xml:space="preserve">Click </w:t>
      </w:r>
      <w:r>
        <w:rPr>
          <w:b/>
          <w:bCs/>
        </w:rPr>
        <w:t xml:space="preserve">Submit</w:t>
      </w:r>
      <w:r>
        <w:t xml:space="preserve">. Within a few minutes you get an email with your TVID (for example APTV_2026_014).</w:t>
      </w:r>
    </w:p>
    <w:p>
      <w:pPr>
        <w:pStyle w:val="Heading3"/>
      </w:pPr>
      <w:r>
        <w:t xml:space="preserve">Track your request</w:t>
      </w:r>
    </w:p>
    <w:p>
      <w:pPr>
        <w:pStyle w:val="ListParagraph"/>
        <w:numPr>
          <w:ilvl w:val="0"/>
          <w:numId w:val="3"/>
        </w:numPr>
        <w:spacing w:after="60"/>
      </w:pPr>
      <w:r>
        <w:t xml:space="preserve">Click </w:t>
      </w:r>
      <w:r>
        <w:rPr>
          <w:b/>
          <w:bCs/>
        </w:rPr>
        <w:t xml:space="preserve">My Requests</w:t>
      </w:r>
      <w:r>
        <w:t xml:space="preserve">. Use the status filter or search by TVID or title.</w:t>
      </w:r>
    </w:p>
    <w:p>
      <w:pPr>
        <w:pStyle w:val="ListParagraph"/>
        <w:numPr>
          <w:ilvl w:val="0"/>
          <w:numId w:val="3"/>
        </w:numPr>
        <w:spacing w:after="60"/>
      </w:pPr>
      <w:r>
        <w:t xml:space="preserve">Turn off "Show only requests I created" to also see requests where you are an additional requester.</w:t>
      </w:r>
    </w:p>
    <w:p>
      <w:pPr>
        <w:pStyle w:val="ListParagraph"/>
        <w:numPr>
          <w:ilvl w:val="0"/>
          <w:numId w:val="3"/>
        </w:numPr>
        <w:spacing w:after="60"/>
      </w:pPr>
      <w:r>
        <w:t xml:space="preserve">Click a request to see its details, status and documents. Every email has an </w:t>
      </w:r>
      <w:r>
        <w:rPr>
          <w:b/>
          <w:bCs/>
        </w:rPr>
        <w:t xml:space="preserve">Open request</w:t>
      </w:r>
      <w:r>
        <w:t xml:space="preserve"> link.</w:t>
      </w:r>
    </w:p>
    <w:p>
      <w:pPr>
        <w:pStyle w:val="Heading3"/>
      </w:pPr>
      <w:r>
        <w:t xml:space="preserve">When APPG asks for more information</w:t>
      </w:r>
    </w:p>
    <w:p>
      <w:pPr>
        <w:pStyle w:val="ListParagraph"/>
        <w:numPr>
          <w:ilvl w:val="0"/>
          <w:numId w:val="44"/>
        </w:numPr>
        <w:spacing w:after="60"/>
      </w:pPr>
      <w:r>
        <w:t xml:space="preserve">You get an email "Action needed: more information for &lt;TVID&gt;". Read what is needed.</w:t>
      </w:r>
    </w:p>
    <w:p>
      <w:pPr>
        <w:pStyle w:val="ListParagraph"/>
        <w:numPr>
          <w:ilvl w:val="0"/>
          <w:numId w:val="44"/>
        </w:numPr>
        <w:spacing w:after="60"/>
      </w:pPr>
      <w:r>
        <w:t xml:space="preserve">Open the request → </w:t>
      </w:r>
      <w:r>
        <w:rPr>
          <w:b/>
          <w:bCs/>
        </w:rPr>
        <w:t xml:space="preserve">Edit and Resubmit</w:t>
      </w:r>
      <w:r>
        <w:t xml:space="preserve"> → change the fields → </w:t>
      </w:r>
      <w:r>
        <w:rPr>
          <w:b/>
          <w:bCs/>
        </w:rPr>
        <w:t xml:space="preserve">Resubmit</w:t>
      </w:r>
      <w:r>
        <w:t xml:space="preserve">.</w:t>
      </w:r>
    </w:p>
    <w:p>
      <w:pPr>
        <w:pStyle w:val="ListParagraph"/>
        <w:numPr>
          <w:ilvl w:val="0"/>
          <w:numId w:val="44"/>
        </w:numPr>
        <w:spacing w:after="60"/>
      </w:pPr>
      <w:r>
        <w:t xml:space="preserve">To add files, open the </w:t>
      </w:r>
      <w:r>
        <w:rPr>
          <w:b/>
          <w:bCs/>
        </w:rPr>
        <w:t xml:space="preserve">Documents</w:t>
      </w:r>
      <w:r>
        <w:t xml:space="preserve"> tab → choose files → </w:t>
      </w:r>
      <w:r>
        <w:rPr>
          <w:b/>
          <w:bCs/>
        </w:rPr>
        <w:t xml:space="preserve">Upload</w:t>
      </w:r>
      <w:r>
        <w:t xml:space="preserve">.</w:t>
      </w:r>
    </w:p>
    <w:p>
      <w:pPr>
        <w:pStyle w:val="ListParagraph"/>
        <w:numPr>
          <w:ilvl w:val="0"/>
          <w:numId w:val="44"/>
        </w:numPr>
        <w:spacing w:after="60"/>
      </w:pPr>
      <w:r>
        <w:t xml:space="preserve">Do this within 30 days. Otherwise the request is cancelled automatically.</w:t>
      </w:r>
    </w:p>
    <w:p>
      <w:pPr>
        <w:pStyle w:val="Heading3"/>
      </w:pPr>
      <w:r>
        <w:t xml:space="preserve">Other actions</w:t>
      </w:r>
    </w:p>
    <w:p>
      <w:pPr>
        <w:pStyle w:val="ListParagraph"/>
        <w:numPr>
          <w:ilvl w:val="0"/>
          <w:numId w:val="3"/>
        </w:numPr>
        <w:spacing w:after="60"/>
      </w:pPr>
      <w:r>
        <w:rPr>
          <w:b/>
          <w:bCs/>
        </w:rPr>
        <w:t xml:space="preserve">Cancel:</w:t>
      </w:r>
      <w:r>
        <w:t xml:space="preserve"> possible while the status is Submitted or Missing Information. Click Cancel request and enter a reason.</w:t>
      </w:r>
    </w:p>
    <w:p>
      <w:pPr>
        <w:pStyle w:val="ListParagraph"/>
        <w:numPr>
          <w:ilvl w:val="0"/>
          <w:numId w:val="3"/>
        </w:numPr>
        <w:spacing w:after="60"/>
      </w:pPr>
      <w:r>
        <w:rPr>
          <w:b/>
          <w:bCs/>
        </w:rPr>
        <w:t xml:space="preserve">Copy as Repeat Request:</w:t>
      </w:r>
      <w:r>
        <w:t xml:space="preserve"> Search History → find the old request → Copy as Repeat Request → change what is new → Submit.</w:t>
      </w:r>
    </w:p>
    <w:p>
      <w:pPr>
        <w:pStyle w:val="ListParagraph"/>
        <w:numPr>
          <w:ilvl w:val="0"/>
          <w:numId w:val="3"/>
        </w:numPr>
        <w:spacing w:after="60"/>
      </w:pPr>
      <w:r>
        <w:rPr>
          <w:b/>
          <w:bCs/>
        </w:rPr>
        <w:t xml:space="preserve">Documents:</w:t>
      </w:r>
      <w:r>
        <w:t xml:space="preserve"> Documents tab → click a file to open it, or Open folder.</w:t>
      </w:r>
    </w:p>
    <w:p>
      <w:pPr>
        <w:pStyle w:val="Heading2"/>
      </w:pPr>
      <w:r>
        <w:t xml:space="preserve">14.2 APPG Owner guide (daily routine)</w:t>
      </w:r>
    </w:p>
    <w:p>
      <w:pPr>
        <w:pStyle w:val="ListParagraph"/>
        <w:numPr>
          <w:ilvl w:val="0"/>
          <w:numId w:val="45"/>
        </w:numPr>
        <w:spacing w:after="60"/>
      </w:pPr>
      <w:r>
        <w:t xml:space="preserve">Open </w:t>
      </w:r>
      <w:r>
        <w:rPr>
          <w:b/>
          <w:bCs/>
        </w:rPr>
        <w:t xml:space="preserve">APPG Queue</w:t>
      </w:r>
      <w:r>
        <w:t xml:space="preserve"> → status "All open", owner "Mine". Red need-by dates are overdue.</w:t>
      </w:r>
    </w:p>
    <w:p>
      <w:pPr>
        <w:pStyle w:val="ListParagraph"/>
        <w:numPr>
          <w:ilvl w:val="0"/>
          <w:numId w:val="45"/>
        </w:numPr>
        <w:spacing w:after="60"/>
      </w:pPr>
      <w:r>
        <w:t xml:space="preserve">New requests: open → check completeness → </w:t>
      </w:r>
      <w:r>
        <w:rPr>
          <w:b/>
          <w:bCs/>
        </w:rPr>
        <w:t xml:space="preserve">Assign owner</w:t>
      </w:r>
      <w:r>
        <w:t xml:space="preserve"> (yourself) or </w:t>
      </w:r>
      <w:r>
        <w:rPr>
          <w:b/>
          <w:bCs/>
        </w:rPr>
        <w:t xml:space="preserve">Mark Missing Information</w:t>
      </w:r>
      <w:r>
        <w:t xml:space="preserve"> with a clear comment.</w:t>
      </w:r>
    </w:p>
    <w:p>
      <w:pPr>
        <w:pStyle w:val="ListParagraph"/>
        <w:numPr>
          <w:ilvl w:val="0"/>
          <w:numId w:val="45"/>
        </w:numPr>
        <w:spacing w:after="60"/>
      </w:pPr>
      <w:r>
        <w:t xml:space="preserve">Feasibility: </w:t>
      </w:r>
      <w:r>
        <w:rPr>
          <w:b/>
          <w:bCs/>
        </w:rPr>
        <w:t xml:space="preserve">Feasibility</w:t>
      </w:r>
      <w:r>
        <w:t xml:space="preserve"> button → add one option per institution (cost, weeks, capability, constraints, recommendation) → use </w:t>
      </w:r>
      <w:r>
        <w:rPr>
          <w:b/>
          <w:bCs/>
        </w:rPr>
        <w:t xml:space="preserve">Reuse search</w:t>
      </w:r>
      <w:r>
        <w:t xml:space="preserve"> to find similar completed TVs → </w:t>
      </w:r>
      <w:r>
        <w:rPr>
          <w:b/>
          <w:bCs/>
        </w:rPr>
        <w:t xml:space="preserve">Choose</w:t>
      </w:r>
      <w:r>
        <w:t xml:space="preserve"> the best option → </w:t>
      </w:r>
      <w:r>
        <w:rPr>
          <w:b/>
          <w:bCs/>
        </w:rPr>
        <w:t xml:space="preserve">Generate report</w:t>
      </w:r>
      <w:r>
        <w:t xml:space="preserve"> → </w:t>
      </w:r>
      <w:r>
        <w:rPr>
          <w:b/>
          <w:bCs/>
        </w:rPr>
        <w:t xml:space="preserve">Send for funding approval</w:t>
      </w:r>
      <w:r>
        <w:t xml:space="preserve">.</w:t>
      </w:r>
    </w:p>
    <w:p>
      <w:pPr>
        <w:pStyle w:val="ListParagraph"/>
        <w:numPr>
          <w:ilvl w:val="0"/>
          <w:numId w:val="45"/>
        </w:numPr>
        <w:spacing w:after="60"/>
      </w:pPr>
      <w:r>
        <w:t xml:space="preserve">After approval (email N14): </w:t>
      </w:r>
      <w:r>
        <w:rPr>
          <w:b/>
          <w:bCs/>
        </w:rPr>
        <w:t xml:space="preserve">Execution</w:t>
      </w:r>
      <w:r>
        <w:t xml:space="preserve"> → </w:t>
      </w:r>
      <w:r>
        <w:rPr>
          <w:b/>
          <w:bCs/>
        </w:rPr>
        <w:t xml:space="preserve">Start execution</w:t>
      </w:r>
      <w:r>
        <w:t xml:space="preserve"> → add milestones with planned dates → update progress and risks every week → upload progress reports (category 04_Execution).</w:t>
      </w:r>
    </w:p>
    <w:p>
      <w:pPr>
        <w:pStyle w:val="ListParagraph"/>
        <w:numPr>
          <w:ilvl w:val="0"/>
          <w:numId w:val="45"/>
        </w:numPr>
        <w:spacing w:after="60"/>
      </w:pPr>
      <w:r>
        <w:t xml:space="preserve">At the end: </w:t>
      </w:r>
      <w:r>
        <w:rPr>
          <w:b/>
          <w:bCs/>
        </w:rPr>
        <w:t xml:space="preserve">Closure</w:t>
      </w:r>
      <w:r>
        <w:t xml:space="preserve"> → actual cost, end date, outcome, lessons learned, upload final deliverables (05_Closure) → </w:t>
      </w:r>
      <w:r>
        <w:rPr>
          <w:b/>
          <w:bCs/>
        </w:rPr>
        <w:t xml:space="preserve">Close request</w:t>
      </w:r>
      <w:r>
        <w:t xml:space="preserve">.</w:t>
      </w:r>
    </w:p>
    <w:p>
      <w:pPr>
        <w:pStyle w:val="Heading2"/>
      </w:pPr>
      <w:r>
        <w:t xml:space="preserve">14.3 APPG Admin guide</w:t>
      </w:r>
    </w:p>
    <w:p>
      <w:pPr>
        <w:pStyle w:val="ListParagraph"/>
        <w:numPr>
          <w:ilvl w:val="0"/>
          <w:numId w:val="3"/>
        </w:numPr>
        <w:spacing w:after="60"/>
      </w:pPr>
      <w:r>
        <w:t xml:space="preserve">Every morning: check </w:t>
      </w:r>
      <w:r>
        <w:rPr>
          <w:b/>
          <w:bCs/>
        </w:rPr>
        <w:t xml:space="preserve">New requests</w:t>
      </w:r>
      <w:r>
        <w:t xml:space="preserve"> count and assign owners within 5 days (you also get N21 and the Monday digest N22).</w:t>
      </w:r>
    </w:p>
    <w:p>
      <w:pPr>
        <w:pStyle w:val="ListParagraph"/>
        <w:numPr>
          <w:ilvl w:val="0"/>
          <w:numId w:val="3"/>
        </w:numPr>
        <w:spacing w:after="60"/>
      </w:pPr>
      <w:r>
        <w:rPr>
          <w:b/>
          <w:bCs/>
        </w:rPr>
        <w:t xml:space="preserve">Resume approval</w:t>
      </w:r>
      <w:r>
        <w:t xml:space="preserve"> for requests on hold when the reason is solved, or </w:t>
      </w:r>
      <w:r>
        <w:rPr>
          <w:b/>
          <w:bCs/>
        </w:rPr>
        <w:t xml:space="preserve">Cancel</w:t>
      </w:r>
      <w:r>
        <w:t xml:space="preserve"> them with a reason.</w:t>
      </w:r>
    </w:p>
    <w:p>
      <w:pPr>
        <w:pStyle w:val="ListParagraph"/>
        <w:numPr>
          <w:ilvl w:val="0"/>
          <w:numId w:val="3"/>
        </w:numPr>
        <w:spacing w:after="60"/>
      </w:pPr>
      <w:r>
        <w:rPr>
          <w:b/>
          <w:bCs/>
        </w:rPr>
        <w:t xml:space="preserve">Admin</w:t>
      </w:r>
      <w:r>
        <w:t xml:space="preserve"> screen: add or retire (IsActive = No) research institutions, APPG people and cost centers. Type emails in lowercase. Never delete rows.</w:t>
      </w:r>
    </w:p>
    <w:p>
      <w:pPr>
        <w:pStyle w:val="ListParagraph"/>
        <w:numPr>
          <w:ilvl w:val="0"/>
          <w:numId w:val="3"/>
        </w:numPr>
        <w:spacing w:after="60"/>
      </w:pPr>
      <w:r>
        <w:t xml:space="preserve">New APPG person: add to the Entra group (ask IT) </w:t>
      </w:r>
      <w:r>
        <w:rPr>
          <w:b/>
          <w:bCs/>
        </w:rPr>
        <w:t xml:space="preserve">and</w:t>
      </w:r>
      <w:r>
        <w:t xml:space="preserve"> to APPG_Stakeholder_Master.</w:t>
      </w:r>
    </w:p>
    <w:p>
      <w:pPr>
        <w:pStyle w:val="ListParagraph"/>
        <w:numPr>
          <w:ilvl w:val="0"/>
          <w:numId w:val="3"/>
        </w:numPr>
        <w:spacing w:after="60"/>
      </w:pPr>
      <w:r>
        <w:t xml:space="preserve">Approver on leave: update the cost center row or ask the approver to reassign in the Approvals app.</w:t>
      </w:r>
    </w:p>
    <w:p>
      <w:pPr>
        <w:pStyle w:val="Heading2"/>
      </w:pPr>
      <w:r>
        <w:t xml:space="preserve">14.4 Cost Center Owner guide</w:t>
      </w:r>
    </w:p>
    <w:p>
      <w:pPr>
        <w:pStyle w:val="ListParagraph"/>
        <w:numPr>
          <w:ilvl w:val="0"/>
          <w:numId w:val="46"/>
        </w:numPr>
        <w:spacing w:after="60"/>
      </w:pPr>
      <w:r>
        <w:t xml:space="preserve">You receive an approval card in </w:t>
      </w:r>
      <w:r>
        <w:rPr>
          <w:b/>
          <w:bCs/>
        </w:rPr>
        <w:t xml:space="preserve">Outlook</w:t>
      </w:r>
      <w:r>
        <w:t xml:space="preserve"> and in </w:t>
      </w:r>
      <w:r>
        <w:rPr>
          <w:b/>
          <w:bCs/>
        </w:rPr>
        <w:t xml:space="preserve">Teams (Approvals app)</w:t>
      </w:r>
      <w:r>
        <w:t xml:space="preserve">: "Funding approval: APTV_2026_014 – USD 18,000".</w:t>
      </w:r>
    </w:p>
    <w:p>
      <w:pPr>
        <w:pStyle w:val="ListParagraph"/>
        <w:numPr>
          <w:ilvl w:val="0"/>
          <w:numId w:val="46"/>
        </w:numPr>
        <w:spacing w:after="60"/>
      </w:pPr>
      <w:r>
        <w:t xml:space="preserve">Click </w:t>
      </w:r>
      <w:r>
        <w:rPr>
          <w:b/>
          <w:bCs/>
        </w:rPr>
        <w:t xml:space="preserve">Open request in TVRMS</w:t>
      </w:r>
      <w:r>
        <w:t xml:space="preserve"> to read the details and the evaluation report (02_Feasibility folder).</w:t>
      </w:r>
    </w:p>
    <w:p>
      <w:pPr>
        <w:pStyle w:val="ListParagraph"/>
        <w:numPr>
          <w:ilvl w:val="0"/>
          <w:numId w:val="46"/>
        </w:numPr>
        <w:spacing w:after="60"/>
      </w:pPr>
      <w:r>
        <w:t xml:space="preserve">Choose </w:t>
      </w:r>
      <w:r>
        <w:rPr>
          <w:b/>
          <w:bCs/>
        </w:rPr>
        <w:t xml:space="preserve">Approve</w:t>
      </w:r>
      <w:r>
        <w:t xml:space="preserve">, </w:t>
      </w:r>
      <w:r>
        <w:rPr>
          <w:b/>
          <w:bCs/>
        </w:rPr>
        <w:t xml:space="preserve">Reject</w:t>
      </w:r>
      <w:r>
        <w:t xml:space="preserve"> or </w:t>
      </w:r>
      <w:r>
        <w:rPr>
          <w:b/>
          <w:bCs/>
        </w:rPr>
        <w:t xml:space="preserve">Hold</w:t>
      </w:r>
      <w:r>
        <w:t xml:space="preserve"> and add a comment (required for Reject and Hold).</w:t>
      </w:r>
    </w:p>
    <w:p>
      <w:pPr>
        <w:pStyle w:val="ListParagraph"/>
        <w:numPr>
          <w:ilvl w:val="0"/>
          <w:numId w:val="46"/>
        </w:numPr>
        <w:spacing w:after="60"/>
      </w:pPr>
      <w:r>
        <w:t xml:space="preserve">Approve → APPG starts the work. Reject → the request is cancelled. Hold → the request waits until the APPG Admin resumes it.</w:t>
      </w:r>
    </w:p>
    <w:p>
      <w:pPr>
        <w:pStyle w:val="ListParagraph"/>
        <w:numPr>
          <w:ilvl w:val="0"/>
          <w:numId w:val="46"/>
        </w:numPr>
        <w:spacing w:after="60"/>
      </w:pPr>
      <w:r>
        <w:t xml:space="preserve">You get a reminder after 3 days and the APPG team is alerted after 6 days if there is no decision. The </w:t>
      </w:r>
      <w:r>
        <w:rPr>
          <w:b/>
          <w:bCs/>
        </w:rPr>
        <w:t xml:space="preserve">My Approvals</w:t>
      </w:r>
      <w:r>
        <w:t xml:space="preserve"> screen in the app lists everything waiting for you.</w:t>
      </w:r>
    </w:p>
    <w:p>
      <w:pPr>
        <w:pStyle w:val="Heading2"/>
      </w:pPr>
      <w:r>
        <w:t xml:space="preserve">14.5 System Admin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cantSplit/>
          <w:tblHeader/>
        </w:trPr>
        <w:tc>
          <w:tcPr>
            <w:tcW w:type="dxa" w:w="2256"/>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When</w:t>
            </w:r>
          </w:p>
        </w:tc>
        <w:tc>
          <w:tcPr>
            <w:tcW w:type="dxa" w:w="6770"/>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Task</w:t>
            </w:r>
          </w:p>
        </w:tc>
      </w:tr>
      <w:tr>
        <w:trPr>
          <w:cantSplit/>
          <w:tblHeader w:val="false"/>
        </w:trPr>
        <w:tc>
          <w:tcPr>
            <w:tcW w:type="dxa" w:w="225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Daily</w:t>
            </w:r>
          </w:p>
        </w:tc>
        <w:tc>
          <w:tcPr>
            <w:tcW w:type="dxa" w:w="677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Check failed flow runs (or the error emails in the support mailbox); fix and resubmit</w:t>
            </w:r>
          </w:p>
        </w:tc>
      </w:tr>
      <w:tr>
        <w:trPr>
          <w:cantSplit/>
          <w:tblHeader w:val="false"/>
        </w:trPr>
        <w:tc>
          <w:tcPr>
            <w:tcW w:type="dxa" w:w="225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Weekly</w:t>
            </w:r>
          </w:p>
        </w:tc>
        <w:tc>
          <w:tcPr>
            <w:tcW w:type="dxa" w:w="677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Check TV_Notification_Log for failed emails; check approvals pending more than 10 days</w:t>
            </w:r>
          </w:p>
        </w:tc>
      </w:tr>
      <w:tr>
        <w:trPr>
          <w:cantSplit/>
          <w:tblHeader w:val="false"/>
        </w:trPr>
        <w:tc>
          <w:tcPr>
            <w:tcW w:type="dxa" w:w="225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Monthly</w:t>
            </w:r>
          </w:p>
        </w:tc>
        <w:tc>
          <w:tcPr>
            <w:tcW w:type="dxa" w:w="677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Check list sizes and unique permission count; check service account licence and password policy; review group members with the APPG lead</w:t>
            </w:r>
          </w:p>
        </w:tc>
      </w:tr>
      <w:tr>
        <w:trPr>
          <w:cantSplit/>
          <w:tblHeader w:val="false"/>
        </w:trPr>
        <w:tc>
          <w:tcPr>
            <w:tcW w:type="dxa" w:w="225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Change SLA days</w:t>
            </w:r>
          </w:p>
        </w:tc>
        <w:tc>
          <w:tcPr>
            <w:tcW w:type="dxa" w:w="677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Solutions → Default Solution → Environment variables → change the value (no flow edit needed)</w:t>
            </w:r>
          </w:p>
        </w:tc>
      </w:tr>
      <w:tr>
        <w:trPr>
          <w:cantSplit/>
          <w:tblHeader w:val="false"/>
        </w:trPr>
        <w:tc>
          <w:tcPr>
            <w:tcW w:type="dxa" w:w="225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New year</w:t>
            </w:r>
          </w:p>
        </w:tc>
        <w:tc>
          <w:tcPr>
            <w:tcW w:type="dxa" w:w="677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Nothing to do – F01 creates the new counter row automatically on the first request of the year</w:t>
            </w:r>
          </w:p>
        </w:tc>
      </w:tr>
      <w:tr>
        <w:trPr>
          <w:cantSplit/>
          <w:tblHeader w:val="false"/>
        </w:trPr>
        <w:tc>
          <w:tcPr>
            <w:tcW w:type="dxa" w:w="225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Service account password change</w:t>
            </w:r>
          </w:p>
        </w:tc>
        <w:tc>
          <w:tcPr>
            <w:tcW w:type="dxa" w:w="677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Re-authenticate the connections (Power Automate → Connections) the same day</w:t>
            </w:r>
          </w:p>
        </w:tc>
      </w:tr>
      <w:tr>
        <w:trPr>
          <w:cantSplit/>
          <w:tblHeader w:val="false"/>
        </w:trPr>
        <w:tc>
          <w:tcPr>
            <w:tcW w:type="dxa" w:w="225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Any change</w:t>
            </w:r>
          </w:p>
        </w:tc>
        <w:tc>
          <w:tcPr>
            <w:tcW w:type="dxa" w:w="677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Build in Dev → Test → Prod with a new version number. Never edit in Prod</w:t>
            </w:r>
          </w:p>
        </w:tc>
      </w:tr>
    </w:tbl>
    <w:p>
      <w:pPr>
        <w:spacing w:after="120"/>
      </w:pPr>
    </w:p>
    <w:p>
      <w:pPr>
        <w:pStyle w:val="Heading1"/>
        <w:pageBreakBefore/>
      </w:pPr>
      <w:r>
        <w:t xml:space="preserve">15. Training, support and system limits</w:t>
      </w:r>
    </w:p>
    <w:p>
      <w:pPr>
        <w:pStyle w:val="Heading2"/>
      </w:pPr>
      <w:r>
        <w:t xml:space="preserve">15.1 Training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1985"/>
        <w:gridCol w:w="3249"/>
        <w:gridCol w:w="2168"/>
      </w:tblGrid>
      <w:tr>
        <w:trPr>
          <w:cantSplit/>
          <w:tblHeader/>
        </w:trPr>
        <w:tc>
          <w:tcPr>
            <w:tcW w:type="dxa" w:w="1624"/>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Audience</w:t>
            </w:r>
          </w:p>
        </w:tc>
        <w:tc>
          <w:tcPr>
            <w:tcW w:type="dxa" w:w="1985"/>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Duration</w:t>
            </w:r>
          </w:p>
        </w:tc>
        <w:tc>
          <w:tcPr>
            <w:tcW w:type="dxa" w:w="3249"/>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Content</w:t>
            </w:r>
          </w:p>
        </w:tc>
        <w:tc>
          <w:tcPr>
            <w:tcW w:type="dxa" w:w="2168"/>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Material</w:t>
            </w:r>
          </w:p>
        </w:tc>
      </w:tr>
      <w:tr>
        <w:trPr>
          <w:cantSplit/>
          <w:tblHeader w:val="false"/>
        </w:trPr>
        <w:tc>
          <w:tcPr>
            <w:tcW w:type="dxa" w:w="162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Requesters</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45 minutes (Teams session, recorded)</w:t>
            </w:r>
          </w:p>
        </w:tc>
        <w:tc>
          <w:tcPr>
            <w:tcW w:type="dxa" w:w="324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Submit, track, missing information, documents, repeat</w:t>
            </w:r>
          </w:p>
        </w:tc>
        <w:tc>
          <w:tcPr>
            <w:tcW w:type="dxa" w:w="21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Requester guide (14.1), 5-minute video</w:t>
            </w:r>
          </w:p>
        </w:tc>
      </w:tr>
      <w:tr>
        <w:trPr>
          <w:cantSplit/>
          <w:tblHeader w:val="false"/>
        </w:trPr>
        <w:tc>
          <w:tcPr>
            <w:tcW w:type="dxa" w:w="162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APPG Owners</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2 hours hands-on in Test</w:t>
            </w:r>
          </w:p>
        </w:tc>
        <w:tc>
          <w:tcPr>
            <w:tcW w:type="dxa" w:w="324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Queue, review, feasibility, report, approval, execution, closure</w:t>
            </w:r>
          </w:p>
        </w:tc>
        <w:tc>
          <w:tcPr>
            <w:tcW w:type="dxa" w:w="21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APPG guide (14.2)</w:t>
            </w:r>
          </w:p>
        </w:tc>
      </w:tr>
      <w:tr>
        <w:trPr>
          <w:cantSplit/>
          <w:tblHeader w:val="false"/>
        </w:trPr>
        <w:tc>
          <w:tcPr>
            <w:tcW w:type="dxa" w:w="162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APPG Admins</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1 hour</w:t>
            </w:r>
          </w:p>
        </w:tc>
        <w:tc>
          <w:tcPr>
            <w:tcW w:type="dxa" w:w="324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Assignments, hold/resume/cancel, master data, reports</w:t>
            </w:r>
          </w:p>
        </w:tc>
        <w:tc>
          <w:tcPr>
            <w:tcW w:type="dxa" w:w="21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Admin guide (14.3)</w:t>
            </w:r>
          </w:p>
        </w:tc>
      </w:tr>
      <w:tr>
        <w:trPr>
          <w:cantSplit/>
          <w:tblHeader w:val="false"/>
        </w:trPr>
        <w:tc>
          <w:tcPr>
            <w:tcW w:type="dxa" w:w="162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Cost Center Owners</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15 minutes (or a one-page guide)</w:t>
            </w:r>
          </w:p>
        </w:tc>
        <w:tc>
          <w:tcPr>
            <w:tcW w:type="dxa" w:w="324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Approve / Reject / Hold in Outlook and Teams</w:t>
            </w:r>
          </w:p>
        </w:tc>
        <w:tc>
          <w:tcPr>
            <w:tcW w:type="dxa" w:w="21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Guide 14.4</w:t>
            </w:r>
          </w:p>
        </w:tc>
      </w:tr>
      <w:tr>
        <w:trPr>
          <w:cantSplit/>
          <w:tblHeader w:val="false"/>
        </w:trPr>
        <w:tc>
          <w:tcPr>
            <w:tcW w:type="dxa" w:w="162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Support team</w:t>
            </w:r>
          </w:p>
        </w:tc>
        <w:tc>
          <w:tcPr>
            <w:tcW w:type="dxa" w:w="198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2 hours</w:t>
            </w:r>
          </w:p>
        </w:tc>
        <w:tc>
          <w:tcPr>
            <w:tcW w:type="dxa" w:w="324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Architecture, flows, permissions, troubleshooting, deployment</w:t>
            </w:r>
          </w:p>
        </w:tc>
        <w:tc>
          <w:tcPr>
            <w:tcW w:type="dxa" w:w="21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This document</w:t>
            </w:r>
          </w:p>
        </w:tc>
      </w:tr>
    </w:tbl>
    <w:p>
      <w:pPr>
        <w:spacing w:after="120"/>
      </w:pPr>
    </w:p>
    <w:p>
      <w:pPr>
        <w:pStyle w:val="Heading2"/>
      </w:pPr>
      <w:r>
        <w:t xml:space="preserve">15.2 Support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3159"/>
        <w:gridCol w:w="4965"/>
      </w:tblGrid>
      <w:tr>
        <w:trPr>
          <w:cantSplit/>
          <w:tblHeader/>
        </w:trPr>
        <w:tc>
          <w:tcPr>
            <w:tcW w:type="dxa" w:w="902"/>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Level</w:t>
            </w:r>
          </w:p>
        </w:tc>
        <w:tc>
          <w:tcPr>
            <w:tcW w:type="dxa" w:w="3159"/>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Who</w:t>
            </w:r>
          </w:p>
        </w:tc>
        <w:tc>
          <w:tcPr>
            <w:tcW w:type="dxa" w:w="4965"/>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Handles</w:t>
            </w:r>
          </w:p>
        </w:tc>
      </w:tr>
      <w:tr>
        <w:trPr>
          <w:cantSplit/>
          <w:tblHeader w:val="false"/>
        </w:trPr>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L1</w:t>
            </w:r>
          </w:p>
        </w:tc>
        <w:tc>
          <w:tcPr>
            <w:tcW w:type="dxa" w:w="315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APPG Admin</w:t>
            </w:r>
          </w:p>
        </w:tc>
        <w:tc>
          <w:tcPr>
            <w:tcW w:type="dxa" w:w="496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How-to questions, master data, reassignments, cancel/resume</w:t>
            </w:r>
          </w:p>
        </w:tc>
      </w:tr>
      <w:tr>
        <w:trPr>
          <w:cantSplit/>
          <w:tblHeader w:val="false"/>
        </w:trPr>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L2</w:t>
            </w:r>
          </w:p>
        </w:tc>
        <w:tc>
          <w:tcPr>
            <w:tcW w:type="dxa" w:w="315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Power Platform support team (HCLTech)</w:t>
            </w:r>
          </w:p>
        </w:tc>
        <w:tc>
          <w:tcPr>
            <w:tcW w:type="dxa" w:w="496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Failed flows, permissions, app bugs, small changes</w:t>
            </w:r>
          </w:p>
        </w:tc>
      </w:tr>
      <w:tr>
        <w:trPr>
          <w:cantSplit/>
          <w:tblHeader w:val="false"/>
        </w:trPr>
        <w:tc>
          <w:tcPr>
            <w:tcW w:type="dxa" w:w="90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L3</w:t>
            </w:r>
          </w:p>
        </w:tc>
        <w:tc>
          <w:tcPr>
            <w:tcW w:type="dxa" w:w="315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Microsoft support (through Lam IT)</w:t>
            </w:r>
          </w:p>
        </w:tc>
        <w:tc>
          <w:tcPr>
            <w:tcW w:type="dxa" w:w="4965"/>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Platform outages and service issues</w:t>
            </w:r>
          </w:p>
        </w:tc>
      </w:tr>
    </w:tbl>
    <w:p>
      <w:pPr>
        <w:spacing w:after="120"/>
      </w:pPr>
    </w:p>
    <w:p>
      <w:pPr>
        <w:pStyle w:val="Heading2"/>
      </w:pPr>
      <w:r>
        <w:t xml:space="preserve">15.3 System limits and how we handle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3068"/>
        <w:gridCol w:w="3251"/>
      </w:tblGrid>
      <w:tr>
        <w:trPr>
          <w:cantSplit/>
          <w:tblHeader/>
        </w:trPr>
        <w:tc>
          <w:tcPr>
            <w:tcW w:type="dxa" w:w="2707"/>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Limit</w:t>
            </w:r>
          </w:p>
        </w:tc>
        <w:tc>
          <w:tcPr>
            <w:tcW w:type="dxa" w:w="3068"/>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What it means</w:t>
            </w:r>
          </w:p>
        </w:tc>
        <w:tc>
          <w:tcPr>
            <w:tcW w:type="dxa" w:w="3251"/>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How we handle it</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SharePoint list view threshold (5,000 items)</w:t>
            </w:r>
          </w:p>
        </w:tc>
        <w:tc>
          <w:tcPr>
            <w:tcW w:type="dxa" w:w="30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Big lists need indexed filters</w:t>
            </w:r>
          </w:p>
        </w:tc>
        <w:tc>
          <w:tcPr>
            <w:tcW w:type="dxa" w:w="325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Indexes on filter columns; delegable formulas</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Unique permissions per list (50,000; best below about 5,000)</w:t>
            </w:r>
          </w:p>
        </w:tc>
        <w:tc>
          <w:tcPr>
            <w:tcW w:type="dxa" w:w="30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Each request has its own permissions</w:t>
            </w:r>
          </w:p>
        </w:tc>
        <w:tc>
          <w:tcPr>
            <w:tcW w:type="dxa" w:w="325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About 500 per year; review yearly</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Power Apps delegation</w:t>
            </w:r>
          </w:p>
        </w:tc>
        <w:tc>
          <w:tcPr>
            <w:tcW w:type="dxa" w:w="30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Non-delegable formulas see only 500–2,000 rows</w:t>
            </w:r>
          </w:p>
        </w:tc>
        <w:tc>
          <w:tcPr>
            <w:tcW w:type="dxa" w:w="325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Only delegable filters on big lists (7.19)</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Flow run duration (30 days)</w:t>
            </w:r>
          </w:p>
        </w:tc>
        <w:tc>
          <w:tcPr>
            <w:tcW w:type="dxa" w:w="30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An approval cannot wait longer than 30 days</w:t>
            </w:r>
          </w:p>
        </w:tc>
        <w:tc>
          <w:tcPr>
            <w:tcW w:type="dxa" w:w="325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Timeout → request goes On Hold; admin resumes</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Power Platform request limits</w:t>
            </w:r>
          </w:p>
        </w:tc>
        <w:tc>
          <w:tcPr>
            <w:tcW w:type="dxa" w:w="30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Daily action limits per licensed user</w:t>
            </w:r>
          </w:p>
        </w:tc>
        <w:tc>
          <w:tcPr>
            <w:tcW w:type="dxa" w:w="325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9 lean flows; daily flows process only filtered rows</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Attachment size in the app (10 MB per file)</w:t>
            </w:r>
          </w:p>
        </w:tc>
        <w:tc>
          <w:tcPr>
            <w:tcW w:type="dxa" w:w="30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Very big files cannot go through the app</w:t>
            </w:r>
          </w:p>
        </w:tc>
        <w:tc>
          <w:tcPr>
            <w:tcW w:type="dxa" w:w="325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APPG uploads big files in SharePoint directly</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SharePoint trigger polling</w:t>
            </w:r>
          </w:p>
        </w:tc>
        <w:tc>
          <w:tcPr>
            <w:tcW w:type="dxa" w:w="306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Automated flows start after a short delay</w:t>
            </w:r>
          </w:p>
        </w:tc>
        <w:tc>
          <w:tcPr>
            <w:tcW w:type="dxa" w:w="325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Users are told "within a few minutes"</w:t>
            </w:r>
          </w:p>
        </w:tc>
      </w:tr>
    </w:tbl>
    <w:p>
      <w:pPr>
        <w:spacing w:after="120"/>
      </w:pPr>
    </w:p>
    <w:p>
      <w:pPr>
        <w:pStyle w:val="Heading2"/>
      </w:pPr>
      <w:r>
        <w:t xml:space="preserve">15.4 Risks and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cantSplit/>
          <w:tblHeader/>
        </w:trPr>
        <w:tc>
          <w:tcPr>
            <w:tcW w:type="dxa" w:w="3610"/>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Risk</w:t>
            </w:r>
          </w:p>
        </w:tc>
        <w:tc>
          <w:tcPr>
            <w:tcW w:type="dxa" w:w="5416"/>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Mitigation</w:t>
            </w:r>
          </w:p>
        </w:tc>
      </w:tr>
      <w:tr>
        <w:trPr>
          <w:cantSplit/>
          <w:tblHeader w:val="false"/>
        </w:trPr>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Client does not answer the gap questions</w:t>
            </w:r>
          </w:p>
        </w:tc>
        <w:tc>
          <w:tcPr>
            <w:tcW w:type="dxa" w:w="541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Build with defaults; written confirmation by email (2.3)</w:t>
            </w:r>
          </w:p>
        </w:tc>
      </w:tr>
      <w:tr>
        <w:trPr>
          <w:cantSplit/>
          <w:tblHeader w:val="false"/>
        </w:trPr>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Service account blocked or password expired</w:t>
            </w:r>
          </w:p>
        </w:tc>
        <w:tc>
          <w:tcPr>
            <w:tcW w:type="dxa" w:w="541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Monitoring of error emails; documented re-authentication steps</w:t>
            </w:r>
          </w:p>
        </w:tc>
      </w:tr>
      <w:tr>
        <w:trPr>
          <w:cantSplit/>
          <w:tblHeader w:val="false"/>
        </w:trPr>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Approvers ignore approval emails</w:t>
            </w:r>
          </w:p>
        </w:tc>
        <w:tc>
          <w:tcPr>
            <w:tcW w:type="dxa" w:w="541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Reminders (N12), escalation (N13), approvals also in Teams</w:t>
            </w:r>
          </w:p>
        </w:tc>
      </w:tr>
      <w:tr>
        <w:trPr>
          <w:cantSplit/>
          <w:tblHeader w:val="false"/>
        </w:trPr>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Wrong master data (approver missing)</w:t>
            </w:r>
          </w:p>
        </w:tc>
        <w:tc>
          <w:tcPr>
            <w:tcW w:type="dxa" w:w="541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F03 sends the request back with an alert; admin screen for fixes</w:t>
            </w:r>
          </w:p>
        </w:tc>
      </w:tr>
      <w:tr>
        <w:trPr>
          <w:cantSplit/>
          <w:tblHeader w:val="false"/>
        </w:trPr>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Users edit SharePoint directly</w:t>
            </w:r>
          </w:p>
        </w:tc>
        <w:tc>
          <w:tcPr>
            <w:tcW w:type="dxa" w:w="541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Flows still log and guard; no delete permission</w:t>
            </w:r>
          </w:p>
        </w:tc>
      </w:tr>
      <w:tr>
        <w:trPr>
          <w:cantSplit/>
          <w:tblHeader w:val="false"/>
        </w:trPr>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Late changes to requirements</w:t>
            </w:r>
          </w:p>
        </w:tc>
        <w:tc>
          <w:tcPr>
            <w:tcW w:type="dxa" w:w="541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Change requests go into backlog; versioned releases through Dev → Test → Prod</w:t>
            </w:r>
          </w:p>
        </w:tc>
      </w:tr>
    </w:tbl>
    <w:p>
      <w:pPr>
        <w:spacing w:after="120"/>
      </w:pPr>
    </w:p>
    <w:p>
      <w:pPr>
        <w:pStyle w:val="Heading1"/>
        <w:pageBreakBefore/>
      </w:pPr>
      <w:r>
        <w:t xml:space="preserve">16. Project plan</w:t>
      </w:r>
    </w:p>
    <w:p>
      <w:pPr>
        <w:pStyle w:val="Heading2"/>
      </w:pPr>
      <w:r>
        <w:t xml:space="preserve">16.1 Timeline (one developer, about 10 weeks to go-live)</w:t>
      </w:r>
    </w:p>
    <w:p>
      <w:pPr>
        <w:spacing w:after="120"/>
      </w:pPr>
      <w:r>
        <w:t xml:space="preserve">Sample dates assume a start on Monday 12 October 2026. Shift all dates if your start date is different.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1444"/>
        <w:gridCol w:w="4151"/>
        <w:gridCol w:w="2709"/>
      </w:tblGrid>
      <w:tr>
        <w:trPr>
          <w:cantSplit/>
          <w:tblHeader/>
        </w:trPr>
        <w:tc>
          <w:tcPr>
            <w:tcW w:type="dxa" w:w="722"/>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Week</w:t>
            </w:r>
          </w:p>
        </w:tc>
        <w:tc>
          <w:tcPr>
            <w:tcW w:type="dxa" w:w="1444"/>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Dates (sample)</w:t>
            </w:r>
          </w:p>
        </w:tc>
        <w:tc>
          <w:tcPr>
            <w:tcW w:type="dxa" w:w="4151"/>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Work</w:t>
            </w:r>
          </w:p>
        </w:tc>
        <w:tc>
          <w:tcPr>
            <w:tcW w:type="dxa" w:w="2709"/>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Demo / deliverable</w:t>
            </w:r>
          </w:p>
        </w:tc>
      </w:tr>
      <w:tr>
        <w:trPr>
          <w:cantSplit/>
          <w:tblHeader w:val="false"/>
        </w:trPr>
        <w:tc>
          <w:tcPr>
            <w:tcW w:type="dxa" w:w="72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1</w:t>
            </w:r>
          </w:p>
        </w:tc>
        <w:tc>
          <w:tcPr>
            <w:tcW w:type="dxa" w:w="144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12–16 Oct</w:t>
            </w:r>
          </w:p>
        </w:tc>
        <w:tc>
          <w:tcPr>
            <w:tcW w:type="dxa" w:w="415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Clarification email; Phase 0 setup; start lists</w:t>
            </w:r>
          </w:p>
        </w:tc>
        <w:tc>
          <w:tcPr>
            <w:tcW w:type="dxa" w:w="270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Environments, solution, sites, groups ready</w:t>
            </w:r>
          </w:p>
        </w:tc>
      </w:tr>
      <w:tr>
        <w:trPr>
          <w:cantSplit/>
          <w:tblHeader w:val="false"/>
        </w:trPr>
        <w:tc>
          <w:tcPr>
            <w:tcW w:type="dxa" w:w="72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2</w:t>
            </w:r>
          </w:p>
        </w:tc>
        <w:tc>
          <w:tcPr>
            <w:tcW w:type="dxa" w:w="144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19–23 Oct</w:t>
            </w:r>
          </w:p>
        </w:tc>
        <w:tc>
          <w:tcPr>
            <w:tcW w:type="dxa" w:w="415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All lists and libraries; security; flow F01</w:t>
            </w:r>
          </w:p>
        </w:tc>
        <w:tc>
          <w:tcPr>
            <w:tcW w:type="dxa" w:w="270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Item in SharePoint gets TVID, folders, permissions</w:t>
            </w:r>
          </w:p>
        </w:tc>
      </w:tr>
      <w:tr>
        <w:trPr>
          <w:cantSplit/>
          <w:tblHeader w:val="false"/>
        </w:trPr>
        <w:tc>
          <w:tcPr>
            <w:tcW w:type="dxa" w:w="72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3</w:t>
            </w:r>
          </w:p>
        </w:tc>
        <w:tc>
          <w:tcPr>
            <w:tcW w:type="dxa" w:w="144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26–30 Oct</w:t>
            </w:r>
          </w:p>
        </w:tc>
        <w:tc>
          <w:tcPr>
            <w:tcW w:type="dxa" w:w="415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Home, New Request, My Requests screens; F02</w:t>
            </w:r>
          </w:p>
        </w:tc>
        <w:tc>
          <w:tcPr>
            <w:tcW w:type="dxa" w:w="270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Submit from the app; emails and audit</w:t>
            </w:r>
          </w:p>
        </w:tc>
      </w:tr>
      <w:tr>
        <w:trPr>
          <w:cantSplit/>
          <w:tblHeader w:val="false"/>
        </w:trPr>
        <w:tc>
          <w:tcPr>
            <w:tcW w:type="dxa" w:w="72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4</w:t>
            </w:r>
          </w:p>
        </w:tc>
        <w:tc>
          <w:tcPr>
            <w:tcW w:type="dxa" w:w="144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2–6 Nov</w:t>
            </w:r>
          </w:p>
        </w:tc>
        <w:tc>
          <w:tcPr>
            <w:tcW w:type="dxa" w:w="415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Request Detail, APPG Queue, Missing Information; F04</w:t>
            </w:r>
          </w:p>
        </w:tc>
        <w:tc>
          <w:tcPr>
            <w:tcW w:type="dxa" w:w="270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Review and missing-information cycle</w:t>
            </w:r>
          </w:p>
        </w:tc>
      </w:tr>
      <w:tr>
        <w:trPr>
          <w:cantSplit/>
          <w:tblHeader w:val="false"/>
        </w:trPr>
        <w:tc>
          <w:tcPr>
            <w:tcW w:type="dxa" w:w="72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5</w:t>
            </w:r>
          </w:p>
        </w:tc>
        <w:tc>
          <w:tcPr>
            <w:tcW w:type="dxa" w:w="144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9–13 Nov</w:t>
            </w:r>
          </w:p>
        </w:tc>
        <w:tc>
          <w:tcPr>
            <w:tcW w:type="dxa" w:w="415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Feasibility screen; F08 (PDF); F03 (approval)</w:t>
            </w:r>
          </w:p>
        </w:tc>
        <w:tc>
          <w:tcPr>
            <w:tcW w:type="dxa" w:w="270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Report and approval in Outlook/Teams</w:t>
            </w:r>
          </w:p>
        </w:tc>
      </w:tr>
      <w:tr>
        <w:trPr>
          <w:cantSplit/>
          <w:tblHeader w:val="false"/>
        </w:trPr>
        <w:tc>
          <w:tcPr>
            <w:tcW w:type="dxa" w:w="72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6</w:t>
            </w:r>
          </w:p>
        </w:tc>
        <w:tc>
          <w:tcPr>
            <w:tcW w:type="dxa" w:w="144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16–20 Nov</w:t>
            </w:r>
          </w:p>
        </w:tc>
        <w:tc>
          <w:tcPr>
            <w:tcW w:type="dxa" w:w="415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Execution, Closure, Search, Admin screens; F05, F06, F07, F09</w:t>
            </w:r>
          </w:p>
        </w:tc>
        <w:tc>
          <w:tcPr>
            <w:tcW w:type="dxa" w:w="270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Full process end to end in Dev</w:t>
            </w:r>
          </w:p>
        </w:tc>
      </w:tr>
      <w:tr>
        <w:trPr>
          <w:cantSplit/>
          <w:tblHeader w:val="false"/>
        </w:trPr>
        <w:tc>
          <w:tcPr>
            <w:tcW w:type="dxa" w:w="72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7</w:t>
            </w:r>
          </w:p>
        </w:tc>
        <w:tc>
          <w:tcPr>
            <w:tcW w:type="dxa" w:w="144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23–27 Nov</w:t>
            </w:r>
          </w:p>
        </w:tc>
        <w:tc>
          <w:tcPr>
            <w:tcW w:type="dxa" w:w="415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Power BI; unit testing (TC01–TC26); first import to Test</w:t>
            </w:r>
          </w:p>
        </w:tc>
        <w:tc>
          <w:tcPr>
            <w:tcW w:type="dxa" w:w="270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Test environment ready for UAT</w:t>
            </w:r>
          </w:p>
        </w:tc>
      </w:tr>
      <w:tr>
        <w:trPr>
          <w:cantSplit/>
          <w:tblHeader w:val="false"/>
        </w:trPr>
        <w:tc>
          <w:tcPr>
            <w:tcW w:type="dxa" w:w="72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8–9</w:t>
            </w:r>
          </w:p>
        </w:tc>
        <w:tc>
          <w:tcPr>
            <w:tcW w:type="dxa" w:w="144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30 Nov–11 Dec</w:t>
            </w:r>
          </w:p>
        </w:tc>
        <w:tc>
          <w:tcPr>
            <w:tcW w:type="dxa" w:w="415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UAT and fixes; user guides; training</w:t>
            </w:r>
          </w:p>
        </w:tc>
        <w:tc>
          <w:tcPr>
            <w:tcW w:type="dxa" w:w="270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UAT sign-off</w:t>
            </w:r>
          </w:p>
        </w:tc>
      </w:tr>
      <w:tr>
        <w:trPr>
          <w:cantSplit/>
          <w:tblHeader w:val="false"/>
        </w:trPr>
        <w:tc>
          <w:tcPr>
            <w:tcW w:type="dxa" w:w="72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10</w:t>
            </w:r>
          </w:p>
        </w:tc>
        <w:tc>
          <w:tcPr>
            <w:tcW w:type="dxa" w:w="144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14–18 Dec</w:t>
            </w:r>
          </w:p>
        </w:tc>
        <w:tc>
          <w:tcPr>
            <w:tcW w:type="dxa" w:w="415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Prod setup; migration; go-live</w:t>
            </w:r>
          </w:p>
        </w:tc>
        <w:tc>
          <w:tcPr>
            <w:tcW w:type="dxa" w:w="270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Go-live</w:t>
            </w:r>
          </w:p>
        </w:tc>
      </w:tr>
      <w:tr>
        <w:trPr>
          <w:cantSplit/>
          <w:tblHeader w:val="false"/>
        </w:trPr>
        <w:tc>
          <w:tcPr>
            <w:tcW w:type="dxa" w:w="72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11–12</w:t>
            </w:r>
          </w:p>
        </w:tc>
        <w:tc>
          <w:tcPr>
            <w:tcW w:type="dxa" w:w="1444"/>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21 Dec–1 Jan</w:t>
            </w:r>
          </w:p>
        </w:tc>
        <w:tc>
          <w:tcPr>
            <w:tcW w:type="dxa" w:w="415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Hypercare</w:t>
            </w:r>
          </w:p>
        </w:tc>
        <w:tc>
          <w:tcPr>
            <w:tcW w:type="dxa" w:w="270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Handover to support</w:t>
            </w:r>
          </w:p>
        </w:tc>
      </w:tr>
    </w:tbl>
    <w:p>
      <w:pPr>
        <w:spacing w:after="120"/>
      </w:pPr>
    </w:p>
    <w:p>
      <w:pPr>
        <w:pBdr>
          <w:left w:val="single" w:color="7A8CA5" w:sz="18" w:space="8"/>
        </w:pBdr>
        <w:shd w:fill="E8F3EC" w:color="auto" w:val="clear"/>
        <w:spacing w:after="160" w:before="80"/>
        <w:ind w:left="160" w:right="80"/>
      </w:pPr>
      <w:r>
        <w:rPr>
          <w:b/>
          <w:bCs/>
        </w:rPr>
        <w:t xml:space="preserve">Tip: </w:t>
      </w:r>
      <w:r>
        <w:t xml:space="preserve">Late December has holidays in many countries. Agree the go-live date with the client early, or plan go-live for the first week of January.</w:t>
      </w:r>
    </w:p>
    <w:p>
      <w:pPr>
        <w:pStyle w:val="Heading2"/>
      </w:pPr>
      <w:r>
        <w:t xml:space="preserve">16.2 Your first five days</w:t>
      </w:r>
    </w:p>
    <w:p>
      <w:pPr>
        <w:pStyle w:val="ListParagraph"/>
        <w:numPr>
          <w:ilvl w:val="0"/>
          <w:numId w:val="47"/>
        </w:numPr>
        <w:spacing w:after="60"/>
      </w:pPr>
      <w:r>
        <w:rPr>
          <w:b/>
          <w:bCs/>
        </w:rPr>
        <w:t xml:space="preserve">Day 1:</w:t>
      </w:r>
      <w:r>
        <w:t xml:space="preserve"> send the clarification email (Appendix A); send the access request (4.2).</w:t>
      </w:r>
    </w:p>
    <w:p>
      <w:pPr>
        <w:pStyle w:val="ListParagraph"/>
        <w:numPr>
          <w:ilvl w:val="0"/>
          <w:numId w:val="47"/>
        </w:numPr>
        <w:spacing w:after="60"/>
      </w:pPr>
      <w:r>
        <w:rPr>
          <w:b/>
          <w:bCs/>
        </w:rPr>
        <w:t xml:space="preserve">Day 2:</w:t>
      </w:r>
      <w:r>
        <w:t xml:space="preserve"> create the solution, publisher and environment variables; create the Dev site.</w:t>
      </w:r>
    </w:p>
    <w:p>
      <w:pPr>
        <w:pStyle w:val="ListParagraph"/>
        <w:numPr>
          <w:ilvl w:val="0"/>
          <w:numId w:val="47"/>
        </w:numPr>
        <w:spacing w:after="60"/>
      </w:pPr>
      <w:r>
        <w:rPr>
          <w:b/>
          <w:bCs/>
        </w:rPr>
        <w:t xml:space="preserve">Day 3:</w:t>
      </w:r>
      <w:r>
        <w:t xml:space="preserve"> create (or request) the Entra groups; create the master lists with sample rows.</w:t>
      </w:r>
    </w:p>
    <w:p>
      <w:pPr>
        <w:pStyle w:val="ListParagraph"/>
        <w:numPr>
          <w:ilvl w:val="0"/>
          <w:numId w:val="47"/>
        </w:numPr>
        <w:spacing w:after="60"/>
      </w:pPr>
      <w:r>
        <w:rPr>
          <w:b/>
          <w:bCs/>
        </w:rPr>
        <w:t xml:space="preserve">Day 4–5:</w:t>
      </w:r>
      <w:r>
        <w:t xml:space="preserve"> create all other lists and libraries with exact column names; indexes and versioning; then build F01 and test it by adding an item directly in SharePoint.</w:t>
      </w:r>
    </w:p>
    <w:p>
      <w:pPr>
        <w:pStyle w:val="Heading2"/>
      </w:pPr>
      <w:r>
        <w:t xml:space="preserve">16.3 Build order (always this order)</w:t>
      </w:r>
    </w:p>
    <w:p>
      <w:pPr>
        <w:pStyle w:val="ListParagraph"/>
        <w:numPr>
          <w:ilvl w:val="0"/>
          <w:numId w:val="48"/>
        </w:numPr>
        <w:spacing w:after="60"/>
      </w:pPr>
      <w:r>
        <w:t xml:space="preserve">Intake: New Request screen + F01</w:t>
      </w:r>
    </w:p>
    <w:p>
      <w:pPr>
        <w:pStyle w:val="ListParagraph"/>
        <w:numPr>
          <w:ilvl w:val="0"/>
          <w:numId w:val="48"/>
        </w:numPr>
        <w:spacing w:after="60"/>
      </w:pPr>
      <w:r>
        <w:t xml:space="preserve">Status engine: F02 + audit list</w:t>
      </w:r>
    </w:p>
    <w:p>
      <w:pPr>
        <w:pStyle w:val="ListParagraph"/>
        <w:numPr>
          <w:ilvl w:val="0"/>
          <w:numId w:val="48"/>
        </w:numPr>
        <w:spacing w:after="60"/>
      </w:pPr>
      <w:r>
        <w:t xml:space="preserve">APPG Queue + Request Detail + Missing Information + F04</w:t>
      </w:r>
    </w:p>
    <w:p>
      <w:pPr>
        <w:pStyle w:val="ListParagraph"/>
        <w:numPr>
          <w:ilvl w:val="0"/>
          <w:numId w:val="48"/>
        </w:numPr>
        <w:spacing w:after="60"/>
      </w:pPr>
      <w:r>
        <w:t xml:space="preserve">Feasibility + F08 (PDF)</w:t>
      </w:r>
    </w:p>
    <w:p>
      <w:pPr>
        <w:pStyle w:val="ListParagraph"/>
        <w:numPr>
          <w:ilvl w:val="0"/>
          <w:numId w:val="48"/>
        </w:numPr>
        <w:spacing w:after="60"/>
      </w:pPr>
      <w:r>
        <w:t xml:space="preserve">Approval: F03 + My Approvals screen</w:t>
      </w:r>
    </w:p>
    <w:p>
      <w:pPr>
        <w:pStyle w:val="ListParagraph"/>
        <w:numPr>
          <w:ilvl w:val="0"/>
          <w:numId w:val="48"/>
        </w:numPr>
        <w:spacing w:after="60"/>
      </w:pPr>
      <w:r>
        <w:t xml:space="preserve">Execution and Closure screens + F06</w:t>
      </w:r>
    </w:p>
    <w:p>
      <w:pPr>
        <w:pStyle w:val="ListParagraph"/>
        <w:numPr>
          <w:ilvl w:val="0"/>
          <w:numId w:val="48"/>
        </w:numPr>
        <w:spacing w:after="60"/>
      </w:pPr>
      <w:r>
        <w:t xml:space="preserve">Reminders F05, digest F07, upload F09</w:t>
      </w:r>
    </w:p>
    <w:p>
      <w:pPr>
        <w:pStyle w:val="ListParagraph"/>
        <w:numPr>
          <w:ilvl w:val="0"/>
          <w:numId w:val="48"/>
        </w:numPr>
        <w:spacing w:after="60"/>
      </w:pPr>
      <w:r>
        <w:t xml:space="preserve">Search History, Copy as Repeat, Admin screen</w:t>
      </w:r>
    </w:p>
    <w:p>
      <w:pPr>
        <w:pStyle w:val="ListParagraph"/>
        <w:numPr>
          <w:ilvl w:val="0"/>
          <w:numId w:val="48"/>
        </w:numPr>
        <w:spacing w:after="60"/>
      </w:pPr>
      <w:r>
        <w:t xml:space="preserve">Power BI</w:t>
      </w:r>
    </w:p>
    <w:p>
      <w:pPr>
        <w:pStyle w:val="Heading2"/>
      </w:pPr>
      <w:r>
        <w:t xml:space="preserve">16.4 Option: faster Phase 1 (MVP)</w:t>
      </w:r>
    </w:p>
    <w:p>
      <w:pPr>
        <w:spacing w:after="120"/>
      </w:pPr>
      <w:r>
        <w:t xml:space="preserve">If the client needs something live sooner, release Phase 1 in about 6 weeks: intake, TVID, folders, permissions, APPG review, missing information, approval and closure (F01, F02, F03, F04, F09). Add the PDF report, reminders, digest and Power BI in Phase 2.</w:t>
      </w:r>
    </w:p>
    <w:p>
      <w:pPr>
        <w:pStyle w:val="Heading1"/>
        <w:pageBreakBefore/>
      </w:pPr>
      <w:r>
        <w:t xml:space="preserve">Appendix A – Clarification email to the client</w:t>
      </w:r>
    </w:p>
    <w:p>
      <w:pPr>
        <w:pBdr>
          <w:left w:val="single" w:color="9AA5B4" w:sz="12" w:space="6"/>
        </w:pBdr>
        <w:shd w:fill="F2F4F7" w:color="auto" w:val="clear"/>
        <w:spacing w:after="0" w:before="60" w:line="240"/>
        <w:ind w:left="120"/>
      </w:pPr>
      <w:r>
        <w:rPr>
          <w:rFonts w:ascii="Consolas" w:cs="Consolas" w:eastAsia="Consolas" w:hAnsi="Consolas"/>
          <w:sz w:val="16"/>
          <w:szCs w:val="16"/>
        </w:rPr>
        <w:t xml:space="preserve">Subject: TVRMS – Clarifications needed and assumptions we will use</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Dear &lt;Business Owner&gt;, dear &lt;APPG Lead&gt;,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Thank you for the TV Request Management System requirements. To build it correctly, we need</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your answers to the questions below. For each question we have written the default we will</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use if we do not hear back by &lt;date&gt;.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1. Request form: which fields are needed, and which are mandatory?</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Default: Title, request type, parent TVID (repeat only), frequency, recurrence details,</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TV type, description, business justification, quantity, need-by date, cost center,</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estimated budget, additional requesters, documents.</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2. TV types? Default: Wafer, Coupon, Material, Module, Other.</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3. Approval levels and limits? Default: cost center owner always; Finance Head also when</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funding is above USD 50,000 (limit per cost center).</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4. After Reject / Hold? Default: Reject cancels the request; Hold puts it on hold until</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the APPG Admin resumes or cancels it.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5. Folder structure per TVID? Default: 01_Request, 02_Feasibility, 03_Approval,</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04_Execution, 05_Closure.</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6. Notification list and wording? Default: 22 emails (list attached).</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7. SLA days? Default: review 5 days; approval reminder day 3, escalation day 6;</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missing-information reminders day 7, 14, 25; auto-cancel day 30; milestone reminder</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2 days before due date. Calendar days, time zone &lt;IST / PT&gt;.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8. TVID: restart at 001 every January? Default: yes.</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9. Evaluation report format or template? Default: standard PDF layout from the system.</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10. Research Institution stakeholders: internal Lam people only? Default: yes; external</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contacts get no system access in phase 1.</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11. Recurring requests: one TVID per run? Default: yes, linked to the previous TVID.</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12. Who can cancel? Default: requester (before review ends) and APPG Admin (any time).</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13. Licences: do users have Power Apps Premium? Power BI Pro? Default: standard Microsoft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365 only; Power BI Pro for APPG and management.</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14. Environments Dev / Test / Prod available? Default: yes.</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15. Sender mailbox for emails? Default: service account svc-tvrms (or a shared mailbox).</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16. Old requests to migrate? Default: yes, from Excel, one time.</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17. 7-year retention: will Lam IT apply a Purview retention label? Default: yes.</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18. Expected number of requests per year? Default: up to 500.</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 </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Best regards,</w:t>
      </w:r>
    </w:p>
    <w:p>
      <w:pPr>
        <w:pBdr>
          <w:left w:val="single" w:color="9AA5B4" w:sz="12" w:space="6"/>
        </w:pBdr>
        <w:shd w:fill="F2F4F7" w:color="auto" w:val="clear"/>
        <w:spacing w:after="0" w:before="0" w:line="240"/>
        <w:ind w:left="120"/>
      </w:pPr>
      <w:r>
        <w:rPr>
          <w:rFonts w:ascii="Consolas" w:cs="Consolas" w:eastAsia="Consolas" w:hAnsi="Consolas"/>
          <w:sz w:val="16"/>
          <w:szCs w:val="16"/>
        </w:rPr>
        <w:t xml:space="preserve">Syed</w:t>
      </w:r>
    </w:p>
    <w:p>
      <w:pPr>
        <w:pBdr>
          <w:left w:val="single" w:color="9AA5B4" w:sz="12" w:space="6"/>
        </w:pBdr>
        <w:shd w:fill="F2F4F7" w:color="auto" w:val="clear"/>
        <w:spacing w:after="160" w:before="0" w:line="240"/>
        <w:ind w:left="120"/>
      </w:pPr>
      <w:r>
        <w:rPr>
          <w:rFonts w:ascii="Consolas" w:cs="Consolas" w:eastAsia="Consolas" w:hAnsi="Consolas"/>
          <w:sz w:val="16"/>
          <w:szCs w:val="16"/>
        </w:rPr>
        <w:t xml:space="preserve">Technical Lead, HCLTech</w:t>
      </w:r>
    </w:p>
    <w:p>
      <w:pPr>
        <w:pStyle w:val="Heading1"/>
        <w:pageBreakBefore/>
      </w:pPr>
      <w:r>
        <w:t xml:space="preserve">Appendix B – Requirement traceability matrix</w:t>
      </w:r>
    </w:p>
    <w:p>
      <w:pPr>
        <w:spacing w:after="120"/>
      </w:pPr>
      <w:r>
        <w:t xml:space="preserve">Every requirement from the document and where it is built. Use this in reviews and UAT to show nothing is missed.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1"/>
        <w:gridCol w:w="3249"/>
        <w:gridCol w:w="3610"/>
        <w:gridCol w:w="1626"/>
      </w:tblGrid>
      <w:tr>
        <w:trPr>
          <w:cantSplit/>
          <w:tblHeader/>
        </w:trPr>
        <w:tc>
          <w:tcPr>
            <w:tcW w:type="dxa" w:w="541"/>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w:t>
            </w:r>
          </w:p>
        </w:tc>
        <w:tc>
          <w:tcPr>
            <w:tcW w:type="dxa" w:w="3249"/>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Requirement</w:t>
            </w:r>
          </w:p>
        </w:tc>
        <w:tc>
          <w:tcPr>
            <w:tcW w:type="dxa" w:w="3610"/>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How it is built</w:t>
            </w:r>
          </w:p>
        </w:tc>
        <w:tc>
          <w:tcPr>
            <w:tcW w:type="dxa" w:w="1626"/>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Where</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1</w:t>
            </w:r>
          </w:p>
        </w:tc>
        <w:tc>
          <w:tcPr>
            <w:tcW w:type="dxa" w:w="324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Create and submit TV requests; enter required information</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New Request form, required cards</w:t>
            </w:r>
          </w:p>
        </w:tc>
        <w:tc>
          <w:tcPr>
            <w:tcW w:type="dxa" w:w="162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7.7, List 1</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2</w:t>
            </w:r>
          </w:p>
        </w:tc>
        <w:tc>
          <w:tcPr>
            <w:tcW w:type="dxa" w:w="324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Upload mandatory Technical Documentation Package</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Attachment check in app + F01 check</w:t>
            </w:r>
          </w:p>
        </w:tc>
        <w:tc>
          <w:tcPr>
            <w:tcW w:type="dxa" w:w="162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7.7, 8.3</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3</w:t>
            </w:r>
          </w:p>
        </w:tc>
        <w:tc>
          <w:tcPr>
            <w:tcW w:type="dxa" w:w="324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New and repeat requests; one-time or recurring</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RequestType, ParentTVID, Frequency, RecurrenceDetails, Copy as Repeat</w:t>
            </w:r>
          </w:p>
        </w:tc>
        <w:tc>
          <w:tcPr>
            <w:tcW w:type="dxa" w:w="162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5.4, 7.15</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4</w:t>
            </w:r>
          </w:p>
        </w:tc>
        <w:tc>
          <w:tcPr>
            <w:tcW w:type="dxa" w:w="324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Validate mandatory fields; prevent incomplete submission</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Submit formula</w:t>
            </w:r>
          </w:p>
        </w:tc>
        <w:tc>
          <w:tcPr>
            <w:tcW w:type="dxa" w:w="162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7.7</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5</w:t>
            </w:r>
          </w:p>
        </w:tc>
        <w:tc>
          <w:tcPr>
            <w:tcW w:type="dxa" w:w="324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Unique TVID APTV_YYYY_XXX; record created; status Submitted</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F01 Part A, TVID_Counter, Status default</w:t>
            </w:r>
          </w:p>
        </w:tc>
        <w:tc>
          <w:tcPr>
            <w:tcW w:type="dxa" w:w="162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8.3, 5.13</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6</w:t>
            </w:r>
          </w:p>
        </w:tc>
        <w:tc>
          <w:tcPr>
            <w:tcW w:type="dxa" w:w="324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SharePoint workspace per TVID with folder structure</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F01 Part B</w:t>
            </w:r>
          </w:p>
        </w:tc>
        <w:tc>
          <w:tcPr>
            <w:tcW w:type="dxa" w:w="162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8.3</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7</w:t>
            </w:r>
          </w:p>
        </w:tc>
        <w:tc>
          <w:tcPr>
            <w:tcW w:type="dxa" w:w="324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Multiple uploads during the lifecycle; common file types</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F09 upload, Documents tab, allowed types</w:t>
            </w:r>
          </w:p>
        </w:tc>
        <w:tc>
          <w:tcPr>
            <w:tcW w:type="dxa" w:w="162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7.9, 8.11</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8</w:t>
            </w:r>
          </w:p>
        </w:tc>
        <w:tc>
          <w:tcPr>
            <w:tcW w:type="dxa" w:w="324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Retain documents of completed and cancelled requests</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 delete permission, retention label</w:t>
            </w:r>
          </w:p>
        </w:tc>
        <w:tc>
          <w:tcPr>
            <w:tcW w:type="dxa" w:w="162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6.3, 12.5</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9</w:t>
            </w:r>
          </w:p>
        </w:tc>
        <w:tc>
          <w:tcPr>
            <w:tcW w:type="dxa" w:w="324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APPG review, assign owners, validate completeness</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Request Detail APPG actions, APPG Queue</w:t>
            </w:r>
          </w:p>
        </w:tc>
        <w:tc>
          <w:tcPr>
            <w:tcW w:type="dxa" w:w="162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7.9, 7.10</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10</w:t>
            </w:r>
          </w:p>
        </w:tc>
        <w:tc>
          <w:tcPr>
            <w:tcW w:type="dxa" w:w="324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Request additional information; notify; requester updates</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Missing Information, N04, Edit and Resubmit, N09</w:t>
            </w:r>
          </w:p>
        </w:tc>
        <w:tc>
          <w:tcPr>
            <w:tcW w:type="dxa" w:w="162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7.9, 8.4</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11</w:t>
            </w:r>
          </w:p>
        </w:tc>
        <w:tc>
          <w:tcPr>
            <w:tcW w:type="dxa" w:w="324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Auto-cancel after 30 days; keep cancelled requests</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F04, N08</w:t>
            </w:r>
          </w:p>
        </w:tc>
        <w:tc>
          <w:tcPr>
            <w:tcW w:type="dxa" w:w="162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8.6</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12</w:t>
            </w:r>
          </w:p>
        </w:tc>
        <w:tc>
          <w:tcPr>
            <w:tcW w:type="dxa" w:w="324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Search previous requests and history</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Search History screen, Reuse search</w:t>
            </w:r>
          </w:p>
        </w:tc>
        <w:tc>
          <w:tcPr>
            <w:tcW w:type="dxa" w:w="162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7.15, 7.11</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13</w:t>
            </w:r>
          </w:p>
        </w:tc>
        <w:tc>
          <w:tcPr>
            <w:tcW w:type="dxa" w:w="324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Assessment comments and recommendations</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TV_Feasibility Comments, Recommendation</w:t>
            </w:r>
          </w:p>
        </w:tc>
        <w:tc>
          <w:tcPr>
            <w:tcW w:type="dxa" w:w="162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5.5</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14</w:t>
            </w:r>
          </w:p>
        </w:tc>
        <w:tc>
          <w:tcPr>
            <w:tcW w:type="dxa" w:w="324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Evaluate and compare multiple sourcing options (RI, universities, partners)</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TV_Feasibility rows, options gallery</w:t>
            </w:r>
          </w:p>
        </w:tc>
        <w:tc>
          <w:tcPr>
            <w:tcW w:type="dxa" w:w="162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5.5, 7.11</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15</w:t>
            </w:r>
          </w:p>
        </w:tc>
        <w:tc>
          <w:tcPr>
            <w:tcW w:type="dxa" w:w="324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Record capability, cost, timeline, constraints, recommendation</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TV_Feasibility columns</w:t>
            </w:r>
          </w:p>
        </w:tc>
        <w:tc>
          <w:tcPr>
            <w:tcW w:type="dxa" w:w="162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5.5</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16</w:t>
            </w:r>
          </w:p>
        </w:tc>
        <w:tc>
          <w:tcPr>
            <w:tcW w:type="dxa" w:w="324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Generate, store, version, view and download PDF reports</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F08, versioning, Documents tab</w:t>
            </w:r>
          </w:p>
        </w:tc>
        <w:tc>
          <w:tcPr>
            <w:tcW w:type="dxa" w:w="162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8.10, 5.14</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17</w:t>
            </w:r>
          </w:p>
        </w:tc>
        <w:tc>
          <w:tcPr>
            <w:tcW w:type="dxa" w:w="324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Route to cost center owner via approval matrix</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F03 + CostCenter_Approval_Matrix</w:t>
            </w:r>
          </w:p>
        </w:tc>
        <w:tc>
          <w:tcPr>
            <w:tcW w:type="dxa" w:w="162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8.5, 5.8</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18</w:t>
            </w:r>
          </w:p>
        </w:tc>
        <w:tc>
          <w:tcPr>
            <w:tcW w:type="dxa" w:w="324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Approve, reject, hold; history and comments</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F03 + TV_Approval_History</w:t>
            </w:r>
          </w:p>
        </w:tc>
        <w:tc>
          <w:tcPr>
            <w:tcW w:type="dxa" w:w="162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8.5, 5.9</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19</w:t>
            </w:r>
          </w:p>
        </w:tc>
        <w:tc>
          <w:tcPr>
            <w:tcW w:type="dxa" w:w="324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Prevent execution until approval</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Start Execution disabled + F02 guard</w:t>
            </w:r>
          </w:p>
        </w:tc>
        <w:tc>
          <w:tcPr>
            <w:tcW w:type="dxa" w:w="162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7.13, 8.4</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20</w:t>
            </w:r>
          </w:p>
        </w:tc>
        <w:tc>
          <w:tcPr>
            <w:tcW w:type="dxa" w:w="324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Execution: milestones planned/actual, progress, risks, status</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Execution screen + TV_Execution_Milestones + F06</w:t>
            </w:r>
          </w:p>
        </w:tc>
        <w:tc>
          <w:tcPr>
            <w:tcW w:type="dxa" w:w="162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7.13, 5.10, 8.8</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21</w:t>
            </w:r>
          </w:p>
        </w:tc>
        <w:tc>
          <w:tcPr>
            <w:tcW w:type="dxa" w:w="324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Closure: final deliverables, cost, outcome, lessons learned, close</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Closure screen, 05_Closure folder</w:t>
            </w:r>
          </w:p>
        </w:tc>
        <w:tc>
          <w:tcPr>
            <w:tcW w:type="dxa" w:w="162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7.14</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22</w:t>
            </w:r>
          </w:p>
        </w:tc>
        <w:tc>
          <w:tcPr>
            <w:tcW w:type="dxa" w:w="324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Permanent records and reuse</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 delete, Search History, Copy as Repeat</w:t>
            </w:r>
          </w:p>
        </w:tc>
        <w:tc>
          <w:tcPr>
            <w:tcW w:type="dxa" w:w="162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6.3, 7.15</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23</w:t>
            </w:r>
          </w:p>
        </w:tc>
        <w:tc>
          <w:tcPr>
            <w:tcW w:type="dxa" w:w="324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8 statuses; transitions logged and auditable</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Status choice, F02, TV_Status_History, versioning</w:t>
            </w:r>
          </w:p>
        </w:tc>
        <w:tc>
          <w:tcPr>
            <w:tcW w:type="dxa" w:w="162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1.3, 8.4</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24</w:t>
            </w:r>
          </w:p>
        </w:tc>
        <w:tc>
          <w:tcPr>
            <w:tcW w:type="dxa" w:w="324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Role-based access for 7 roles</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SharePoint permissions + app role variables</w:t>
            </w:r>
          </w:p>
        </w:tc>
        <w:tc>
          <w:tcPr>
            <w:tcW w:type="dxa" w:w="162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6</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25</w:t>
            </w:r>
          </w:p>
        </w:tc>
        <w:tc>
          <w:tcPr>
            <w:tcW w:type="dxa" w:w="324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Operational reports and KPI metrics</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Power BI pages and DAX measures</w:t>
            </w:r>
          </w:p>
        </w:tc>
        <w:tc>
          <w:tcPr>
            <w:tcW w:type="dxa" w:w="162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10</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26</w:t>
            </w:r>
          </w:p>
        </w:tc>
        <w:tc>
          <w:tcPr>
            <w:tcW w:type="dxa" w:w="324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Excel export; Power BI integration</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Export to Excel/CSV, Power BI</w:t>
            </w:r>
          </w:p>
        </w:tc>
        <w:tc>
          <w:tcPr>
            <w:tcW w:type="dxa" w:w="162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10.5</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27</w:t>
            </w:r>
          </w:p>
        </w:tc>
        <w:tc>
          <w:tcPr>
            <w:tcW w:type="dxa" w:w="324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Automations: TVID, workspace, notifications, approvals, reminders, SLA, audit</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F01–F09</w:t>
            </w:r>
          </w:p>
        </w:tc>
        <w:tc>
          <w:tcPr>
            <w:tcW w:type="dxa" w:w="162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8</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28</w:t>
            </w:r>
          </w:p>
        </w:tc>
        <w:tc>
          <w:tcPr>
            <w:tcW w:type="dxa" w:w="324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About 20 notification workflows</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22 notifications</w:t>
            </w:r>
          </w:p>
        </w:tc>
        <w:tc>
          <w:tcPr>
            <w:tcW w:type="dxa" w:w="162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9</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29</w:t>
            </w:r>
          </w:p>
        </w:tc>
        <w:tc>
          <w:tcPr>
            <w:tcW w:type="dxa" w:w="324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Key data entities (7)</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Lists 1–6, 8, 9 (+ helpers)</w:t>
            </w:r>
          </w:p>
        </w:tc>
        <w:tc>
          <w:tcPr>
            <w:tcW w:type="dxa" w:w="162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5</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30</w:t>
            </w:r>
          </w:p>
        </w:tc>
        <w:tc>
          <w:tcPr>
            <w:tcW w:type="dxa" w:w="324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24x7 availability</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Microsoft 365 / Power Platform cloud services</w:t>
            </w:r>
          </w:p>
        </w:tc>
        <w:tc>
          <w:tcPr>
            <w:tcW w:type="dxa" w:w="162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3</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31</w:t>
            </w:r>
          </w:p>
        </w:tc>
        <w:tc>
          <w:tcPr>
            <w:tcW w:type="dxa" w:w="324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Auditability of user actions</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Status, approval and notification logs; version history; Microsoft 365 audit log</w:t>
            </w:r>
          </w:p>
        </w:tc>
        <w:tc>
          <w:tcPr>
            <w:tcW w:type="dxa" w:w="162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5, 8</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32</w:t>
            </w:r>
          </w:p>
        </w:tc>
        <w:tc>
          <w:tcPr>
            <w:tcW w:type="dxa" w:w="324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Seven-year retention</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Purview retention label + no delete</w:t>
            </w:r>
          </w:p>
        </w:tc>
        <w:tc>
          <w:tcPr>
            <w:tcW w:type="dxa" w:w="162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12.5</w:t>
            </w:r>
          </w:p>
        </w:tc>
      </w:tr>
      <w:tr>
        <w:trPr>
          <w:cantSplit/>
          <w:tblHeader w:val="false"/>
        </w:trPr>
        <w:tc>
          <w:tcPr>
            <w:tcW w:type="dxa" w:w="54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33</w:t>
            </w:r>
          </w:p>
        </w:tc>
        <w:tc>
          <w:tcPr>
            <w:tcW w:type="dxa" w:w="324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Scalable; future integrations and reporting</w:t>
            </w:r>
          </w:p>
        </w:tc>
        <w:tc>
          <w:tcPr>
            <w:tcW w:type="dxa" w:w="3610"/>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Solution ALM, environment variables, indexed lists, Dataverse-ready design</w:t>
            </w:r>
          </w:p>
        </w:tc>
        <w:tc>
          <w:tcPr>
            <w:tcW w:type="dxa" w:w="1626"/>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4, 12</w:t>
            </w:r>
          </w:p>
        </w:tc>
      </w:tr>
    </w:tbl>
    <w:p>
      <w:pPr>
        <w:spacing w:after="120"/>
      </w:pPr>
    </w:p>
    <w:p>
      <w:pPr>
        <w:pStyle w:val="Heading1"/>
        <w:pageBreakBefore/>
      </w:pPr>
      <w:r>
        <w:t xml:space="preserve">Appendix C – Naming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2707"/>
        <w:gridCol w:w="3612"/>
      </w:tblGrid>
      <w:tr>
        <w:trPr>
          <w:cantSplit/>
          <w:tblHeader/>
        </w:trPr>
        <w:tc>
          <w:tcPr>
            <w:tcW w:type="dxa" w:w="2707"/>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Item</w:t>
            </w:r>
          </w:p>
        </w:tc>
        <w:tc>
          <w:tcPr>
            <w:tcW w:type="dxa" w:w="2707"/>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Prefix / rule</w:t>
            </w:r>
          </w:p>
        </w:tc>
        <w:tc>
          <w:tcPr>
            <w:tcW w:type="dxa" w:w="3612"/>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Example</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Screen</w:t>
            </w:r>
          </w:p>
        </w:tc>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scr</w:t>
            </w:r>
          </w:p>
        </w:tc>
        <w:tc>
          <w:tcPr>
            <w:tcW w:type="dxa" w:w="361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scrNewRequest</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Container</w:t>
            </w:r>
          </w:p>
        </w:tc>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con</w:t>
            </w:r>
          </w:p>
        </w:tc>
        <w:tc>
          <w:tcPr>
            <w:tcW w:type="dxa" w:w="361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conHeader</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Gallery</w:t>
            </w:r>
          </w:p>
        </w:tc>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gal</w:t>
            </w:r>
          </w:p>
        </w:tc>
        <w:tc>
          <w:tcPr>
            <w:tcW w:type="dxa" w:w="361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galMyRequests</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Form</w:t>
            </w:r>
          </w:p>
        </w:tc>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frm</w:t>
            </w:r>
          </w:p>
        </w:tc>
        <w:tc>
          <w:tcPr>
            <w:tcW w:type="dxa" w:w="361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frmNewRequest</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Button</w:t>
            </w:r>
          </w:p>
        </w:tc>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btn</w:t>
            </w:r>
          </w:p>
        </w:tc>
        <w:tc>
          <w:tcPr>
            <w:tcW w:type="dxa" w:w="361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btnSubmit</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Label</w:t>
            </w:r>
          </w:p>
        </w:tc>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lbl</w:t>
            </w:r>
          </w:p>
        </w:tc>
        <w:tc>
          <w:tcPr>
            <w:tcW w:type="dxa" w:w="361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lblStatus</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Text input</w:t>
            </w:r>
          </w:p>
        </w:tc>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txt</w:t>
            </w:r>
          </w:p>
        </w:tc>
        <w:tc>
          <w:tcPr>
            <w:tcW w:type="dxa" w:w="361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txtSearch</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Dropdown / Combo box</w:t>
            </w:r>
          </w:p>
        </w:tc>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dd / cb</w:t>
            </w:r>
          </w:p>
        </w:tc>
        <w:tc>
          <w:tcPr>
            <w:tcW w:type="dxa" w:w="361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ddStatus / cbAdditional</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Date picker</w:t>
            </w:r>
          </w:p>
        </w:tc>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dp</w:t>
            </w:r>
          </w:p>
        </w:tc>
        <w:tc>
          <w:tcPr>
            <w:tcW w:type="dxa" w:w="361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dpNeedBy</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Toggle</w:t>
            </w:r>
          </w:p>
        </w:tc>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tgl</w:t>
            </w:r>
          </w:p>
        </w:tc>
        <w:tc>
          <w:tcPr>
            <w:tcW w:type="dxa" w:w="361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tglMine</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Attachments control</w:t>
            </w:r>
          </w:p>
        </w:tc>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att</w:t>
            </w:r>
          </w:p>
        </w:tc>
        <w:tc>
          <w:tcPr>
            <w:tcW w:type="dxa" w:w="361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attUpload</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Icon / Image</w:t>
            </w:r>
          </w:p>
        </w:tc>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ico / img</w:t>
            </w:r>
          </w:p>
        </w:tc>
        <w:tc>
          <w:tcPr>
            <w:tcW w:type="dxa" w:w="361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icoHome / imgLogo</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Global variable</w:t>
            </w:r>
          </w:p>
        </w:tc>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var</w:t>
            </w:r>
          </w:p>
        </w:tc>
        <w:tc>
          <w:tcPr>
            <w:tcW w:type="dxa" w:w="361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varSelectedRequest</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Flow</w:t>
            </w:r>
          </w:p>
        </w:tc>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Fnn_Name</w:t>
            </w:r>
          </w:p>
        </w:tc>
        <w:tc>
          <w:tcPr>
            <w:tcW w:type="dxa" w:w="361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F03_FundingApproval</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Flow action</w:t>
            </w:r>
          </w:p>
        </w:tc>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Verb + noun</w:t>
            </w:r>
          </w:p>
        </w:tc>
        <w:tc>
          <w:tcPr>
            <w:tcW w:type="dxa" w:w="361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Get counter row</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SharePoint list</w:t>
            </w:r>
          </w:p>
        </w:tc>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Words with underscores</w:t>
            </w:r>
          </w:p>
        </w:tc>
        <w:tc>
          <w:tcPr>
            <w:tcW w:type="dxa" w:w="361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TV_Request_Master</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SharePoint column</w:t>
            </w:r>
          </w:p>
        </w:tc>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PascalCase, no spaces</w:t>
            </w:r>
          </w:p>
        </w:tc>
        <w:tc>
          <w:tcPr>
            <w:tcW w:type="dxa" w:w="361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ApprovalRequestedOn</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Environment variable</w:t>
            </w:r>
          </w:p>
        </w:tc>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lam_ prefix (automatic)</w:t>
            </w:r>
          </w:p>
        </w:tc>
        <w:tc>
          <w:tcPr>
            <w:tcW w:type="dxa" w:w="3612"/>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lam_SiteURL</w:t>
            </w:r>
          </w:p>
        </w:tc>
      </w:tr>
    </w:tbl>
    <w:p>
      <w:pPr>
        <w:spacing w:after="120"/>
      </w:pPr>
    </w:p>
    <w:p>
      <w:pPr>
        <w:pStyle w:val="Heading1"/>
        <w:pageBreakBefore/>
      </w:pPr>
      <w:r>
        <w:t xml:space="preserve">Appendix D – 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2707"/>
        <w:gridCol w:w="3431"/>
      </w:tblGrid>
      <w:tr>
        <w:trPr>
          <w:cantSplit/>
          <w:tblHeader/>
        </w:trPr>
        <w:tc>
          <w:tcPr>
            <w:tcW w:type="dxa" w:w="2888"/>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Problem</w:t>
            </w:r>
          </w:p>
        </w:tc>
        <w:tc>
          <w:tcPr>
            <w:tcW w:type="dxa" w:w="2707"/>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Likely cause</w:t>
            </w:r>
          </w:p>
        </w:tc>
        <w:tc>
          <w:tcPr>
            <w:tcW w:type="dxa" w:w="3431"/>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Fix</w:t>
            </w:r>
          </w:p>
        </w:tc>
      </w:tr>
      <w:tr>
        <w:trPr>
          <w:cantSplit/>
          <w:tblHeader w:val="false"/>
        </w:trPr>
        <w:tc>
          <w:tcPr>
            <w:tcW w:type="dxa" w:w="288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TVID stays empty</w:t>
            </w:r>
          </w:p>
        </w:tc>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F01 failed or is still queued</w:t>
            </w:r>
          </w:p>
        </w:tc>
        <w:tc>
          <w:tcPr>
            <w:tcW w:type="dxa" w:w="343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Check F01 run history; fix the error; resubmit the run</w:t>
            </w:r>
          </w:p>
        </w:tc>
      </w:tr>
      <w:tr>
        <w:trPr>
          <w:cantSplit/>
          <w:tblHeader w:val="false"/>
        </w:trPr>
        <w:tc>
          <w:tcPr>
            <w:tcW w:type="dxa" w:w="288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Two requests with the same TVID</w:t>
            </w:r>
          </w:p>
        </w:tc>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F01 concurrency not set to 1</w:t>
            </w:r>
          </w:p>
        </w:tc>
        <w:tc>
          <w:tcPr>
            <w:tcW w:type="dxa" w:w="343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Set trigger concurrency to 1; correct the duplicate by hand</w:t>
            </w:r>
          </w:p>
        </w:tc>
      </w:tr>
      <w:tr>
        <w:trPr>
          <w:cantSplit/>
          <w:tblHeader w:val="false"/>
        </w:trPr>
        <w:tc>
          <w:tcPr>
            <w:tcW w:type="dxa" w:w="288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F02 runs many times for one change</w:t>
            </w:r>
          </w:p>
        </w:tc>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Trigger conditions missing</w:t>
            </w:r>
          </w:p>
        </w:tc>
        <w:tc>
          <w:tcPr>
            <w:tcW w:type="dxa" w:w="343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Add both trigger conditions (8.4)</w:t>
            </w:r>
          </w:p>
        </w:tc>
      </w:tr>
      <w:tr>
        <w:trPr>
          <w:cantSplit/>
          <w:tblHeader w:val="false"/>
        </w:trPr>
        <w:tc>
          <w:tcPr>
            <w:tcW w:type="dxa" w:w="288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"Field is required" error in Update item</w:t>
            </w:r>
          </w:p>
        </w:tc>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Column is required in SharePoint</w:t>
            </w:r>
          </w:p>
        </w:tc>
        <w:tc>
          <w:tcPr>
            <w:tcW w:type="dxa" w:w="343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Make it not required in SharePoint (only Title)</w:t>
            </w:r>
          </w:p>
        </w:tc>
      </w:tr>
      <w:tr>
        <w:trPr>
          <w:cantSplit/>
          <w:tblHeader w:val="false"/>
        </w:trPr>
        <w:tc>
          <w:tcPr>
            <w:tcW w:type="dxa" w:w="288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Blue delegation warning in the app</w:t>
            </w:r>
          </w:p>
        </w:tc>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Non-delegable function on a big list</w:t>
            </w:r>
          </w:p>
        </w:tc>
        <w:tc>
          <w:tcPr>
            <w:tcW w:type="dxa" w:w="343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Use =, StartsWith, &amp;&amp; and || (7.19)</w:t>
            </w:r>
          </w:p>
        </w:tc>
      </w:tr>
      <w:tr>
        <w:trPr>
          <w:cantSplit/>
          <w:tblHeader w:val="false"/>
        </w:trPr>
        <w:tc>
          <w:tcPr>
            <w:tcW w:type="dxa" w:w="288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User gets "no permission" on own request</w:t>
            </w:r>
          </w:p>
        </w:tc>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F01 Part E failed (wrong group ID or role ID)</w:t>
            </w:r>
          </w:p>
        </w:tc>
        <w:tc>
          <w:tcPr>
            <w:tcW w:type="dxa" w:w="343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Check environment variables; re-run F01 or fix permissions by hand</w:t>
            </w:r>
          </w:p>
        </w:tc>
      </w:tr>
      <w:tr>
        <w:trPr>
          <w:cantSplit/>
          <w:tblHeader w:val="false"/>
        </w:trPr>
        <w:tc>
          <w:tcPr>
            <w:tcW w:type="dxa" w:w="288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ensureuser fails</w:t>
            </w:r>
          </w:p>
        </w:tc>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Person left the company or is external</w:t>
            </w:r>
          </w:p>
        </w:tc>
        <w:tc>
          <w:tcPr>
            <w:tcW w:type="dxa" w:w="343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Use the APPG Admin email for that row</w:t>
            </w:r>
          </w:p>
        </w:tc>
      </w:tr>
      <w:tr>
        <w:trPr>
          <w:cantSplit/>
          <w:tblHeader w:val="false"/>
        </w:trPr>
        <w:tc>
          <w:tcPr>
            <w:tcW w:type="dxa" w:w="288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Approver says no email</w:t>
            </w:r>
          </w:p>
        </w:tc>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Card is in Teams Approvals or spam</w:t>
            </w:r>
          </w:p>
        </w:tc>
        <w:tc>
          <w:tcPr>
            <w:tcW w:type="dxa" w:w="343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Check Teams → Approvals; check the Approvals page; check spam rules</w:t>
            </w:r>
          </w:p>
        </w:tc>
      </w:tr>
      <w:tr>
        <w:trPr>
          <w:cantSplit/>
          <w:tblHeader w:val="false"/>
        </w:trPr>
        <w:tc>
          <w:tcPr>
            <w:tcW w:type="dxa" w:w="288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PDF conversion fails</w:t>
            </w:r>
          </w:p>
        </w:tc>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Invalid HTML or OneDrive connection issue</w:t>
            </w:r>
          </w:p>
        </w:tc>
        <w:tc>
          <w:tcPr>
            <w:tcW w:type="dxa" w:w="343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Test the HTML in a browser; re-authenticate OneDrive connection</w:t>
            </w:r>
          </w:p>
        </w:tc>
      </w:tr>
      <w:tr>
        <w:trPr>
          <w:cantSplit/>
          <w:tblHeader w:val="false"/>
        </w:trPr>
        <w:tc>
          <w:tcPr>
            <w:tcW w:type="dxa" w:w="288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Split error ".Value"</w:t>
            </w:r>
          </w:p>
        </w:tc>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Older Power Apps version</w:t>
            </w:r>
          </w:p>
        </w:tc>
        <w:tc>
          <w:tcPr>
            <w:tcW w:type="dxa" w:w="343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Use .Result instead of .Value</w:t>
            </w:r>
          </w:p>
        </w:tc>
      </w:tr>
      <w:tr>
        <w:trPr>
          <w:cantSplit/>
          <w:tblHeader w:val="false"/>
        </w:trPr>
        <w:tc>
          <w:tcPr>
            <w:tcW w:type="dxa" w:w="288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Upload fails from the app</w:t>
            </w:r>
          </w:p>
        </w:tc>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File larger than 10 MB</w:t>
            </w:r>
          </w:p>
        </w:tc>
        <w:tc>
          <w:tcPr>
            <w:tcW w:type="dxa" w:w="343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APPG uploads the file directly in SharePoint</w:t>
            </w:r>
          </w:p>
        </w:tc>
      </w:tr>
      <w:tr>
        <w:trPr>
          <w:cantSplit/>
          <w:tblHeader w:val="false"/>
        </w:trPr>
        <w:tc>
          <w:tcPr>
            <w:tcW w:type="dxa" w:w="288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Power BI refresh fails</w:t>
            </w:r>
          </w:p>
        </w:tc>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Credentials expired</w:t>
            </w:r>
          </w:p>
        </w:tc>
        <w:tc>
          <w:tcPr>
            <w:tcW w:type="dxa" w:w="343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Update data source credentials (OAuth2, service account)</w:t>
            </w:r>
          </w:p>
        </w:tc>
      </w:tr>
      <w:tr>
        <w:trPr>
          <w:cantSplit/>
          <w:tblHeader w:val="false"/>
        </w:trPr>
        <w:tc>
          <w:tcPr>
            <w:tcW w:type="dxa" w:w="288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SharePoint view "exceeds the list view threshold"</w:t>
            </w:r>
          </w:p>
        </w:tc>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Filter not on an indexed column</w:t>
            </w:r>
          </w:p>
        </w:tc>
        <w:tc>
          <w:tcPr>
            <w:tcW w:type="dxa" w:w="343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Index the column; filter on it first</w:t>
            </w:r>
          </w:p>
        </w:tc>
      </w:tr>
      <w:tr>
        <w:trPr>
          <w:cantSplit/>
          <w:tblHeader w:val="false"/>
        </w:trPr>
        <w:tc>
          <w:tcPr>
            <w:tcW w:type="dxa" w:w="2888"/>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 shows old data after a flow run</w:t>
            </w:r>
          </w:p>
        </w:tc>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Cached data</w:t>
            </w:r>
          </w:p>
        </w:tc>
        <w:tc>
          <w:tcPr>
            <w:tcW w:type="dxa" w:w="3431"/>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Refresh(TV_Request_Master) and LookUp the record again</w:t>
            </w:r>
          </w:p>
        </w:tc>
      </w:tr>
    </w:tbl>
    <w:p>
      <w:pPr>
        <w:spacing w:after="120"/>
      </w:pPr>
    </w:p>
    <w:p>
      <w:pPr>
        <w:pStyle w:val="Heading1"/>
        <w:pageBreakBefore/>
      </w:pPr>
      <w:r>
        <w:t xml:space="preserve">Appendix E –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cantSplit/>
          <w:tblHeader/>
        </w:trPr>
        <w:tc>
          <w:tcPr>
            <w:tcW w:type="dxa" w:w="2707"/>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Term</w:t>
            </w:r>
          </w:p>
        </w:tc>
        <w:tc>
          <w:tcPr>
            <w:tcW w:type="dxa" w:w="6319"/>
            <w:tcBorders>
              <w:top w:val="single" w:color="BFC5CE" w:sz="4"/>
              <w:left w:val="single" w:color="BFC5CE" w:sz="4"/>
              <w:bottom w:val="single" w:color="BFC5CE" w:sz="4"/>
              <w:right w:val="single" w:color="BFC5CE" w:sz="4"/>
            </w:tcBorders>
            <w:shd w:fill="DCE6F2" w:color="auto" w:val="clear"/>
            <w:tcMar>
              <w:top w:type="dxa" w:w="50"/>
              <w:left w:type="dxa" w:w="80"/>
              <w:bottom w:type="dxa" w:w="50"/>
              <w:right w:type="dxa" w:w="80"/>
            </w:tcMar>
          </w:tcPr>
          <w:p>
            <w:pPr>
              <w:spacing w:after="20"/>
            </w:pPr>
            <w:r>
              <w:rPr>
                <w:b/>
                <w:bCs/>
                <w:sz w:val="17"/>
                <w:szCs w:val="17"/>
              </w:rPr>
              <w:t xml:space="preserve">Meaning</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TV (Test Vehicle)</w:t>
            </w:r>
          </w:p>
        </w:tc>
        <w:tc>
          <w:tcPr>
            <w:tcW w:type="dxa" w:w="631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 test item (for example wafers or coupons) made for testing and qualification</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TVID</w:t>
            </w:r>
          </w:p>
        </w:tc>
        <w:tc>
          <w:tcPr>
            <w:tcW w:type="dxa" w:w="631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Unique ID of a TV request, format APTV_YYYY_XXX</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APPG</w:t>
            </w:r>
          </w:p>
        </w:tc>
        <w:tc>
          <w:tcPr>
            <w:tcW w:type="dxa" w:w="631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The Lam team that reviews, sources and executes TV requests</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RI</w:t>
            </w:r>
          </w:p>
        </w:tc>
        <w:tc>
          <w:tcPr>
            <w:tcW w:type="dxa" w:w="631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Research Institution (also universities and partners)</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Cost Center Owner</w:t>
            </w:r>
          </w:p>
        </w:tc>
        <w:tc>
          <w:tcPr>
            <w:tcW w:type="dxa" w:w="631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Manager who approves spending for a cost center</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Feasibility</w:t>
            </w:r>
          </w:p>
        </w:tc>
        <w:tc>
          <w:tcPr>
            <w:tcW w:type="dxa" w:w="631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Checking which institution can make the TV, at what cost and time</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SLA</w:t>
            </w:r>
          </w:p>
        </w:tc>
        <w:tc>
          <w:tcPr>
            <w:tcW w:type="dxa" w:w="631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Agreed number of days for a step</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UAT</w:t>
            </w:r>
          </w:p>
        </w:tc>
        <w:tc>
          <w:tcPr>
            <w:tcW w:type="dxa" w:w="631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User Acceptance Testing by business users</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ALM</w:t>
            </w:r>
          </w:p>
        </w:tc>
        <w:tc>
          <w:tcPr>
            <w:tcW w:type="dxa" w:w="631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Application Lifecycle Management: moving changes Dev → Test → Prod</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Environment</w:t>
            </w:r>
          </w:p>
        </w:tc>
        <w:tc>
          <w:tcPr>
            <w:tcW w:type="dxa" w:w="631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Separate Power Platform space (Dev, Test, Prod)</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Solution (managed / unmanaged)</w:t>
            </w:r>
          </w:p>
        </w:tc>
        <w:tc>
          <w:tcPr>
            <w:tcW w:type="dxa" w:w="631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Package of app, flows and settings; managed = locked copy for Test/Prod</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Environment variable</w:t>
            </w:r>
          </w:p>
        </w:tc>
        <w:tc>
          <w:tcPr>
            <w:tcW w:type="dxa" w:w="631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Setting with a different value in each environment</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Connection reference</w:t>
            </w:r>
          </w:p>
        </w:tc>
        <w:tc>
          <w:tcPr>
            <w:tcW w:type="dxa" w:w="631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Link from a flow to a connection, chosen at import</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Service account</w:t>
            </w:r>
          </w:p>
        </w:tc>
        <w:tc>
          <w:tcPr>
            <w:tcW w:type="dxa" w:w="631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Non-personal account that owns flows and sends emails</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Delegation</w:t>
            </w:r>
          </w:p>
        </w:tc>
        <w:tc>
          <w:tcPr>
            <w:tcW w:type="dxa" w:w="631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Power Apps sending a filter to SharePoint so it works on all rows</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Item-level permission</w:t>
            </w:r>
          </w:p>
        </w:tc>
        <w:tc>
          <w:tcPr>
            <w:tcW w:type="dxa" w:w="631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Permission on one list item or folder instead of the whole list</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Trigger condition</w:t>
            </w:r>
          </w:p>
        </w:tc>
        <w:tc>
          <w:tcPr>
            <w:tcW w:type="dxa" w:w="631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Rule that decides if an automated flow should run</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Concurrency control</w:t>
            </w:r>
          </w:p>
        </w:tc>
        <w:tc>
          <w:tcPr>
            <w:tcW w:type="dxa" w:w="631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Setting that makes flow runs wait in a queue</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Retention label</w:t>
            </w:r>
          </w:p>
        </w:tc>
        <w:tc>
          <w:tcPr>
            <w:tcW w:type="dxa" w:w="631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Microsoft Purview rule that keeps content for a set time (7 years)</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DLP policy</w:t>
            </w:r>
          </w:p>
        </w:tc>
        <w:tc>
          <w:tcPr>
            <w:tcW w:type="dxa" w:w="631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Data Loss Prevention rules for which connectors can be used together</w:t>
            </w:r>
          </w:p>
        </w:tc>
      </w:tr>
      <w:tr>
        <w:trPr>
          <w:cantSplit/>
          <w:tblHeader w:val="false"/>
        </w:trPr>
        <w:tc>
          <w:tcPr>
            <w:tcW w:type="dxa" w:w="2707"/>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KPI</w:t>
            </w:r>
          </w:p>
        </w:tc>
        <w:tc>
          <w:tcPr>
            <w:tcW w:type="dxa" w:w="6319"/>
            <w:tcBorders>
              <w:top w:val="single" w:color="BFC5CE" w:sz="4"/>
              <w:left w:val="single" w:color="BFC5CE" w:sz="4"/>
              <w:bottom w:val="single" w:color="BFC5CE" w:sz="4"/>
              <w:right w:val="single" w:color="BFC5CE" w:sz="4"/>
            </w:tcBorders>
            <w:tcMar>
              <w:top w:type="dxa" w:w="50"/>
              <w:left w:type="dxa" w:w="80"/>
              <w:bottom w:type="dxa" w:w="50"/>
              <w:right w:type="dxa" w:w="80"/>
            </w:tcMar>
          </w:tcPr>
          <w:p>
            <w:pPr>
              <w:spacing w:after="20"/>
            </w:pPr>
            <w:r>
              <w:rPr>
                <w:sz w:val="17"/>
                <w:szCs w:val="17"/>
              </w:rPr>
              <w:t xml:space="preserve">Key Performance Indicator, a number that shows how the process performs</w:t>
            </w:r>
          </w:p>
        </w:tc>
      </w:tr>
    </w:tbl>
    <w:p>
      <w:pPr>
        <w:spacing w:after="120"/>
      </w:pPr>
    </w:p>
    <w:sectPr>
      <w:headerReference w:type="default" r:id="rId7"/>
      <w:headerReference w:type="first" r:id="rId8"/>
      <w:footerReference w:type="default" r:id="rId9"/>
      <w:footerReference w:type="first" r:id="rId10"/>
      <w:pgSz w:w="11906" w:h="16838" w:orient="portrait"/>
      <w:pgMar w:top="1300" w:right="1440" w:bottom="1300" w:left="1440" w:header="600"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5CE" w:sz="4" w:space="4"/>
      </w:pBdr>
      <w:jc w:val="right"/>
    </w:pPr>
    <w:r>
      <w:rPr>
        <w:color w:val="777777"/>
        <w:sz w:val="16"/>
        <w:szCs w:val="16"/>
      </w:rPr>
      <w:t xml:space="preserve">LAM TVRMS – Zero to Production Build Guide  |  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20" w:hanging="300"/>
      </w:pPr>
    </w:lvl>
    <w:lvl w:ilvl="1" w15:tentative="1">
      <w:start w:val="1"/>
      <w:numFmt w:val="lowerLetter"/>
      <w:lvlText w:val="%2)"/>
      <w:lvlJc w:val="left"/>
      <w:pPr>
        <w:ind w:left="840" w:hanging="300"/>
      </w:pPr>
    </w:lvl>
  </w:abstractNum>
  <w:abstractNum w:abstractNumId="4" w15:restartNumberingAfterBreak="0">
    <w:multiLevelType w:val="hybridMultilevel"/>
    <w:lvl w:ilvl="0" w15:tentative="1">
      <w:start w:val="1"/>
      <w:numFmt w:val="bullet"/>
      <w:lvlText w:val="☐"/>
      <w:lvlJc w:val="left"/>
      <w:pPr>
        <w:ind w:left="42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4"/>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12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280"/>
      <w:outlineLvl w:val="1"/>
    </w:pPr>
    <w:rPr>
      <w:rFonts w:ascii="Calibri" w:cs="Calibri" w:eastAsia="Calibri" w:hAnsi="Calibri"/>
      <w:b/>
      <w:bCs/>
      <w:color w:val="2F5496"/>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2F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f051ef3b7ffb101c7ee3cd7ea416d1d4457bbf40.png"/><Relationship Id="rId12" Type="http://schemas.openxmlformats.org/officeDocument/2006/relationships/image" Target="media/09702a2b12fca229ffc4f91569eb526b08b8cd1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LAM TVRMS – Zero to Production Build Guide</dc:title>
  <dc:creator>Syed – HCLTech</dc:creator>
  <dc:description>Build guide for the LAM TV Request Management System on Power Platform</dc:description>
  <cp:lastModifiedBy>Un-named</cp:lastModifiedBy>
  <cp:revision>1</cp:revision>
  <dcterms:created xsi:type="dcterms:W3CDTF">2026-10-07T18:11:38.983Z</dcterms:created>
  <dcterms:modified xsi:type="dcterms:W3CDTF">2026-10-07T18:11:38.984Z</dcterms:modified>
</cp:coreProperties>
</file>

<file path=docProps/custom.xml><?xml version="1.0" encoding="utf-8"?>
<Properties xmlns="http://schemas.openxmlformats.org/officeDocument/2006/custom-properties" xmlns:vt="http://schemas.openxmlformats.org/officeDocument/2006/docPropsVTypes"/>
</file>