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AuraSync+ — Project Summary</w:t>
      </w:r>
    </w:p>
    <w:p>
      <w:pPr>
        <w:jc w:val="center"/>
      </w:pPr>
      <w:r>
        <w:rPr>
          <w:i/>
        </w:rPr>
        <w:t>AuraSync+ | NotebookLM Pitch Deck Source</w:t>
      </w:r>
    </w:p>
    <w:p>
      <w:pPr>
        <w:pStyle w:val="Heading1"/>
      </w:pPr>
      <w:r>
        <w:t>Project Overview</w:t>
      </w:r>
    </w:p>
    <w:p>
      <w:r>
        <w:t>AuraSync+ is an AI-powered fitness and gym intelligence ecosystem designed to transform health and fitness data into actionable decisions for members, trainers, and gym owners.</w:t>
      </w:r>
    </w:p>
    <w:p>
      <w:pPr>
        <w:pStyle w:val="Heading1"/>
      </w:pPr>
      <w:r>
        <w:t>The Problem</w:t>
      </w:r>
    </w:p>
    <w:p>
      <w:r>
        <w:t>Fitness technology produces large amounts of data—heart rate, HRV, sleep, stress, training and attendance—but users often still lack clear guidance on what to do next. Trainers may lack continuous visibility into client readiness and fatigue, while gym owners can discover member disengagement only after attendance has already declined.</w:t>
      </w:r>
    </w:p>
    <w:p>
      <w:pPr>
        <w:pStyle w:val="Heading1"/>
      </w:pPr>
      <w:r>
        <w:t>The Solution</w:t>
      </w:r>
    </w:p>
    <w:p>
      <w:r>
        <w:t>AuraSync+ connects personal health intelligence with gym intelligence. For members it provides recovery/readiness insights and AI-powered workout guidance. For trainers it provides client readiness and fatigue context. For gym owners it provides attendance analytics, churn-risk intelligence and recommended retention actions.</w:t>
      </w:r>
    </w:p>
    <w:p>
      <w:pPr>
        <w:pStyle w:val="Heading1"/>
      </w:pPr>
      <w:r>
        <w:t>Core Message</w:t>
      </w:r>
    </w:p>
    <w:p>
      <w:r>
        <w:t>Most fitness technology tells you what happened. AuraSync+ helps you decide what to do next.</w:t>
      </w:r>
    </w:p>
    <w:p>
      <w:pPr>
        <w:pStyle w:val="Heading1"/>
      </w:pPr>
      <w:r>
        <w:t>Positioning</w:t>
      </w:r>
    </w:p>
    <w:p>
      <w:r>
        <w:t>AuraSync+ is positioned as fitness/wellness intelligence, not medical diagnosis or treatment.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