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Gym Intelligence / ERP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Gym Owner Dashboard</w:t>
      </w:r>
    </w:p>
    <w:p>
      <w:r>
        <w:t>The prototype business dashboard can present total members, active members, today’s check-ins, at-risk members, retention and weekly attendance trends, using clearly labeled demo data where applicable.</w:t>
      </w:r>
    </w:p>
    <w:p>
      <w:pPr>
        <w:pStyle w:val="Heading1"/>
      </w:pPr>
      <w:r>
        <w:t>Members</w:t>
      </w:r>
    </w:p>
    <w:p>
      <w:r>
        <w:t>Member records can include name, membership status, last check-in, recovery/readiness context and churn risk.</w:t>
      </w:r>
    </w:p>
    <w:p>
      <w:pPr>
        <w:pStyle w:val="Heading1"/>
      </w:pPr>
      <w:r>
        <w:t>Attendance</w:t>
      </w:r>
    </w:p>
    <w:p>
      <w:r>
        <w:t>The prototype can simulate check-in and show an ACCESS GRANTED state. This must be labeled as simulated unless connected to real access hardware.</w:t>
      </w:r>
    </w:p>
    <w:p>
      <w:pPr>
        <w:pStyle w:val="Heading1"/>
      </w:pPr>
      <w:r>
        <w:t>Churn Intelligence</w:t>
      </w:r>
    </w:p>
    <w:p>
      <w:r>
        <w:t>AuraSync+ can identify members with behavioral signals such as declining attendance or recovery/training trends and provide a risk level, reasons and a recommended retention action.</w:t>
      </w:r>
    </w:p>
    <w:p>
      <w:pPr>
        <w:pStyle w:val="Heading1"/>
      </w:pPr>
      <w:r>
        <w:t>Scope Control</w:t>
      </w:r>
    </w:p>
    <w:p>
      <w:r>
        <w:t>Do not describe payments, payroll, inventory, real NFC hardware or full enterprise ERP as implemented unless the final product evidence proves they exist.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