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3712" w14:textId="6BD5071E" w:rsidR="0095339A" w:rsidRDefault="00007BFB" w:rsidP="00007BFB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r w:rsidRPr="00007BFB">
        <w:rPr>
          <w:b/>
          <w:bCs/>
          <w:color w:val="000000"/>
          <w:sz w:val="36"/>
          <w:szCs w:val="36"/>
        </w:rPr>
        <w:t>Dummy Dataset Creation</w:t>
      </w:r>
      <w:r w:rsidR="0095339A">
        <w:rPr>
          <w:b/>
          <w:bCs/>
          <w:color w:val="000000"/>
          <w:sz w:val="26"/>
          <w:szCs w:val="26"/>
        </w:rPr>
        <w:br/>
        <w:t>Columns Added:</w:t>
      </w:r>
    </w:p>
    <w:p w14:paraId="0C3D3F3D" w14:textId="758EA494" w:rsidR="0095339A" w:rsidRPr="0095339A" w:rsidRDefault="0095339A" w:rsidP="0095339A">
      <w:r w:rsidRPr="0095339A">
        <w:t>Cost</w:t>
      </w:r>
      <w:r>
        <w:t xml:space="preserve">, </w:t>
      </w:r>
      <w:r w:rsidRPr="0095339A">
        <w:t>Duration</w:t>
      </w:r>
      <w:r>
        <w:t>,</w:t>
      </w:r>
      <w:r w:rsidR="002F0236">
        <w:t xml:space="preserve"> Risk, </w:t>
      </w:r>
      <w:r>
        <w:t xml:space="preserve"> </w:t>
      </w:r>
      <w:r w:rsidRPr="0095339A">
        <w:t>Flood Mitigation</w:t>
      </w:r>
      <w:r>
        <w:t xml:space="preserve">, </w:t>
      </w:r>
      <w:r w:rsidRPr="0095339A">
        <w:t>Service Coverage</w:t>
      </w:r>
      <w:r>
        <w:t xml:space="preserve">, </w:t>
      </w:r>
      <w:r w:rsidRPr="0095339A">
        <w:t>Lifecycle Cost Efficiency</w:t>
      </w:r>
      <w:r>
        <w:t xml:space="preserve">, </w:t>
      </w:r>
      <w:r w:rsidRPr="0095339A">
        <w:t>Long-Term Economic Benefit</w:t>
      </w:r>
      <w:r w:rsidR="00996081">
        <w:t>, Equity of Investment</w:t>
      </w:r>
    </w:p>
    <w:p w14:paraId="2D6974D8" w14:textId="1CAD32B3" w:rsidR="00450023" w:rsidRPr="00007BFB" w:rsidRDefault="00450023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/>
      </w:r>
      <w:r w:rsidRPr="00007BFB">
        <w:rPr>
          <w:b/>
          <w:bCs/>
        </w:rPr>
        <w:t>Cost: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1255"/>
      </w:tblGrid>
      <w:tr w:rsidR="00450023" w:rsidRPr="00450023" w14:paraId="74A88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45D6F" w14:textId="77777777" w:rsidR="00450023" w:rsidRPr="00450023" w:rsidRDefault="00450023" w:rsidP="004500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F71326E" w14:textId="7A3E7370" w:rsidR="00450023" w:rsidRPr="00450023" w:rsidRDefault="00450023" w:rsidP="004500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Cost Range</w:t>
            </w:r>
          </w:p>
        </w:tc>
      </w:tr>
      <w:tr w:rsidR="00450023" w:rsidRPr="00450023" w14:paraId="2FD2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7430" w14:textId="218F147A" w:rsidR="00450023" w:rsidRPr="00450023" w:rsidRDefault="00450023" w:rsidP="004500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Healthcare / Utilities / Transport</w:t>
            </w:r>
          </w:p>
        </w:tc>
        <w:tc>
          <w:tcPr>
            <w:tcW w:w="0" w:type="auto"/>
            <w:vAlign w:val="center"/>
            <w:hideMark/>
          </w:tcPr>
          <w:p w14:paraId="528412CE" w14:textId="77777777" w:rsidR="00450023" w:rsidRPr="00450023" w:rsidRDefault="00450023" w:rsidP="004500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15–55</w:t>
            </w:r>
          </w:p>
        </w:tc>
      </w:tr>
      <w:tr w:rsidR="00450023" w:rsidRPr="00450023" w14:paraId="72FA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F3A2" w14:textId="77777777" w:rsidR="00450023" w:rsidRPr="00450023" w:rsidRDefault="00450023" w:rsidP="004500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 / Community</w:t>
            </w:r>
          </w:p>
        </w:tc>
        <w:tc>
          <w:tcPr>
            <w:tcW w:w="0" w:type="auto"/>
            <w:vAlign w:val="center"/>
            <w:hideMark/>
          </w:tcPr>
          <w:p w14:paraId="1FA75F27" w14:textId="77777777" w:rsidR="00450023" w:rsidRPr="00450023" w:rsidRDefault="00450023" w:rsidP="004500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3–12</w:t>
            </w:r>
          </w:p>
        </w:tc>
      </w:tr>
      <w:tr w:rsidR="00450023" w:rsidRPr="00450023" w14:paraId="45BB2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7C4F" w14:textId="77777777" w:rsidR="00450023" w:rsidRPr="00450023" w:rsidRDefault="00450023" w:rsidP="004500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085BD305" w14:textId="1C59C5F7" w:rsidR="00450023" w:rsidRPr="00450023" w:rsidRDefault="00450023" w:rsidP="004500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00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2–15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</w:tc>
      </w:tr>
    </w:tbl>
    <w:p w14:paraId="35AC6DB1" w14:textId="77777777" w:rsidR="00450023" w:rsidRPr="00007BFB" w:rsidRDefault="00450023" w:rsidP="00450023">
      <w:pPr>
        <w:pStyle w:val="NormalWeb"/>
        <w:rPr>
          <w:b/>
          <w:bCs/>
        </w:rPr>
      </w:pPr>
      <w:r>
        <w:rPr>
          <w:b/>
          <w:bCs/>
          <w:color w:val="000000"/>
          <w:sz w:val="26"/>
          <w:szCs w:val="26"/>
        </w:rPr>
        <w:br/>
      </w:r>
      <w:r w:rsidRPr="00007BFB">
        <w:rPr>
          <w:b/>
          <w:bCs/>
        </w:rPr>
        <w:t>Duration</w:t>
      </w:r>
      <w:r w:rsidRPr="00007BFB">
        <w:rPr>
          <w:b/>
          <w:bCs/>
          <w:color w:val="000000"/>
          <w:sz w:val="26"/>
          <w:szCs w:val="26"/>
        </w:rPr>
        <w:t xml:space="preserve"> :</w:t>
      </w:r>
      <w:r w:rsidRPr="00007BFB">
        <w:rPr>
          <w:b/>
          <w:bCs/>
          <w:color w:val="000000"/>
          <w:sz w:val="26"/>
          <w:szCs w:val="26"/>
        </w:rPr>
        <w:br/>
      </w:r>
      <w:r w:rsidRPr="00007BFB">
        <w:rPr>
          <w:b/>
          <w:bCs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346"/>
      </w:tblGrid>
      <w:tr w:rsidR="00450023" w14:paraId="0A656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8E80F" w14:textId="77777777" w:rsidR="00450023" w:rsidRDefault="004500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1EB493D" w14:textId="77777777" w:rsidR="00450023" w:rsidRDefault="004500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50023" w14:paraId="6435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CB12" w14:textId="77777777" w:rsidR="00450023" w:rsidRDefault="00450023">
            <w:r>
              <w:rPr>
                <w:rStyle w:val="HTMLCode"/>
                <w:rFonts w:eastAsia="Arial"/>
              </w:rPr>
              <w:t>IFS(D2=...)</w:t>
            </w:r>
          </w:p>
        </w:tc>
        <w:tc>
          <w:tcPr>
            <w:tcW w:w="0" w:type="auto"/>
            <w:vAlign w:val="center"/>
            <w:hideMark/>
          </w:tcPr>
          <w:p w14:paraId="191560F6" w14:textId="77777777" w:rsidR="00450023" w:rsidRDefault="00450023">
            <w:r>
              <w:t>Gives base duration by project type</w:t>
            </w:r>
          </w:p>
        </w:tc>
      </w:tr>
      <w:tr w:rsidR="00450023" w14:paraId="58E9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596A" w14:textId="77777777" w:rsidR="00450023" w:rsidRDefault="00450023">
            <w:r>
              <w:rPr>
                <w:rStyle w:val="HTMLCode"/>
                <w:rFonts w:eastAsia="Arial"/>
              </w:rPr>
              <w:t>L2*0.06</w:t>
            </w:r>
          </w:p>
        </w:tc>
        <w:tc>
          <w:tcPr>
            <w:tcW w:w="0" w:type="auto"/>
            <w:vAlign w:val="center"/>
            <w:hideMark/>
          </w:tcPr>
          <w:p w14:paraId="478F20C8" w14:textId="77777777" w:rsidR="00450023" w:rsidRDefault="00450023">
            <w:r>
              <w:t>Higher cost/gap/score in L2 increases duration slightly</w:t>
            </w:r>
          </w:p>
        </w:tc>
      </w:tr>
      <w:tr w:rsidR="00450023" w14:paraId="2475E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F61A" w14:textId="77777777" w:rsidR="00450023" w:rsidRDefault="00450023">
            <w:r>
              <w:rPr>
                <w:rStyle w:val="HTMLCode"/>
                <w:rFonts w:eastAsia="Arial"/>
              </w:rPr>
              <w:t>IF(H2="High",2...)</w:t>
            </w:r>
          </w:p>
        </w:tc>
        <w:tc>
          <w:tcPr>
            <w:tcW w:w="0" w:type="auto"/>
            <w:vAlign w:val="center"/>
            <w:hideMark/>
          </w:tcPr>
          <w:p w14:paraId="0F900E01" w14:textId="77777777" w:rsidR="00450023" w:rsidRDefault="00450023">
            <w:r>
              <w:t>High priority adds +2, Medium adds +1</w:t>
            </w:r>
          </w:p>
        </w:tc>
      </w:tr>
      <w:tr w:rsidR="00450023" w14:paraId="2E38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0E7E" w14:textId="77777777" w:rsidR="00450023" w:rsidRDefault="00450023">
            <w:r>
              <w:rPr>
                <w:rStyle w:val="HTMLCode"/>
                <w:rFonts w:eastAsia="Arial"/>
              </w:rPr>
              <w:t>MOD(ROW()*7,5)-1</w:t>
            </w:r>
          </w:p>
        </w:tc>
        <w:tc>
          <w:tcPr>
            <w:tcW w:w="0" w:type="auto"/>
            <w:vAlign w:val="center"/>
            <w:hideMark/>
          </w:tcPr>
          <w:p w14:paraId="2939ECAA" w14:textId="77777777" w:rsidR="00450023" w:rsidRDefault="00450023">
            <w:r>
              <w:t>Stable random-looking variation from -1 to +3</w:t>
            </w:r>
          </w:p>
        </w:tc>
      </w:tr>
      <w:tr w:rsidR="00450023" w14:paraId="1ECE4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5CAC" w14:textId="77777777" w:rsidR="00450023" w:rsidRDefault="00450023">
            <w:r>
              <w:rPr>
                <w:rStyle w:val="HTMLCode"/>
                <w:rFonts w:eastAsia="Arial"/>
              </w:rPr>
              <w:t>MAX(6,...)</w:t>
            </w:r>
          </w:p>
        </w:tc>
        <w:tc>
          <w:tcPr>
            <w:tcW w:w="0" w:type="auto"/>
            <w:vAlign w:val="center"/>
            <w:hideMark/>
          </w:tcPr>
          <w:p w14:paraId="171514DE" w14:textId="77777777" w:rsidR="00450023" w:rsidRDefault="00450023">
            <w:r>
              <w:t>Minimum duration is 6</w:t>
            </w:r>
          </w:p>
        </w:tc>
      </w:tr>
      <w:tr w:rsidR="00450023" w14:paraId="5FF8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A893" w14:textId="77777777" w:rsidR="00450023" w:rsidRDefault="00450023">
            <w:r>
              <w:rPr>
                <w:rStyle w:val="HTMLCode"/>
                <w:rFonts w:eastAsia="Arial"/>
              </w:rPr>
              <w:t>MIN(48,...)</w:t>
            </w:r>
          </w:p>
        </w:tc>
        <w:tc>
          <w:tcPr>
            <w:tcW w:w="0" w:type="auto"/>
            <w:vAlign w:val="center"/>
            <w:hideMark/>
          </w:tcPr>
          <w:p w14:paraId="3F9C0856" w14:textId="1F68DD1D" w:rsidR="00450023" w:rsidRDefault="00450023">
            <w:r>
              <w:t>Maximum duration is 48</w:t>
            </w:r>
            <w:r w:rsidR="00996081">
              <w:t xml:space="preserve">     </w:t>
            </w:r>
          </w:p>
        </w:tc>
      </w:tr>
    </w:tbl>
    <w:p w14:paraId="3D97D0AC" w14:textId="77777777" w:rsidR="00996081" w:rsidRDefault="00996081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/>
        <w:t>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970"/>
      </w:tblGrid>
      <w:tr w:rsidR="00996081" w:rsidRPr="00996081" w14:paraId="267B7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8C1B3" w14:textId="77777777" w:rsidR="00996081" w:rsidRPr="00996081" w:rsidRDefault="00996081" w:rsidP="00996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88BCE6F" w14:textId="77777777" w:rsidR="00996081" w:rsidRPr="00996081" w:rsidRDefault="00996081" w:rsidP="00996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996081" w:rsidRPr="00996081" w14:paraId="4606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2D95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M2 * 0.2</w:t>
            </w:r>
          </w:p>
        </w:tc>
        <w:tc>
          <w:tcPr>
            <w:tcW w:w="0" w:type="auto"/>
            <w:vAlign w:val="center"/>
            <w:hideMark/>
          </w:tcPr>
          <w:p w14:paraId="79C9992C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Risk increases based on Duration</w:t>
            </w:r>
          </w:p>
        </w:tc>
      </w:tr>
      <w:tr w:rsidR="00996081" w:rsidRPr="00996081" w14:paraId="771C1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2119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IF(OR(...),3,0)</w:t>
            </w:r>
          </w:p>
        </w:tc>
        <w:tc>
          <w:tcPr>
            <w:tcW w:w="0" w:type="auto"/>
            <w:vAlign w:val="center"/>
            <w:hideMark/>
          </w:tcPr>
          <w:p w14:paraId="28699F97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Roads, Utilities, Waste, Transport get +3 extra risk</w:t>
            </w:r>
          </w:p>
        </w:tc>
      </w:tr>
      <w:tr w:rsidR="00996081" w:rsidRPr="00996081" w14:paraId="446BE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DB12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ROUND(...,0)</w:t>
            </w:r>
          </w:p>
        </w:tc>
        <w:tc>
          <w:tcPr>
            <w:tcW w:w="0" w:type="auto"/>
            <w:vAlign w:val="center"/>
            <w:hideMark/>
          </w:tcPr>
          <w:p w14:paraId="6855F384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Makes risk a whole number</w:t>
            </w:r>
          </w:p>
        </w:tc>
      </w:tr>
      <w:tr w:rsidR="00996081" w:rsidRPr="00996081" w14:paraId="6205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9B33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MAX(1,...)</w:t>
            </w:r>
          </w:p>
        </w:tc>
        <w:tc>
          <w:tcPr>
            <w:tcW w:w="0" w:type="auto"/>
            <w:vAlign w:val="center"/>
            <w:hideMark/>
          </w:tcPr>
          <w:p w14:paraId="679BE09F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Minimum risk is 1</w:t>
            </w:r>
          </w:p>
        </w:tc>
      </w:tr>
      <w:tr w:rsidR="00996081" w:rsidRPr="00996081" w14:paraId="3860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7F93" w14:textId="77777777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MIN(10,...)</w:t>
            </w:r>
          </w:p>
        </w:tc>
        <w:tc>
          <w:tcPr>
            <w:tcW w:w="0" w:type="auto"/>
            <w:vAlign w:val="center"/>
            <w:hideMark/>
          </w:tcPr>
          <w:p w14:paraId="10C0328D" w14:textId="0E4D6ADD" w:rsidR="00996081" w:rsidRPr="00996081" w:rsidRDefault="00996081" w:rsidP="00996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08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Maximum risk is 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</w:t>
            </w:r>
          </w:p>
        </w:tc>
      </w:tr>
    </w:tbl>
    <w:p w14:paraId="5E6476F0" w14:textId="77777777" w:rsidR="00996081" w:rsidRDefault="00450023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</w:t>
      </w:r>
      <w:r w:rsidR="00996081">
        <w:rPr>
          <w:b/>
          <w:bCs/>
          <w:color w:val="000000"/>
          <w:sz w:val="26"/>
          <w:szCs w:val="26"/>
        </w:rPr>
        <w:br/>
        <w:t>Flood Mitigation: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307"/>
        <w:gridCol w:w="1184"/>
        <w:gridCol w:w="4227"/>
      </w:tblGrid>
      <w:tr w:rsidR="00007BFB" w:rsidRPr="00007BFB" w14:paraId="1AF74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92E1E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67DAE693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Formula Logic</w:t>
            </w:r>
          </w:p>
        </w:tc>
        <w:tc>
          <w:tcPr>
            <w:tcW w:w="0" w:type="auto"/>
            <w:vAlign w:val="center"/>
            <w:hideMark/>
          </w:tcPr>
          <w:p w14:paraId="53CC7FA6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6749F2DF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007BFB" w:rsidRPr="00007BFB" w14:paraId="1372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7438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Utilities / Water</w:t>
            </w:r>
          </w:p>
        </w:tc>
        <w:tc>
          <w:tcPr>
            <w:tcW w:w="0" w:type="auto"/>
            <w:vAlign w:val="center"/>
            <w:hideMark/>
          </w:tcPr>
          <w:p w14:paraId="4D55502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90 + MOD(ROW()*7,11)</w:t>
            </w:r>
          </w:p>
        </w:tc>
        <w:tc>
          <w:tcPr>
            <w:tcW w:w="0" w:type="auto"/>
            <w:vAlign w:val="center"/>
            <w:hideMark/>
          </w:tcPr>
          <w:p w14:paraId="5CEFB5EA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7322A72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high flood mitigation impact</w:t>
            </w:r>
          </w:p>
        </w:tc>
      </w:tr>
      <w:tr w:rsidR="00007BFB" w:rsidRPr="00007BFB" w14:paraId="0618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A038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2C3241F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85 + MOD(ROW()*6,16)</w:t>
            </w:r>
          </w:p>
        </w:tc>
        <w:tc>
          <w:tcPr>
            <w:tcW w:w="0" w:type="auto"/>
            <w:vAlign w:val="center"/>
            <w:hideMark/>
          </w:tcPr>
          <w:p w14:paraId="1F185381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14:paraId="0348420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high utility/drainage-related impact</w:t>
            </w:r>
          </w:p>
        </w:tc>
      </w:tr>
      <w:tr w:rsidR="00007BFB" w:rsidRPr="00007BFB" w14:paraId="1F054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1F5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Green Space</w:t>
            </w:r>
          </w:p>
        </w:tc>
        <w:tc>
          <w:tcPr>
            <w:tcW w:w="0" w:type="auto"/>
            <w:vAlign w:val="center"/>
            <w:hideMark/>
          </w:tcPr>
          <w:p w14:paraId="198139C9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60 + MOD(ROW()*5,21)</w:t>
            </w:r>
          </w:p>
        </w:tc>
        <w:tc>
          <w:tcPr>
            <w:tcW w:w="0" w:type="auto"/>
            <w:vAlign w:val="center"/>
            <w:hideMark/>
          </w:tcPr>
          <w:p w14:paraId="0D928D0B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4A399B3D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 flood absorption / green infrastructure value</w:t>
            </w:r>
          </w:p>
        </w:tc>
      </w:tr>
      <w:tr w:rsidR="00007BFB" w:rsidRPr="00007BFB" w14:paraId="77CD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4816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2B5747B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40 + MOD(ROW()*6,26)</w:t>
            </w:r>
          </w:p>
        </w:tc>
        <w:tc>
          <w:tcPr>
            <w:tcW w:w="0" w:type="auto"/>
            <w:vAlign w:val="center"/>
            <w:hideMark/>
          </w:tcPr>
          <w:p w14:paraId="4E6600A8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40–65</w:t>
            </w:r>
          </w:p>
        </w:tc>
        <w:tc>
          <w:tcPr>
            <w:tcW w:w="0" w:type="auto"/>
            <w:vAlign w:val="center"/>
            <w:hideMark/>
          </w:tcPr>
          <w:p w14:paraId="3A33FF14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 flood contribution if roads include drainage</w:t>
            </w:r>
          </w:p>
        </w:tc>
      </w:tr>
      <w:tr w:rsidR="00007BFB" w:rsidRPr="00007BFB" w14:paraId="69362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9056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Waste</w:t>
            </w:r>
          </w:p>
        </w:tc>
        <w:tc>
          <w:tcPr>
            <w:tcW w:w="0" w:type="auto"/>
            <w:vAlign w:val="center"/>
            <w:hideMark/>
          </w:tcPr>
          <w:p w14:paraId="655C00F1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35 + MOD(ROW()*5,26)</w:t>
            </w:r>
          </w:p>
        </w:tc>
        <w:tc>
          <w:tcPr>
            <w:tcW w:w="0" w:type="auto"/>
            <w:vAlign w:val="center"/>
            <w:hideMark/>
          </w:tcPr>
          <w:p w14:paraId="159D0541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35–60</w:t>
            </w:r>
          </w:p>
        </w:tc>
        <w:tc>
          <w:tcPr>
            <w:tcW w:w="0" w:type="auto"/>
            <w:vAlign w:val="center"/>
            <w:hideMark/>
          </w:tcPr>
          <w:p w14:paraId="43DF5113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Low-medium flood contribution</w:t>
            </w:r>
          </w:p>
        </w:tc>
      </w:tr>
      <w:tr w:rsidR="00007BFB" w:rsidRPr="00007BFB" w14:paraId="047C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261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Other project types</w:t>
            </w:r>
          </w:p>
        </w:tc>
        <w:tc>
          <w:tcPr>
            <w:tcW w:w="0" w:type="auto"/>
            <w:vAlign w:val="center"/>
            <w:hideMark/>
          </w:tcPr>
          <w:p w14:paraId="35BF269B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 + MOD(ROW()*4,31)</w:t>
            </w:r>
          </w:p>
        </w:tc>
        <w:tc>
          <w:tcPr>
            <w:tcW w:w="0" w:type="auto"/>
            <w:vAlign w:val="center"/>
            <w:hideMark/>
          </w:tcPr>
          <w:p w14:paraId="0138C647" w14:textId="77777777" w:rsidR="00007BFB" w:rsidRPr="00007BFB" w:rsidRDefault="00007BFB" w:rsidP="00007BF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10–40</w:t>
            </w:r>
          </w:p>
        </w:tc>
        <w:tc>
          <w:tcPr>
            <w:tcW w:w="0" w:type="auto"/>
            <w:vAlign w:val="center"/>
            <w:hideMark/>
          </w:tcPr>
          <w:p w14:paraId="7A1B4D95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 direct flood mitigation impact</w:t>
            </w:r>
          </w:p>
        </w:tc>
      </w:tr>
    </w:tbl>
    <w:p w14:paraId="16C8A36B" w14:textId="77777777" w:rsidR="00007BFB" w:rsidRDefault="00996081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/>
      </w:r>
      <w:r w:rsidR="00007BFB">
        <w:rPr>
          <w:b/>
          <w:bCs/>
          <w:color w:val="000000"/>
          <w:sz w:val="26"/>
          <w:szCs w:val="26"/>
        </w:rPr>
        <w:t>Emission reduction: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1281"/>
        <w:gridCol w:w="4719"/>
      </w:tblGrid>
      <w:tr w:rsidR="00007BFB" w:rsidRPr="00007BFB" w14:paraId="655D5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D942F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7B9ADA70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7EBAF531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Why</w:t>
            </w:r>
          </w:p>
        </w:tc>
      </w:tr>
      <w:tr w:rsidR="00007BFB" w:rsidRPr="00007BFB" w14:paraId="773E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4E25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163BC67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80–95</w:t>
            </w:r>
          </w:p>
        </w:tc>
        <w:tc>
          <w:tcPr>
            <w:tcW w:w="0" w:type="auto"/>
            <w:vAlign w:val="center"/>
            <w:hideMark/>
          </w:tcPr>
          <w:p w14:paraId="7A3FA8E3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 transport can reduce car use</w:t>
            </w:r>
          </w:p>
        </w:tc>
      </w:tr>
      <w:tr w:rsidR="00007BFB" w:rsidRPr="00007BFB" w14:paraId="77A07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D70C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Waste</w:t>
            </w:r>
          </w:p>
        </w:tc>
        <w:tc>
          <w:tcPr>
            <w:tcW w:w="0" w:type="auto"/>
            <w:vAlign w:val="center"/>
            <w:hideMark/>
          </w:tcPr>
          <w:p w14:paraId="6386CB16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75–90</w:t>
            </w:r>
          </w:p>
        </w:tc>
        <w:tc>
          <w:tcPr>
            <w:tcW w:w="0" w:type="auto"/>
            <w:vAlign w:val="center"/>
            <w:hideMark/>
          </w:tcPr>
          <w:p w14:paraId="452A0221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Recycling/waste management reduces pollution</w:t>
            </w:r>
          </w:p>
        </w:tc>
      </w:tr>
      <w:tr w:rsidR="00007BFB" w:rsidRPr="00007BFB" w14:paraId="5B27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345C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Green Space</w:t>
            </w:r>
          </w:p>
        </w:tc>
        <w:tc>
          <w:tcPr>
            <w:tcW w:w="0" w:type="auto"/>
            <w:vAlign w:val="center"/>
            <w:hideMark/>
          </w:tcPr>
          <w:p w14:paraId="0BE29B0C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70–88</w:t>
            </w:r>
          </w:p>
        </w:tc>
        <w:tc>
          <w:tcPr>
            <w:tcW w:w="0" w:type="auto"/>
            <w:vAlign w:val="center"/>
            <w:hideMark/>
          </w:tcPr>
          <w:p w14:paraId="0F62C4DF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Parks improve air quality and absorb carbon</w:t>
            </w:r>
          </w:p>
        </w:tc>
      </w:tr>
      <w:tr w:rsidR="00007BFB" w:rsidRPr="00007BFB" w14:paraId="7A0D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ED71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Utilities / Water</w:t>
            </w:r>
          </w:p>
        </w:tc>
        <w:tc>
          <w:tcPr>
            <w:tcW w:w="0" w:type="auto"/>
            <w:vAlign w:val="center"/>
            <w:hideMark/>
          </w:tcPr>
          <w:p w14:paraId="206ECAD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45–70</w:t>
            </w:r>
          </w:p>
        </w:tc>
        <w:tc>
          <w:tcPr>
            <w:tcW w:w="0" w:type="auto"/>
            <w:vAlign w:val="center"/>
            <w:hideMark/>
          </w:tcPr>
          <w:p w14:paraId="55676155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 improve resource efficiency</w:t>
            </w:r>
          </w:p>
        </w:tc>
      </w:tr>
      <w:tr w:rsidR="00007BFB" w:rsidRPr="00007BFB" w14:paraId="64B00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4699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4CBA583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40–65</w:t>
            </w:r>
          </w:p>
        </w:tc>
        <w:tc>
          <w:tcPr>
            <w:tcW w:w="0" w:type="auto"/>
            <w:vAlign w:val="center"/>
            <w:hideMark/>
          </w:tcPr>
          <w:p w14:paraId="23D605FA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Some environmental benefit, but not always direct</w:t>
            </w:r>
          </w:p>
        </w:tc>
      </w:tr>
      <w:tr w:rsidR="00007BFB" w:rsidRPr="00007BFB" w14:paraId="2488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6EAF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3A2B0B4A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35–60</w:t>
            </w:r>
          </w:p>
        </w:tc>
        <w:tc>
          <w:tcPr>
            <w:tcW w:w="0" w:type="auto"/>
            <w:vAlign w:val="center"/>
            <w:hideMark/>
          </w:tcPr>
          <w:p w14:paraId="205CD5F3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May reduce congestion, but can also increase traffic</w:t>
            </w:r>
          </w:p>
        </w:tc>
      </w:tr>
      <w:tr w:rsidR="00007BFB" w:rsidRPr="00007BFB" w14:paraId="32C5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0FBE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Recreation</w:t>
            </w:r>
          </w:p>
        </w:tc>
        <w:tc>
          <w:tcPr>
            <w:tcW w:w="0" w:type="auto"/>
            <w:vAlign w:val="center"/>
            <w:hideMark/>
          </w:tcPr>
          <w:p w14:paraId="6635AC76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35–60</w:t>
            </w:r>
          </w:p>
        </w:tc>
        <w:tc>
          <w:tcPr>
            <w:tcW w:w="0" w:type="auto"/>
            <w:vAlign w:val="center"/>
            <w:hideMark/>
          </w:tcPr>
          <w:p w14:paraId="34260CCD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Moderate environmental benefit</w:t>
            </w:r>
          </w:p>
        </w:tc>
      </w:tr>
      <w:tr w:rsidR="00007BFB" w:rsidRPr="00007BFB" w14:paraId="432D7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8C2D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Healthcare / Education / Community</w:t>
            </w:r>
          </w:p>
        </w:tc>
        <w:tc>
          <w:tcPr>
            <w:tcW w:w="0" w:type="auto"/>
            <w:vAlign w:val="center"/>
            <w:hideMark/>
          </w:tcPr>
          <w:p w14:paraId="4FF99109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25–50</w:t>
            </w:r>
          </w:p>
        </w:tc>
        <w:tc>
          <w:tcPr>
            <w:tcW w:w="0" w:type="auto"/>
            <w:vAlign w:val="center"/>
            <w:hideMark/>
          </w:tcPr>
          <w:p w14:paraId="343DD552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 value high, direct emission impact lower</w:t>
            </w:r>
          </w:p>
        </w:tc>
      </w:tr>
      <w:tr w:rsidR="00007BFB" w:rsidRPr="00007BFB" w14:paraId="60BB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9E9A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 Safety</w:t>
            </w:r>
          </w:p>
        </w:tc>
        <w:tc>
          <w:tcPr>
            <w:tcW w:w="0" w:type="auto"/>
            <w:vAlign w:val="center"/>
            <w:hideMark/>
          </w:tcPr>
          <w:p w14:paraId="5E9F5EF2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230A646D" w14:textId="015CF08C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 direct emission reduction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</w:tc>
      </w:tr>
    </w:tbl>
    <w:p w14:paraId="456A4D22" w14:textId="77777777" w:rsidR="00007BFB" w:rsidRPr="00007BFB" w:rsidRDefault="00007BFB">
      <w:pPr>
        <w:rPr>
          <w:b/>
          <w:bCs/>
        </w:rPr>
      </w:pPr>
      <w:r>
        <w:rPr>
          <w:b/>
          <w:bCs/>
          <w:color w:val="000000"/>
          <w:sz w:val="26"/>
          <w:szCs w:val="26"/>
        </w:rPr>
        <w:br/>
      </w:r>
      <w:r w:rsidRPr="00007BFB">
        <w:rPr>
          <w:b/>
          <w:bCs/>
        </w:rPr>
        <w:t>Service Coverage</w:t>
      </w:r>
      <w:r w:rsidRPr="00007BFB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855"/>
      </w:tblGrid>
      <w:tr w:rsidR="00007BFB" w:rsidRPr="00007BFB" w14:paraId="2404D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A599F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G2 gap_pct</w:t>
            </w:r>
          </w:p>
        </w:tc>
        <w:tc>
          <w:tcPr>
            <w:tcW w:w="0" w:type="auto"/>
            <w:vAlign w:val="center"/>
            <w:hideMark/>
          </w:tcPr>
          <w:p w14:paraId="164D06A6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Service Coverage</w:t>
            </w:r>
          </w:p>
        </w:tc>
      </w:tr>
      <w:tr w:rsidR="00007BFB" w:rsidRPr="00007BFB" w14:paraId="476C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9FE2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EBD838E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around 80</w:t>
            </w:r>
          </w:p>
        </w:tc>
      </w:tr>
      <w:tr w:rsidR="00007BFB" w:rsidRPr="00007BFB" w14:paraId="2CA3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9299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3DAD17E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around 50</w:t>
            </w:r>
          </w:p>
        </w:tc>
      </w:tr>
      <w:tr w:rsidR="00007BFB" w:rsidRPr="00007BFB" w14:paraId="38A2F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20A3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C62E2C9" w14:textId="1DCED8AF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around 20</w:t>
            </w:r>
          </w:p>
        </w:tc>
      </w:tr>
    </w:tbl>
    <w:p w14:paraId="6D26786D" w14:textId="77777777" w:rsidR="00007BFB" w:rsidRPr="00007BFB" w:rsidRDefault="00007BFB">
      <w:pPr>
        <w:rPr>
          <w:b/>
          <w:bCs/>
          <w:color w:val="000000"/>
          <w:sz w:val="26"/>
          <w:szCs w:val="26"/>
        </w:rPr>
      </w:pPr>
      <w:r w:rsidRPr="00007BFB">
        <w:rPr>
          <w:b/>
          <w:bCs/>
        </w:rPr>
        <w:br/>
      </w:r>
      <w:r w:rsidRPr="00007BFB">
        <w:rPr>
          <w:b/>
          <w:bCs/>
        </w:rPr>
        <w:t>Lifecycle Cost Efficiency</w:t>
      </w:r>
      <w:r w:rsidRPr="00007BFB">
        <w:rPr>
          <w:b/>
          <w:bCs/>
        </w:rPr>
        <w:t>:</w:t>
      </w:r>
      <w:r w:rsidRPr="00007BFB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608"/>
      </w:tblGrid>
      <w:tr w:rsidR="00007BFB" w:rsidRPr="00007BFB" w14:paraId="00C15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D91E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6E2446E9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Lifecycle Cost Efficiency</w:t>
            </w:r>
          </w:p>
        </w:tc>
      </w:tr>
      <w:tr w:rsidR="00007BFB" w:rsidRPr="00007BFB" w14:paraId="0D122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DA7B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11D7563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30–55</w:t>
            </w:r>
          </w:p>
        </w:tc>
      </w:tr>
      <w:tr w:rsidR="00007BFB" w:rsidRPr="00007BFB" w14:paraId="32D5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4D44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2B31DC18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30–55</w:t>
            </w:r>
          </w:p>
        </w:tc>
      </w:tr>
      <w:tr w:rsidR="00007BFB" w:rsidRPr="00007BFB" w14:paraId="20AB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2C94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809F28F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75–95</w:t>
            </w:r>
          </w:p>
        </w:tc>
      </w:tr>
      <w:tr w:rsidR="00007BFB" w:rsidRPr="00007BFB" w14:paraId="7B3F1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4683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Green Space</w:t>
            </w:r>
          </w:p>
        </w:tc>
        <w:tc>
          <w:tcPr>
            <w:tcW w:w="0" w:type="auto"/>
            <w:vAlign w:val="center"/>
            <w:hideMark/>
          </w:tcPr>
          <w:p w14:paraId="487CEA8D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75–95</w:t>
            </w:r>
          </w:p>
        </w:tc>
      </w:tr>
      <w:tr w:rsidR="00007BFB" w:rsidRPr="00007BFB" w14:paraId="2866C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3E9A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Others</w:t>
            </w:r>
          </w:p>
        </w:tc>
        <w:tc>
          <w:tcPr>
            <w:tcW w:w="0" w:type="auto"/>
            <w:vAlign w:val="center"/>
            <w:hideMark/>
          </w:tcPr>
          <w:p w14:paraId="161E6DCB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50–75</w:t>
            </w:r>
          </w:p>
        </w:tc>
      </w:tr>
    </w:tbl>
    <w:p w14:paraId="286CFE1B" w14:textId="77777777" w:rsidR="00007BFB" w:rsidRDefault="00007BFB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/>
        <w:t>Long Term Economic Benefit: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1362"/>
      </w:tblGrid>
      <w:tr w:rsidR="00007BFB" w:rsidRPr="00007BFB" w14:paraId="32C57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F6746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61B9DFA4" w14:textId="77777777" w:rsidR="00007BFB" w:rsidRPr="00007BFB" w:rsidRDefault="00007BFB" w:rsidP="00007B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Score Range</w:t>
            </w:r>
          </w:p>
        </w:tc>
      </w:tr>
      <w:tr w:rsidR="00007BFB" w:rsidRPr="00007BFB" w14:paraId="2F8F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2B30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Roads, Transport, Utilities, Utilities / Water</w:t>
            </w:r>
          </w:p>
        </w:tc>
        <w:tc>
          <w:tcPr>
            <w:tcW w:w="0" w:type="auto"/>
            <w:vAlign w:val="center"/>
            <w:hideMark/>
          </w:tcPr>
          <w:p w14:paraId="464DBE6F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80–100</w:t>
            </w:r>
          </w:p>
        </w:tc>
      </w:tr>
      <w:tr w:rsidR="00007BFB" w:rsidRPr="00007BFB" w14:paraId="50A1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EE36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Education, Healthcare, Public Safety</w:t>
            </w:r>
          </w:p>
        </w:tc>
        <w:tc>
          <w:tcPr>
            <w:tcW w:w="0" w:type="auto"/>
            <w:vAlign w:val="center"/>
            <w:hideMark/>
          </w:tcPr>
          <w:p w14:paraId="066E4D89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60–80</w:t>
            </w:r>
          </w:p>
        </w:tc>
      </w:tr>
      <w:tr w:rsidR="00007BFB" w:rsidRPr="00007BFB" w14:paraId="77D3C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0A91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037342BB" w14:textId="77777777" w:rsidR="00007BFB" w:rsidRPr="00007BFB" w:rsidRDefault="00007BFB" w:rsidP="00007B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B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40–70</w:t>
            </w:r>
          </w:p>
        </w:tc>
      </w:tr>
    </w:tbl>
    <w:p w14:paraId="71D79BD2" w14:textId="5A59FCD0" w:rsidR="0095339A" w:rsidRPr="00007BFB" w:rsidRDefault="00007BFB" w:rsidP="00007BFB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26"/>
          <w:szCs w:val="26"/>
        </w:rPr>
        <w:br/>
      </w:r>
      <w:r w:rsidR="0095339A">
        <w:rPr>
          <w:b/>
          <w:bCs/>
          <w:color w:val="000000"/>
          <w:sz w:val="26"/>
          <w:szCs w:val="26"/>
        </w:rPr>
        <w:br w:type="page"/>
      </w:r>
      <w:r w:rsidRPr="00007BFB">
        <w:rPr>
          <w:b/>
          <w:bCs/>
          <w:color w:val="000000"/>
          <w:sz w:val="36"/>
          <w:szCs w:val="36"/>
        </w:rPr>
        <w:lastRenderedPageBreak/>
        <w:t>Priority Score</w:t>
      </w:r>
      <w:r w:rsidR="00996081" w:rsidRPr="00007BFB">
        <w:rPr>
          <w:b/>
          <w:bCs/>
          <w:color w:val="000000"/>
          <w:sz w:val="36"/>
          <w:szCs w:val="36"/>
        </w:rPr>
        <w:br/>
      </w:r>
    </w:p>
    <w:p w14:paraId="00000001" w14:textId="7D7E75D7" w:rsidR="00942C6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Engineering (</w:t>
      </w:r>
      <w:r w:rsidR="00996081">
        <w:rPr>
          <w:b/>
          <w:bCs/>
          <w:color w:val="000000"/>
          <w:sz w:val="26"/>
          <w:szCs w:val="26"/>
        </w:rPr>
        <w:t>34</w:t>
      </w:r>
      <w:r>
        <w:rPr>
          <w:b/>
          <w:bCs/>
          <w:color w:val="000000"/>
          <w:sz w:val="26"/>
          <w:szCs w:val="26"/>
        </w:rPr>
        <w:t>%</w:t>
      </w:r>
      <w:r w:rsidR="00996081">
        <w:rPr>
          <w:b/>
          <w:bCs/>
          <w:color w:val="000000"/>
          <w:sz w:val="26"/>
          <w:szCs w:val="26"/>
        </w:rPr>
        <w:t xml:space="preserve"> for balanced Scenario</w:t>
      </w:r>
      <w:r>
        <w:rPr>
          <w:b/>
          <w:bCs/>
          <w:color w:val="000000"/>
          <w:sz w:val="26"/>
          <w:szCs w:val="26"/>
        </w:rPr>
        <w:t>)</w:t>
      </w:r>
      <w:r w:rsidR="006F5AF5">
        <w:rPr>
          <w:b/>
          <w:bCs/>
          <w:color w:val="000000"/>
          <w:sz w:val="26"/>
          <w:szCs w:val="26"/>
        </w:rPr>
        <w:t>(10-Average of cost. Duration and risk)</w:t>
      </w:r>
    </w:p>
    <w:p w14:paraId="00000002" w14:textId="77777777" w:rsidR="00942C68" w:rsidRDefault="00000000">
      <w:pPr>
        <w:numPr>
          <w:ilvl w:val="0"/>
          <w:numId w:val="3"/>
        </w:numPr>
        <w:spacing w:before="240"/>
      </w:pPr>
      <w:r>
        <w:t>Cost</w:t>
      </w:r>
    </w:p>
    <w:p w14:paraId="00000003" w14:textId="77777777" w:rsidR="00942C68" w:rsidRDefault="00000000">
      <w:pPr>
        <w:numPr>
          <w:ilvl w:val="0"/>
          <w:numId w:val="3"/>
        </w:numPr>
      </w:pPr>
      <w:r>
        <w:t>Duration</w:t>
      </w:r>
    </w:p>
    <w:p w14:paraId="00000004" w14:textId="430378FE" w:rsidR="00942C68" w:rsidRDefault="00000000">
      <w:pPr>
        <w:numPr>
          <w:ilvl w:val="0"/>
          <w:numId w:val="3"/>
        </w:numPr>
      </w:pPr>
      <w:r>
        <w:t>Risk</w:t>
      </w:r>
      <w:r>
        <w:br/>
      </w:r>
      <w:r>
        <w:br/>
      </w:r>
      <w:r>
        <w:rPr>
          <w:b/>
          <w:bCs/>
          <w:sz w:val="26"/>
          <w:szCs w:val="26"/>
        </w:rPr>
        <w:t>Sustainability (3</w:t>
      </w:r>
      <w:r w:rsidR="00996081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%</w:t>
      </w:r>
      <w:r w:rsidR="00996081">
        <w:rPr>
          <w:b/>
          <w:bCs/>
          <w:sz w:val="26"/>
          <w:szCs w:val="26"/>
        </w:rPr>
        <w:t xml:space="preserve"> for balanced Scenario</w:t>
      </w:r>
      <w:r>
        <w:rPr>
          <w:b/>
          <w:bCs/>
          <w:sz w:val="26"/>
          <w:szCs w:val="26"/>
        </w:rPr>
        <w:t>)</w:t>
      </w:r>
    </w:p>
    <w:p w14:paraId="00000005" w14:textId="77777777" w:rsidR="00942C68" w:rsidRDefault="00000000">
      <w:pPr>
        <w:numPr>
          <w:ilvl w:val="0"/>
          <w:numId w:val="1"/>
        </w:numPr>
      </w:pPr>
      <w:r>
        <w:t>Emissions Reduction</w:t>
      </w:r>
    </w:p>
    <w:p w14:paraId="00000006" w14:textId="77777777" w:rsidR="00942C68" w:rsidRDefault="00000000">
      <w:pPr>
        <w:numPr>
          <w:ilvl w:val="0"/>
          <w:numId w:val="1"/>
        </w:numPr>
      </w:pPr>
      <w:r>
        <w:t>Flood Mitigation</w:t>
      </w:r>
    </w:p>
    <w:p w14:paraId="00000007" w14:textId="77777777" w:rsidR="00942C68" w:rsidRDefault="00000000">
      <w:pPr>
        <w:numPr>
          <w:ilvl w:val="0"/>
          <w:numId w:val="1"/>
        </w:numPr>
      </w:pPr>
      <w:r>
        <w:t>Service Coverage</w:t>
      </w:r>
    </w:p>
    <w:p w14:paraId="00000008" w14:textId="77777777" w:rsidR="00942C68" w:rsidRDefault="00000000">
      <w:pPr>
        <w:numPr>
          <w:ilvl w:val="0"/>
          <w:numId w:val="1"/>
        </w:numPr>
      </w:pPr>
      <w:r>
        <w:t>Equity of Investment</w:t>
      </w:r>
    </w:p>
    <w:p w14:paraId="00000009" w14:textId="77777777" w:rsidR="00942C68" w:rsidRDefault="00000000">
      <w:pPr>
        <w:numPr>
          <w:ilvl w:val="0"/>
          <w:numId w:val="1"/>
        </w:numPr>
      </w:pPr>
      <w:r>
        <w:t>Lifecycle Cost Efficiency</w:t>
      </w:r>
    </w:p>
    <w:p w14:paraId="0000000A" w14:textId="77777777" w:rsidR="00942C68" w:rsidRDefault="00000000">
      <w:pPr>
        <w:numPr>
          <w:ilvl w:val="0"/>
          <w:numId w:val="1"/>
        </w:numPr>
        <w:spacing w:after="240"/>
      </w:pPr>
      <w:r>
        <w:t>Long-Term Economic Benefit</w:t>
      </w:r>
    </w:p>
    <w:p w14:paraId="0000000B" w14:textId="75D54745" w:rsidR="00942C68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0" w:name="_pqxy59qvw4q6" w:colFirst="0" w:colLast="0"/>
      <w:bookmarkEnd w:id="0"/>
      <w:r>
        <w:rPr>
          <w:b/>
          <w:bCs/>
          <w:color w:val="000000"/>
          <w:sz w:val="26"/>
          <w:szCs w:val="26"/>
        </w:rPr>
        <w:t xml:space="preserve">GIS Spatial </w:t>
      </w:r>
      <w:r w:rsidR="00996081">
        <w:rPr>
          <w:b/>
          <w:bCs/>
          <w:color w:val="000000"/>
          <w:sz w:val="26"/>
          <w:szCs w:val="26"/>
        </w:rPr>
        <w:t>Gap</w:t>
      </w:r>
      <w:r>
        <w:rPr>
          <w:b/>
          <w:bCs/>
          <w:color w:val="000000"/>
          <w:sz w:val="26"/>
          <w:szCs w:val="26"/>
        </w:rPr>
        <w:t>(3</w:t>
      </w:r>
      <w:r w:rsidR="00996081">
        <w:rPr>
          <w:b/>
          <w:bCs/>
          <w:color w:val="000000"/>
          <w:sz w:val="26"/>
          <w:szCs w:val="26"/>
        </w:rPr>
        <w:t>3</w:t>
      </w:r>
      <w:r>
        <w:rPr>
          <w:b/>
          <w:bCs/>
          <w:color w:val="000000"/>
          <w:sz w:val="26"/>
          <w:szCs w:val="26"/>
        </w:rPr>
        <w:t>%</w:t>
      </w:r>
      <w:r w:rsidR="00996081">
        <w:rPr>
          <w:b/>
          <w:bCs/>
          <w:color w:val="000000"/>
          <w:sz w:val="26"/>
          <w:szCs w:val="26"/>
        </w:rPr>
        <w:t xml:space="preserve"> for balanced Scenario</w:t>
      </w:r>
      <w:r>
        <w:rPr>
          <w:b/>
          <w:bCs/>
          <w:color w:val="000000"/>
          <w:sz w:val="26"/>
          <w:szCs w:val="26"/>
        </w:rPr>
        <w:t>)</w:t>
      </w:r>
    </w:p>
    <w:p w14:paraId="0000000C" w14:textId="77777777" w:rsidR="00942C68" w:rsidRDefault="00000000">
      <w:pPr>
        <w:numPr>
          <w:ilvl w:val="0"/>
          <w:numId w:val="2"/>
        </w:numPr>
        <w:spacing w:before="240" w:after="240"/>
      </w:pPr>
      <w:r>
        <w:t>Gap Percentage only</w:t>
      </w:r>
      <w:r>
        <w:br/>
      </w:r>
      <w:r>
        <w:br/>
      </w:r>
    </w:p>
    <w:p w14:paraId="0000000D" w14:textId="77777777" w:rsidR="00942C68" w:rsidRDefault="00000000">
      <w:pPr>
        <w:spacing w:before="240" w:after="24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Nomalization :</w:t>
      </w:r>
    </w:p>
    <w:p w14:paraId="0000000E" w14:textId="22DE0AAF" w:rsidR="00942C68" w:rsidRDefault="00000000" w:rsidP="00450023">
      <w:pPr>
        <w:spacing w:before="240" w:after="240"/>
        <w:ind w:left="720"/>
      </w:pPr>
      <w:r>
        <w:t>Xnorm​=</w:t>
      </w:r>
      <w:r w:rsidR="006B3CBD">
        <w:t>(</w:t>
      </w:r>
      <w:r>
        <w:t>X-MIN(X) / MAX(X)-MIN(X)</w:t>
      </w:r>
      <w:r w:rsidR="006B3CBD">
        <w:t>) *10</w:t>
      </w:r>
      <w:r>
        <w:br/>
      </w:r>
      <w:r>
        <w:br/>
      </w:r>
      <w:r>
        <w:br/>
      </w:r>
      <w:r>
        <w:rPr>
          <w:b/>
          <w:bCs/>
          <w:sz w:val="34"/>
          <w:szCs w:val="34"/>
        </w:rPr>
        <w:t>Priority Score</w:t>
      </w:r>
      <w:r>
        <w:t>=(</w:t>
      </w:r>
      <w:r w:rsidR="00450023">
        <w:t>(</w:t>
      </w:r>
      <w:r>
        <w:t>Engineering</w:t>
      </w:r>
      <w:r w:rsidR="00450023">
        <w:t>)</w:t>
      </w:r>
      <w:r>
        <w:t>×</w:t>
      </w:r>
      <w:r w:rsidR="00996081">
        <w:t>Engineering Weight</w:t>
      </w:r>
      <w:r>
        <w:t>)+(</w:t>
      </w:r>
      <w:r w:rsidR="00996081">
        <w:t xml:space="preserve"> </w:t>
      </w:r>
      <w:r>
        <w:t>Sustain</w:t>
      </w:r>
      <w:r w:rsidR="00996081">
        <w:t>i</w:t>
      </w:r>
      <w:r>
        <w:t>bility×</w:t>
      </w:r>
      <w:r w:rsidR="00996081">
        <w:t xml:space="preserve"> Sustainibility Weight</w:t>
      </w:r>
      <w:r>
        <w:t>)+(</w:t>
      </w:r>
      <w:r w:rsidR="00996081">
        <w:t xml:space="preserve">Gap score </w:t>
      </w:r>
      <w:r>
        <w:t>×</w:t>
      </w:r>
      <w:r w:rsidR="00996081">
        <w:t>Spatial Gap Weight</w:t>
      </w:r>
      <w:r>
        <w:t xml:space="preserve">) </w:t>
      </w:r>
    </w:p>
    <w:p w14:paraId="5E77D479" w14:textId="549071FE" w:rsidR="003F23CF" w:rsidRDefault="00007BFB" w:rsidP="00007BFB">
      <w:pPr>
        <w:spacing w:before="240" w:after="240"/>
        <w:ind w:left="720"/>
        <w:jc w:val="center"/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007BFB">
        <w:rPr>
          <w:sz w:val="36"/>
          <w:szCs w:val="36"/>
        </w:rPr>
        <w:t>Sce</w:t>
      </w:r>
      <w:r w:rsidR="003F23CF">
        <w:rPr>
          <w:sz w:val="36"/>
          <w:szCs w:val="36"/>
        </w:rPr>
        <w:t>na</w:t>
      </w:r>
      <w:r w:rsidRPr="00007BFB">
        <w:rPr>
          <w:sz w:val="36"/>
          <w:szCs w:val="36"/>
        </w:rPr>
        <w:t>rio Based Priority</w:t>
      </w:r>
    </w:p>
    <w:p w14:paraId="5A3FA2D8" w14:textId="4B576F86" w:rsidR="003F23CF" w:rsidRDefault="003F23CF" w:rsidP="003F23CF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Cost Scenario:</w:t>
      </w:r>
      <w:r>
        <w:rPr>
          <w:sz w:val="24"/>
          <w:szCs w:val="24"/>
        </w:rPr>
        <w:br/>
        <w:t>((10-Engineering Score) * 0.7) +( Sustainability * 0.15)+( Gap Score * 0.15)</w:t>
      </w:r>
      <w:r>
        <w:rPr>
          <w:sz w:val="24"/>
          <w:szCs w:val="24"/>
        </w:rPr>
        <w:br/>
        <w:t>Sustainability Scenario: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((10-Engineering Score) * </w:t>
      </w:r>
      <w:r>
        <w:rPr>
          <w:sz w:val="24"/>
          <w:szCs w:val="24"/>
        </w:rPr>
        <w:t>0.15</w:t>
      </w:r>
      <w:r>
        <w:rPr>
          <w:sz w:val="24"/>
          <w:szCs w:val="24"/>
        </w:rPr>
        <w:t>) +( Sustainability * 0.</w:t>
      </w:r>
      <w:r>
        <w:rPr>
          <w:sz w:val="24"/>
          <w:szCs w:val="24"/>
        </w:rPr>
        <w:t>7</w:t>
      </w:r>
      <w:r>
        <w:rPr>
          <w:sz w:val="24"/>
          <w:szCs w:val="24"/>
        </w:rPr>
        <w:t>)+( Gap Score * 0.15)</w:t>
      </w:r>
      <w:r>
        <w:rPr>
          <w:sz w:val="24"/>
          <w:szCs w:val="24"/>
        </w:rPr>
        <w:br/>
        <w:t>Spatial Scenario:</w:t>
      </w:r>
      <w:r>
        <w:rPr>
          <w:sz w:val="24"/>
          <w:szCs w:val="24"/>
        </w:rPr>
        <w:br/>
      </w:r>
      <w:r>
        <w:rPr>
          <w:sz w:val="24"/>
          <w:szCs w:val="24"/>
        </w:rPr>
        <w:t>((10-Engineering Score) * 0</w:t>
      </w:r>
      <w:r>
        <w:rPr>
          <w:sz w:val="24"/>
          <w:szCs w:val="24"/>
        </w:rPr>
        <w:t>.10</w:t>
      </w:r>
      <w:r>
        <w:rPr>
          <w:sz w:val="24"/>
          <w:szCs w:val="24"/>
        </w:rPr>
        <w:t>) +( Sustainability * 0.1</w:t>
      </w:r>
      <w:r>
        <w:rPr>
          <w:sz w:val="24"/>
          <w:szCs w:val="24"/>
        </w:rPr>
        <w:t>0</w:t>
      </w:r>
      <w:r>
        <w:rPr>
          <w:sz w:val="24"/>
          <w:szCs w:val="24"/>
        </w:rPr>
        <w:t>)+( Gap Score * 0.</w:t>
      </w:r>
      <w:r>
        <w:rPr>
          <w:sz w:val="24"/>
          <w:szCs w:val="24"/>
        </w:rPr>
        <w:t>80</w:t>
      </w:r>
      <w:r>
        <w:rPr>
          <w:sz w:val="24"/>
          <w:szCs w:val="24"/>
        </w:rPr>
        <w:t>)</w:t>
      </w:r>
      <w:r>
        <w:rPr>
          <w:sz w:val="24"/>
          <w:szCs w:val="24"/>
        </w:rPr>
        <w:br/>
        <w:t xml:space="preserve"> Balanced Scenario:</w:t>
      </w:r>
      <w:r>
        <w:rPr>
          <w:sz w:val="24"/>
          <w:szCs w:val="24"/>
        </w:rPr>
        <w:br/>
      </w:r>
      <w:r>
        <w:rPr>
          <w:sz w:val="24"/>
          <w:szCs w:val="24"/>
        </w:rPr>
        <w:t>((10-Engineering Score) * 0.</w:t>
      </w:r>
      <w:r>
        <w:rPr>
          <w:sz w:val="24"/>
          <w:szCs w:val="24"/>
        </w:rPr>
        <w:t>34</w:t>
      </w:r>
      <w:r>
        <w:rPr>
          <w:sz w:val="24"/>
          <w:szCs w:val="24"/>
        </w:rPr>
        <w:t>) +( Sustainability * 0.</w:t>
      </w:r>
      <w:r>
        <w:rPr>
          <w:sz w:val="24"/>
          <w:szCs w:val="24"/>
        </w:rPr>
        <w:t>33</w:t>
      </w:r>
      <w:r>
        <w:rPr>
          <w:sz w:val="24"/>
          <w:szCs w:val="24"/>
        </w:rPr>
        <w:t>)+( Gap Score * 0.</w:t>
      </w:r>
      <w:r>
        <w:rPr>
          <w:sz w:val="24"/>
          <w:szCs w:val="24"/>
        </w:rPr>
        <w:t>33</w:t>
      </w:r>
      <w:r>
        <w:rPr>
          <w:sz w:val="24"/>
          <w:szCs w:val="24"/>
        </w:rPr>
        <w:t>)</w:t>
      </w:r>
    </w:p>
    <w:p w14:paraId="0000000F" w14:textId="28979519" w:rsidR="00942C68" w:rsidRDefault="003F23CF" w:rsidP="003F23CF">
      <w:pPr>
        <w:spacing w:before="240" w:after="240"/>
        <w:ind w:left="720"/>
        <w:rPr>
          <w:sz w:val="36"/>
          <w:szCs w:val="36"/>
        </w:rPr>
      </w:pPr>
      <w:r>
        <w:rPr>
          <w:sz w:val="36"/>
          <w:szCs w:val="36"/>
        </w:rPr>
        <w:br/>
      </w:r>
    </w:p>
    <w:p w14:paraId="397739D4" w14:textId="77777777" w:rsidR="003F23CF" w:rsidRDefault="003F23CF" w:rsidP="003F23CF">
      <w:pPr>
        <w:spacing w:before="240" w:after="240"/>
        <w:rPr>
          <w:sz w:val="36"/>
          <w:szCs w:val="36"/>
        </w:rPr>
      </w:pPr>
    </w:p>
    <w:p w14:paraId="76D6CDE0" w14:textId="77777777" w:rsidR="003F23CF" w:rsidRPr="00007BFB" w:rsidRDefault="003F23CF" w:rsidP="00007BFB">
      <w:pPr>
        <w:spacing w:before="240" w:after="240"/>
        <w:ind w:left="720"/>
        <w:jc w:val="center"/>
        <w:rPr>
          <w:sz w:val="36"/>
          <w:szCs w:val="36"/>
        </w:rPr>
      </w:pPr>
    </w:p>
    <w:p w14:paraId="00000010" w14:textId="77777777" w:rsidR="00942C68" w:rsidRDefault="00942C68"/>
    <w:sectPr w:rsidR="00942C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CC2D6E-9D4A-4C84-92F1-D59F55B069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138737-017F-4544-9B90-7782621A42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7C35"/>
    <w:multiLevelType w:val="multilevel"/>
    <w:tmpl w:val="A6B62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92815"/>
    <w:multiLevelType w:val="multilevel"/>
    <w:tmpl w:val="D96CC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6F5582"/>
    <w:multiLevelType w:val="multilevel"/>
    <w:tmpl w:val="63EE2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4353169">
    <w:abstractNumId w:val="2"/>
  </w:num>
  <w:num w:numId="2" w16cid:durableId="65690594">
    <w:abstractNumId w:val="0"/>
  </w:num>
  <w:num w:numId="3" w16cid:durableId="108228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68"/>
    <w:rsid w:val="00007BFB"/>
    <w:rsid w:val="00040D85"/>
    <w:rsid w:val="000C657B"/>
    <w:rsid w:val="002F0236"/>
    <w:rsid w:val="00322301"/>
    <w:rsid w:val="003F23CF"/>
    <w:rsid w:val="00450023"/>
    <w:rsid w:val="005F3FEE"/>
    <w:rsid w:val="006B3CBD"/>
    <w:rsid w:val="006F5AF5"/>
    <w:rsid w:val="00942C68"/>
    <w:rsid w:val="0095339A"/>
    <w:rsid w:val="00996081"/>
    <w:rsid w:val="00E0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312C"/>
  <w15:docId w15:val="{017DF11A-A0B6-4FEE-8794-D8312E55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5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500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Betopia</dc:creator>
  <cp:lastModifiedBy>Syeda Iqtina</cp:lastModifiedBy>
  <cp:revision>3</cp:revision>
  <dcterms:created xsi:type="dcterms:W3CDTF">2026-06-25T11:39:00Z</dcterms:created>
  <dcterms:modified xsi:type="dcterms:W3CDTF">2026-06-25T11:40:00Z</dcterms:modified>
</cp:coreProperties>
</file>