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FE177" w14:textId="7A3ADA93" w:rsidR="00B33759" w:rsidRPr="00EB6C5A" w:rsidRDefault="008E4B08" w:rsidP="00B33759">
      <w:pPr>
        <w:pStyle w:val="Heading1"/>
        <w:shd w:val="clear" w:color="auto" w:fill="000000"/>
        <w:rPr>
          <w:rFonts w:ascii="Arial" w:hAnsi="Arial" w:cs="Arial"/>
          <w:b/>
          <w:bCs/>
          <w:sz w:val="20"/>
        </w:rPr>
      </w:pPr>
      <w:r>
        <w:rPr>
          <w:rFonts w:ascii="Arial" w:hAnsi="Arial" w:cs="Arial"/>
          <w:b/>
          <w:bCs/>
          <w:noProof/>
        </w:rPr>
        <w:drawing>
          <wp:anchor distT="0" distB="0" distL="114300" distR="114300" simplePos="0" relativeHeight="251658240" behindDoc="0" locked="0" layoutInCell="1" allowOverlap="1" wp14:anchorId="5DCB2269" wp14:editId="424EB0E8">
            <wp:simplePos x="0" y="0"/>
            <wp:positionH relativeFrom="column">
              <wp:posOffset>3082290</wp:posOffset>
            </wp:positionH>
            <wp:positionV relativeFrom="paragraph">
              <wp:posOffset>-298450</wp:posOffset>
            </wp:positionV>
            <wp:extent cx="2435049" cy="1224000"/>
            <wp:effectExtent l="0" t="0" r="3810" b="0"/>
            <wp:wrapNone/>
            <wp:docPr id="5" name="Picture 5"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ue rectangle with white text&#10;&#10;Description automatically generated"/>
                    <pic:cNvPicPr/>
                  </pic:nvPicPr>
                  <pic:blipFill rotWithShape="1">
                    <a:blip r:embed="rId11" cstate="print">
                      <a:extLst>
                        <a:ext uri="{28A0092B-C50C-407E-A947-70E740481C1C}">
                          <a14:useLocalDpi xmlns:a14="http://schemas.microsoft.com/office/drawing/2010/main" val="0"/>
                        </a:ext>
                      </a:extLst>
                    </a:blip>
                    <a:srcRect l="8199" t="17014" r="8487" b="22881"/>
                    <a:stretch/>
                  </pic:blipFill>
                  <pic:spPr bwMode="auto">
                    <a:xfrm>
                      <a:off x="0" y="0"/>
                      <a:ext cx="2435049" cy="1224000"/>
                    </a:xfrm>
                    <a:prstGeom prst="rect">
                      <a:avLst/>
                    </a:prstGeom>
                    <a:ln>
                      <a:noFill/>
                    </a:ln>
                    <a:extLst>
                      <a:ext uri="{53640926-AAD7-44D8-BBD7-CCE9431645EC}">
                        <a14:shadowObscured xmlns:a14="http://schemas.microsoft.com/office/drawing/2010/main"/>
                      </a:ext>
                    </a:extLst>
                  </pic:spPr>
                </pic:pic>
              </a:graphicData>
            </a:graphic>
          </wp:anchor>
        </w:drawing>
      </w:r>
      <w:r w:rsidR="006C7B3F">
        <w:rPr>
          <w:rFonts w:ascii="Arial" w:hAnsi="Arial" w:cs="Arial"/>
          <w:b/>
          <w:noProof/>
          <w:sz w:val="20"/>
        </w:rPr>
        <w:drawing>
          <wp:inline distT="0" distB="0" distL="0" distR="0" wp14:anchorId="69D9D06A" wp14:editId="7D8F594C">
            <wp:extent cx="1570483" cy="866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2"/>
                    <a:stretch>
                      <a:fillRect/>
                    </a:stretch>
                  </pic:blipFill>
                  <pic:spPr>
                    <a:xfrm>
                      <a:off x="0" y="0"/>
                      <a:ext cx="1570355" cy="866775"/>
                    </a:xfrm>
                    <a:prstGeom prst="rect">
                      <a:avLst/>
                    </a:prstGeom>
                  </pic:spPr>
                </pic:pic>
              </a:graphicData>
            </a:graphic>
          </wp:inline>
        </w:drawing>
      </w:r>
      <w:r w:rsidR="00B33759" w:rsidRPr="00EB6C5A">
        <w:rPr>
          <w:rFonts w:ascii="Arial" w:hAnsi="Arial" w:cs="Arial"/>
          <w:sz w:val="20"/>
        </w:rPr>
        <w:t xml:space="preserve">           Job Description </w:t>
      </w:r>
      <w:r w:rsidR="00B33759" w:rsidRPr="00EB6C5A">
        <w:rPr>
          <w:rFonts w:ascii="Arial" w:hAnsi="Arial" w:cs="Arial"/>
          <w:sz w:val="20"/>
        </w:rPr>
        <w:tab/>
      </w:r>
      <w:r w:rsidR="00B33759" w:rsidRPr="00EB6C5A">
        <w:rPr>
          <w:rFonts w:ascii="Arial" w:hAnsi="Arial" w:cs="Arial"/>
          <w:sz w:val="20"/>
        </w:rPr>
        <w:tab/>
      </w:r>
      <w:r w:rsidR="00B33759" w:rsidRPr="00EB6C5A">
        <w:rPr>
          <w:rFonts w:ascii="Arial" w:hAnsi="Arial" w:cs="Arial"/>
          <w:sz w:val="20"/>
        </w:rPr>
        <w:tab/>
      </w:r>
      <w:r w:rsidR="00B33759" w:rsidRPr="00EB6C5A">
        <w:rPr>
          <w:rFonts w:ascii="Arial" w:hAnsi="Arial" w:cs="Arial"/>
          <w:sz w:val="20"/>
        </w:rPr>
        <w:tab/>
      </w:r>
      <w:r w:rsidR="00B33759" w:rsidRPr="00EB6C5A">
        <w:rPr>
          <w:rFonts w:ascii="Arial" w:hAnsi="Arial" w:cs="Arial"/>
          <w:sz w:val="20"/>
        </w:rPr>
        <w:tab/>
      </w:r>
    </w:p>
    <w:p w14:paraId="60B96759" w14:textId="794EB96C" w:rsidR="00B33759" w:rsidRDefault="00B33759" w:rsidP="00B33759">
      <w:pPr>
        <w:pStyle w:val="Heading1"/>
        <w:tabs>
          <w:tab w:val="left" w:pos="1991"/>
        </w:tabs>
        <w:jc w:val="both"/>
        <w:rPr>
          <w:rFonts w:ascii="Arial" w:hAnsi="Arial" w:cs="Arial"/>
          <w:b/>
          <w:bCs/>
          <w:sz w:val="20"/>
        </w:rPr>
      </w:pPr>
    </w:p>
    <w:p w14:paraId="2EBCC3CD" w14:textId="2422FA34" w:rsidR="00361673" w:rsidRPr="00657513" w:rsidRDefault="00361673" w:rsidP="00B33759">
      <w:pPr>
        <w:rPr>
          <w:rFonts w:ascii="Arial" w:hAnsi="Arial" w:cs="Arial"/>
        </w:rPr>
      </w:pPr>
      <w:r w:rsidRPr="00657513">
        <w:rPr>
          <w:rFonts w:ascii="Arial" w:hAnsi="Arial" w:cs="Arial"/>
          <w:b/>
          <w:bCs/>
        </w:rPr>
        <w:t>Role Title:</w:t>
      </w:r>
      <w:r w:rsidRPr="00657513">
        <w:rPr>
          <w:rFonts w:ascii="Arial" w:hAnsi="Arial" w:cs="Arial"/>
        </w:rPr>
        <w:t xml:space="preserve">  Graduate in</w:t>
      </w:r>
      <w:r w:rsidR="00C37B46" w:rsidRPr="00657513">
        <w:rPr>
          <w:rFonts w:ascii="Arial" w:hAnsi="Arial" w:cs="Arial"/>
        </w:rPr>
        <w:t xml:space="preserve"> Digital Transformation</w:t>
      </w:r>
      <w:r w:rsidRPr="00657513">
        <w:rPr>
          <w:rFonts w:ascii="Arial" w:hAnsi="Arial" w:cs="Arial"/>
        </w:rPr>
        <w:t xml:space="preserve"> (KTP Associate) </w:t>
      </w:r>
    </w:p>
    <w:p w14:paraId="205D425A" w14:textId="3AC52772" w:rsidR="00361673" w:rsidRPr="00657513" w:rsidRDefault="00361673" w:rsidP="00361673">
      <w:pPr>
        <w:rPr>
          <w:rFonts w:ascii="Arial" w:hAnsi="Arial" w:cs="Arial"/>
        </w:rPr>
      </w:pPr>
      <w:r w:rsidRPr="00657513">
        <w:rPr>
          <w:rFonts w:ascii="Arial" w:hAnsi="Arial" w:cs="Arial"/>
        </w:rPr>
        <w:t>School of</w:t>
      </w:r>
      <w:r w:rsidR="002F289C" w:rsidRPr="00657513">
        <w:rPr>
          <w:rFonts w:ascii="Arial" w:hAnsi="Arial" w:cs="Arial"/>
        </w:rPr>
        <w:t xml:space="preserve"> Engineering</w:t>
      </w:r>
      <w:r w:rsidRPr="00657513">
        <w:rPr>
          <w:rFonts w:ascii="Arial" w:hAnsi="Arial" w:cs="Arial"/>
        </w:rPr>
        <w:t xml:space="preserve"> and </w:t>
      </w:r>
      <w:r w:rsidR="003735E9" w:rsidRPr="00657513">
        <w:rPr>
          <w:rFonts w:ascii="Arial" w:hAnsi="Arial" w:cs="Arial"/>
        </w:rPr>
        <w:t>Elite Electronic</w:t>
      </w:r>
      <w:r w:rsidR="002F289C" w:rsidRPr="00657513">
        <w:rPr>
          <w:rFonts w:ascii="Arial" w:hAnsi="Arial" w:cs="Arial"/>
        </w:rPr>
        <w:t xml:space="preserve"> Systems</w:t>
      </w:r>
      <w:r w:rsidRPr="00657513">
        <w:rPr>
          <w:rFonts w:ascii="Arial" w:hAnsi="Arial" w:cs="Arial"/>
        </w:rPr>
        <w:t xml:space="preserve"> </w:t>
      </w:r>
    </w:p>
    <w:p w14:paraId="63E0AD6D" w14:textId="620635A9" w:rsidR="00361673" w:rsidRPr="00657513" w:rsidRDefault="00361673" w:rsidP="7D732A9E">
      <w:pPr>
        <w:rPr>
          <w:rFonts w:ascii="Arial" w:hAnsi="Arial" w:cs="Arial"/>
          <w:b/>
          <w:bCs/>
          <w:color w:val="336600"/>
          <w:highlight w:val="yellow"/>
        </w:rPr>
      </w:pPr>
      <w:r w:rsidRPr="7D732A9E">
        <w:rPr>
          <w:rFonts w:ascii="Arial" w:hAnsi="Arial" w:cs="Arial"/>
          <w:b/>
          <w:bCs/>
        </w:rPr>
        <w:t>Salary / Salary Range</w:t>
      </w:r>
      <w:r w:rsidRPr="00A07945">
        <w:rPr>
          <w:rFonts w:ascii="Arial" w:hAnsi="Arial" w:cs="Arial"/>
          <w:b/>
          <w:bCs/>
        </w:rPr>
        <w:t>: £</w:t>
      </w:r>
      <w:r w:rsidR="54A33AE0" w:rsidRPr="00A07945">
        <w:rPr>
          <w:rFonts w:ascii="Arial" w:hAnsi="Arial" w:cs="Arial"/>
          <w:b/>
          <w:bCs/>
        </w:rPr>
        <w:t xml:space="preserve">30,000 to </w:t>
      </w:r>
      <w:r w:rsidR="002F289C" w:rsidRPr="00A07945">
        <w:rPr>
          <w:rFonts w:ascii="Arial" w:hAnsi="Arial" w:cs="Arial"/>
          <w:b/>
          <w:bCs/>
        </w:rPr>
        <w:t>32,000</w:t>
      </w:r>
    </w:p>
    <w:p w14:paraId="70ABF765" w14:textId="425DF151" w:rsidR="00361673" w:rsidRPr="00657513" w:rsidRDefault="00361673" w:rsidP="7D732A9E">
      <w:pPr>
        <w:rPr>
          <w:rFonts w:ascii="Arial" w:hAnsi="Arial" w:cs="Arial"/>
          <w:highlight w:val="yellow"/>
        </w:rPr>
      </w:pPr>
      <w:r w:rsidRPr="7D732A9E">
        <w:rPr>
          <w:rFonts w:ascii="Arial" w:hAnsi="Arial" w:cs="Arial"/>
          <w:b/>
          <w:bCs/>
        </w:rPr>
        <w:t xml:space="preserve">Academic Supervisor responsible for Associate Probation &amp; Line </w:t>
      </w:r>
      <w:r w:rsidRPr="00A07945">
        <w:rPr>
          <w:rFonts w:ascii="Arial" w:hAnsi="Arial" w:cs="Arial"/>
          <w:b/>
          <w:bCs/>
        </w:rPr>
        <w:t>Management:</w:t>
      </w:r>
      <w:r w:rsidRPr="00A07945">
        <w:rPr>
          <w:rFonts w:ascii="Arial" w:hAnsi="Arial" w:cs="Arial"/>
        </w:rPr>
        <w:t xml:space="preserve"> </w:t>
      </w:r>
      <w:r w:rsidR="008E4B08">
        <w:rPr>
          <w:rFonts w:ascii="Arial" w:hAnsi="Arial" w:cs="Arial"/>
        </w:rPr>
        <w:t xml:space="preserve">Senior Lecturer in Mechatronics, Engineering &amp; Control </w:t>
      </w:r>
    </w:p>
    <w:p w14:paraId="4973C290" w14:textId="34434DF9" w:rsidR="00B33759" w:rsidRPr="00657513" w:rsidRDefault="00361673" w:rsidP="00B33759">
      <w:pPr>
        <w:pStyle w:val="Heading1"/>
        <w:tabs>
          <w:tab w:val="left" w:pos="1991"/>
        </w:tabs>
        <w:jc w:val="both"/>
        <w:rPr>
          <w:rFonts w:ascii="Arial" w:hAnsi="Arial" w:cs="Arial"/>
          <w:b/>
          <w:bCs/>
          <w:sz w:val="24"/>
          <w:szCs w:val="24"/>
        </w:rPr>
      </w:pPr>
      <w:r w:rsidRPr="00657513">
        <w:rPr>
          <w:rFonts w:ascii="Arial" w:hAnsi="Arial" w:cs="Arial"/>
          <w:b/>
          <w:bCs/>
          <w:sz w:val="24"/>
          <w:szCs w:val="24"/>
        </w:rPr>
        <w:t>Post location:</w:t>
      </w:r>
      <w:r w:rsidRPr="00657513">
        <w:rPr>
          <w:rFonts w:ascii="Arial" w:hAnsi="Arial" w:cs="Arial"/>
          <w:sz w:val="24"/>
          <w:szCs w:val="24"/>
        </w:rPr>
        <w:t xml:space="preserve"> At company premises in</w:t>
      </w:r>
      <w:r w:rsidR="003735E9" w:rsidRPr="00657513">
        <w:rPr>
          <w:rFonts w:ascii="Arial" w:hAnsi="Arial" w:cs="Arial"/>
          <w:sz w:val="24"/>
          <w:szCs w:val="24"/>
        </w:rPr>
        <w:t xml:space="preserve"> Enniskillen</w:t>
      </w:r>
      <w:r w:rsidR="00B33759" w:rsidRPr="00657513">
        <w:rPr>
          <w:rFonts w:ascii="Arial" w:hAnsi="Arial" w:cs="Arial"/>
          <w:b/>
          <w:bCs/>
          <w:sz w:val="24"/>
          <w:szCs w:val="24"/>
        </w:rPr>
        <w:tab/>
      </w:r>
    </w:p>
    <w:p w14:paraId="73A40AB9" w14:textId="6E499CE2" w:rsidR="00B33759" w:rsidRPr="00657513" w:rsidRDefault="00361673" w:rsidP="00B33759">
      <w:pPr>
        <w:rPr>
          <w:rFonts w:ascii="Arial" w:hAnsi="Arial" w:cs="Arial"/>
          <w:b/>
        </w:rPr>
      </w:pPr>
      <w:r w:rsidRPr="00657513">
        <w:rPr>
          <w:rFonts w:ascii="Arial" w:hAnsi="Arial" w:cs="Arial"/>
          <w:b/>
        </w:rPr>
        <w:t>Full time</w:t>
      </w:r>
      <w:r w:rsidR="008E4B08">
        <w:rPr>
          <w:rFonts w:ascii="Arial" w:hAnsi="Arial" w:cs="Arial"/>
          <w:b/>
        </w:rPr>
        <w:t>/</w:t>
      </w:r>
      <w:r w:rsidRPr="00657513">
        <w:rPr>
          <w:rFonts w:ascii="Arial" w:hAnsi="Arial" w:cs="Arial"/>
          <w:b/>
        </w:rPr>
        <w:t>Fixed Term</w:t>
      </w:r>
      <w:r w:rsidR="008E4B08">
        <w:rPr>
          <w:rFonts w:ascii="Arial" w:hAnsi="Arial" w:cs="Arial"/>
          <w:b/>
        </w:rPr>
        <w:t xml:space="preserve"> for two years</w:t>
      </w:r>
    </w:p>
    <w:p w14:paraId="4ABC62C2" w14:textId="4BC647A2" w:rsidR="00361673" w:rsidRDefault="00361673" w:rsidP="00B33759">
      <w:pPr>
        <w:rPr>
          <w:rFonts w:ascii="Arial" w:hAnsi="Arial" w:cs="Arial"/>
          <w:b/>
          <w:bCs/>
        </w:rPr>
      </w:pPr>
    </w:p>
    <w:p w14:paraId="62517797" w14:textId="539D6481" w:rsidR="007C6B84" w:rsidRDefault="007C6B84" w:rsidP="00B33759">
      <w:pPr>
        <w:rPr>
          <w:rFonts w:ascii="Arial" w:hAnsi="Arial" w:cs="Arial"/>
          <w:b/>
          <w:bCs/>
        </w:rPr>
      </w:pPr>
    </w:p>
    <w:p w14:paraId="0D969917" w14:textId="2B875F62" w:rsidR="00321048" w:rsidRPr="008577E2" w:rsidRDefault="00636FF0" w:rsidP="00636FF0">
      <w:pPr>
        <w:jc w:val="both"/>
        <w:rPr>
          <w:rFonts w:ascii="Arial" w:hAnsi="Arial" w:cs="Arial"/>
        </w:rPr>
      </w:pPr>
      <w:r w:rsidRPr="004548A6">
        <w:rPr>
          <w:rFonts w:ascii="Arial" w:hAnsi="Arial" w:cs="Arial"/>
          <w:b/>
          <w:bCs/>
        </w:rPr>
        <w:t>COMPANY BACKGROUND</w:t>
      </w:r>
    </w:p>
    <w:p w14:paraId="51221618" w14:textId="50D3DD47" w:rsidR="00A32F74" w:rsidRPr="0076293A" w:rsidRDefault="00A32F74" w:rsidP="004548A6">
      <w:pPr>
        <w:pStyle w:val="p1"/>
        <w:shd w:val="clear" w:color="auto" w:fill="FFFFFF"/>
        <w:spacing w:before="0" w:beforeAutospacing="0" w:after="0" w:afterAutospacing="0"/>
        <w:jc w:val="both"/>
        <w:textAlignment w:val="baseline"/>
        <w:rPr>
          <w:rFonts w:ascii="Arial" w:hAnsi="Arial" w:cs="Arial"/>
          <w:bdr w:val="none" w:sz="0" w:space="0" w:color="auto" w:frame="1"/>
        </w:rPr>
      </w:pPr>
      <w:r w:rsidRPr="0076293A">
        <w:rPr>
          <w:rFonts w:ascii="Arial" w:hAnsi="Arial" w:cs="Arial"/>
          <w:bdr w:val="none" w:sz="0" w:space="0" w:color="auto" w:frame="1"/>
        </w:rPr>
        <w:t>Set in the beautiful countryside of Fermanagh, Elite Electronics systems was established in 1986.  We are the leading provider of Sub-Contract Electronic Manufacturing Services, to a diverse customer portfolio of innovative and successful companies in the UK, Ireland and internationally.</w:t>
      </w:r>
    </w:p>
    <w:p w14:paraId="23B67C2C" w14:textId="77777777" w:rsidR="00A32F74" w:rsidRPr="0076293A" w:rsidRDefault="00A32F74" w:rsidP="004548A6">
      <w:pPr>
        <w:pStyle w:val="p1"/>
        <w:shd w:val="clear" w:color="auto" w:fill="FFFFFF"/>
        <w:spacing w:before="0" w:beforeAutospacing="0" w:after="0" w:afterAutospacing="0"/>
        <w:jc w:val="both"/>
        <w:textAlignment w:val="baseline"/>
        <w:rPr>
          <w:rFonts w:ascii="Arial" w:hAnsi="Arial" w:cs="Arial"/>
        </w:rPr>
      </w:pPr>
    </w:p>
    <w:p w14:paraId="2AC67B94" w14:textId="16E49150" w:rsidR="00A32F74" w:rsidRPr="0076293A" w:rsidRDefault="00A32F74" w:rsidP="004548A6">
      <w:pPr>
        <w:pStyle w:val="NormalWeb"/>
        <w:shd w:val="clear" w:color="auto" w:fill="FFFFFF"/>
        <w:spacing w:before="0" w:beforeAutospacing="0" w:after="180" w:afterAutospacing="0"/>
        <w:jc w:val="both"/>
        <w:textAlignment w:val="baseline"/>
        <w:rPr>
          <w:rFonts w:ascii="Arial" w:hAnsi="Arial" w:cs="Arial"/>
        </w:rPr>
      </w:pPr>
      <w:r w:rsidRPr="0076293A">
        <w:rPr>
          <w:rFonts w:ascii="Arial" w:hAnsi="Arial" w:cs="Arial"/>
        </w:rPr>
        <w:t>Elite adhere to ISO13485:2016 medical device manufacture, ISO9001:2015 quality management systems, and IS027001:2013 information security, covering both standard and complex products.</w:t>
      </w:r>
    </w:p>
    <w:p w14:paraId="5C1E4615" w14:textId="5B2BF9FF" w:rsidR="008E4B08" w:rsidRPr="0076293A" w:rsidRDefault="00A32F74" w:rsidP="004548A6">
      <w:pPr>
        <w:pStyle w:val="NormalWeb"/>
        <w:shd w:val="clear" w:color="auto" w:fill="FFFFFF"/>
        <w:spacing w:before="0" w:beforeAutospacing="0" w:after="0" w:afterAutospacing="0"/>
        <w:jc w:val="both"/>
        <w:textAlignment w:val="baseline"/>
        <w:rPr>
          <w:rFonts w:ascii="Arial" w:hAnsi="Arial" w:cs="Arial"/>
        </w:rPr>
      </w:pPr>
      <w:r w:rsidRPr="0076293A">
        <w:rPr>
          <w:rFonts w:ascii="Arial" w:hAnsi="Arial" w:cs="Arial"/>
        </w:rPr>
        <w:t>Employing over 200 people in 70,000 sq. ft. facility, Elite utilise state-of-the-art equipment to provide complete turnkey manufacturing, excellent quality and flexible scheduling.</w:t>
      </w:r>
    </w:p>
    <w:p w14:paraId="745222A3" w14:textId="77777777" w:rsidR="00A32F74" w:rsidRPr="008577E2" w:rsidRDefault="00A32F74" w:rsidP="004548A6">
      <w:pPr>
        <w:pStyle w:val="NormalWeb"/>
        <w:shd w:val="clear" w:color="auto" w:fill="FFFFFF"/>
        <w:spacing w:before="0" w:beforeAutospacing="0" w:after="0" w:afterAutospacing="0"/>
        <w:jc w:val="both"/>
        <w:textAlignment w:val="baseline"/>
        <w:rPr>
          <w:rFonts w:ascii="Arial" w:hAnsi="Arial" w:cs="Arial"/>
          <w:color w:val="444444"/>
        </w:rPr>
      </w:pPr>
    </w:p>
    <w:p w14:paraId="0E07AFE5" w14:textId="391914D3" w:rsidR="00A32F74" w:rsidRPr="004548A6" w:rsidRDefault="00A32F74" w:rsidP="00A32F74">
      <w:pPr>
        <w:pStyle w:val="NormalWeb"/>
        <w:shd w:val="clear" w:color="auto" w:fill="FFFFFF"/>
        <w:spacing w:before="0" w:beforeAutospacing="0" w:after="0" w:afterAutospacing="0"/>
        <w:textAlignment w:val="baseline"/>
        <w:rPr>
          <w:rFonts w:ascii="Arial" w:hAnsi="Arial" w:cs="Arial"/>
          <w:b/>
          <w:bCs/>
          <w:color w:val="444444"/>
        </w:rPr>
      </w:pPr>
      <w:r w:rsidRPr="004548A6">
        <w:rPr>
          <w:rFonts w:ascii="Arial" w:hAnsi="Arial" w:cs="Arial"/>
          <w:b/>
          <w:bCs/>
          <w:color w:val="444444"/>
        </w:rPr>
        <w:t>Our Purpose</w:t>
      </w:r>
    </w:p>
    <w:p w14:paraId="57F38E3A" w14:textId="5510B624" w:rsidR="00A32F74" w:rsidRPr="008E4B08" w:rsidRDefault="00A32F74" w:rsidP="00A32F74">
      <w:pPr>
        <w:pStyle w:val="NormalWeb"/>
        <w:shd w:val="clear" w:color="auto" w:fill="FFFFFF"/>
        <w:spacing w:before="0" w:beforeAutospacing="0" w:after="0" w:afterAutospacing="0"/>
        <w:textAlignment w:val="baseline"/>
        <w:rPr>
          <w:rFonts w:ascii="Arial" w:hAnsi="Arial" w:cs="Arial"/>
          <w:color w:val="444444"/>
        </w:rPr>
      </w:pPr>
      <w:r w:rsidRPr="008E4B08">
        <w:rPr>
          <w:rFonts w:ascii="Arial" w:hAnsi="Arial" w:cs="Arial"/>
          <w:color w:val="444444"/>
        </w:rPr>
        <w:t>To improve the lives we touch and the world we live in</w:t>
      </w:r>
      <w:r w:rsidR="004548A6" w:rsidRPr="008E4B08">
        <w:rPr>
          <w:rFonts w:ascii="Arial" w:hAnsi="Arial" w:cs="Arial"/>
          <w:color w:val="444444"/>
        </w:rPr>
        <w:t>.</w:t>
      </w:r>
      <w:r w:rsidRPr="008E4B08">
        <w:rPr>
          <w:rFonts w:ascii="Arial" w:hAnsi="Arial" w:cs="Arial"/>
          <w:color w:val="444444"/>
        </w:rPr>
        <w:t xml:space="preserve"> </w:t>
      </w:r>
    </w:p>
    <w:p w14:paraId="35A41D17" w14:textId="74327BF5" w:rsidR="00A32F74" w:rsidRPr="008577E2" w:rsidRDefault="00A32F74" w:rsidP="00A32F74">
      <w:pPr>
        <w:pStyle w:val="NormalWeb"/>
        <w:shd w:val="clear" w:color="auto" w:fill="FFFFFF"/>
        <w:spacing w:before="0" w:beforeAutospacing="0" w:after="0" w:afterAutospacing="0"/>
        <w:textAlignment w:val="baseline"/>
        <w:rPr>
          <w:rFonts w:ascii="Arial" w:hAnsi="Arial" w:cs="Arial"/>
          <w:color w:val="444444"/>
        </w:rPr>
      </w:pPr>
    </w:p>
    <w:p w14:paraId="73FCC2E9" w14:textId="77777777" w:rsidR="00A32F74" w:rsidRPr="004548A6" w:rsidRDefault="00A32F74" w:rsidP="00A32F74">
      <w:pPr>
        <w:pStyle w:val="NormalWeb"/>
        <w:shd w:val="clear" w:color="auto" w:fill="FFFFFF"/>
        <w:spacing w:before="0" w:beforeAutospacing="0" w:after="0" w:afterAutospacing="0"/>
        <w:textAlignment w:val="baseline"/>
        <w:rPr>
          <w:rFonts w:ascii="Arial" w:hAnsi="Arial" w:cs="Arial"/>
          <w:b/>
          <w:bCs/>
          <w:color w:val="444444"/>
        </w:rPr>
      </w:pPr>
      <w:r w:rsidRPr="004548A6">
        <w:rPr>
          <w:rFonts w:ascii="Arial" w:hAnsi="Arial" w:cs="Arial"/>
          <w:b/>
          <w:bCs/>
          <w:color w:val="444444"/>
        </w:rPr>
        <w:t>Our Culture and Values</w:t>
      </w:r>
    </w:p>
    <w:p w14:paraId="7FEEEDF5" w14:textId="34E88048" w:rsidR="00A32F74" w:rsidRPr="008577E2" w:rsidRDefault="00A32F74" w:rsidP="006C120C">
      <w:pPr>
        <w:tabs>
          <w:tab w:val="left" w:pos="7513"/>
        </w:tabs>
        <w:jc w:val="both"/>
        <w:rPr>
          <w:rFonts w:ascii="Arial" w:hAnsi="Arial" w:cs="Arial"/>
        </w:rPr>
      </w:pPr>
      <w:r w:rsidRPr="008577E2">
        <w:rPr>
          <w:rFonts w:ascii="Arial" w:hAnsi="Arial" w:cs="Arial"/>
        </w:rPr>
        <w:t>We have created an inclusive and diverse culture. We are agile, fast-paced and flexible which creates a dynamic and exciting work environment across our business.</w:t>
      </w:r>
    </w:p>
    <w:p w14:paraId="0C2BC3D9" w14:textId="31E3B483" w:rsidR="00A32F74" w:rsidRPr="008577E2" w:rsidRDefault="00A32F74" w:rsidP="006C120C">
      <w:pPr>
        <w:tabs>
          <w:tab w:val="left" w:pos="7513"/>
        </w:tabs>
        <w:jc w:val="both"/>
        <w:rPr>
          <w:rFonts w:ascii="Arial" w:hAnsi="Arial" w:cs="Arial"/>
        </w:rPr>
      </w:pPr>
      <w:r w:rsidRPr="008577E2">
        <w:rPr>
          <w:rFonts w:ascii="Arial" w:hAnsi="Arial" w:cs="Arial"/>
        </w:rPr>
        <w:t>Elite has created an honest and open ecosystem based on trust which empowers</w:t>
      </w:r>
      <w:r w:rsidR="004548A6">
        <w:rPr>
          <w:rFonts w:ascii="Arial" w:hAnsi="Arial" w:cs="Arial"/>
        </w:rPr>
        <w:t xml:space="preserve"> </w:t>
      </w:r>
      <w:r w:rsidRPr="008577E2">
        <w:rPr>
          <w:rFonts w:ascii="Arial" w:hAnsi="Arial" w:cs="Arial"/>
        </w:rPr>
        <w:t>our high-performing teams to flourish and have a lasting impact on the business. We have developed a tribe of talented associates eager to help each other and the company achieve its vision through Elite’s openness to new ideas and initiatives.</w:t>
      </w:r>
    </w:p>
    <w:p w14:paraId="217FABFD" w14:textId="77777777" w:rsidR="00A32F74" w:rsidRPr="008577E2" w:rsidRDefault="00A32F74" w:rsidP="004548A6">
      <w:pPr>
        <w:jc w:val="both"/>
        <w:rPr>
          <w:rFonts w:ascii="Arial" w:hAnsi="Arial" w:cs="Arial"/>
        </w:rPr>
      </w:pPr>
    </w:p>
    <w:p w14:paraId="0605086B" w14:textId="7B2644D5" w:rsidR="00A32F74" w:rsidRPr="008577E2" w:rsidRDefault="00A32F74" w:rsidP="004548A6">
      <w:pPr>
        <w:jc w:val="both"/>
        <w:rPr>
          <w:rFonts w:ascii="Arial" w:hAnsi="Arial" w:cs="Arial"/>
        </w:rPr>
      </w:pPr>
      <w:r w:rsidRPr="008577E2">
        <w:rPr>
          <w:rFonts w:ascii="Arial" w:hAnsi="Arial" w:cs="Arial"/>
          <w:b/>
          <w:bCs/>
        </w:rPr>
        <w:t>WIN TOGETHER</w:t>
      </w:r>
      <w:r w:rsidRPr="008577E2">
        <w:rPr>
          <w:rFonts w:ascii="Arial" w:hAnsi="Arial" w:cs="Arial"/>
        </w:rPr>
        <w:t xml:space="preserve"> - We’re stronger when we work together Collaborate together, win together Think big and move fast with a pioneering spirit.</w:t>
      </w:r>
    </w:p>
    <w:p w14:paraId="6E4A9BB4" w14:textId="77777777" w:rsidR="008577E2" w:rsidRPr="008577E2" w:rsidRDefault="008577E2" w:rsidP="004548A6">
      <w:pPr>
        <w:jc w:val="both"/>
        <w:rPr>
          <w:rFonts w:ascii="Arial" w:hAnsi="Arial" w:cs="Arial"/>
        </w:rPr>
      </w:pPr>
    </w:p>
    <w:p w14:paraId="0A20A746" w14:textId="77777777" w:rsidR="00A32F74" w:rsidRDefault="00A32F74" w:rsidP="004548A6">
      <w:pPr>
        <w:jc w:val="both"/>
        <w:rPr>
          <w:rFonts w:ascii="Arial" w:hAnsi="Arial" w:cs="Arial"/>
        </w:rPr>
      </w:pPr>
      <w:r w:rsidRPr="008577E2">
        <w:rPr>
          <w:rFonts w:ascii="Arial" w:hAnsi="Arial" w:cs="Arial"/>
          <w:b/>
          <w:bCs/>
        </w:rPr>
        <w:t>DELIVER WOW</w:t>
      </w:r>
      <w:r w:rsidRPr="008577E2">
        <w:rPr>
          <w:rFonts w:ascii="Arial" w:hAnsi="Arial" w:cs="Arial"/>
        </w:rPr>
        <w:t xml:space="preserve"> - Be passionate and always deliver excellence Energise, engage and inspire others Own it – if it’s mine, it’s up to me.</w:t>
      </w:r>
    </w:p>
    <w:p w14:paraId="2B85D6A1" w14:textId="25F2FF03" w:rsidR="004548A6" w:rsidRPr="008577E2" w:rsidRDefault="004548A6" w:rsidP="004548A6">
      <w:pPr>
        <w:jc w:val="both"/>
        <w:rPr>
          <w:rFonts w:ascii="Arial" w:hAnsi="Arial" w:cs="Arial"/>
        </w:rPr>
      </w:pPr>
    </w:p>
    <w:p w14:paraId="21BDD6F6" w14:textId="53D449CF" w:rsidR="00A32F74" w:rsidRPr="008577E2" w:rsidRDefault="00A32F74" w:rsidP="004548A6">
      <w:pPr>
        <w:jc w:val="both"/>
        <w:rPr>
          <w:rFonts w:ascii="Arial" w:hAnsi="Arial" w:cs="Arial"/>
        </w:rPr>
      </w:pPr>
      <w:r w:rsidRPr="008577E2">
        <w:rPr>
          <w:rFonts w:ascii="Arial" w:hAnsi="Arial" w:cs="Arial"/>
          <w:b/>
          <w:bCs/>
        </w:rPr>
        <w:t>THRIVE ON CHANGE</w:t>
      </w:r>
      <w:r w:rsidRPr="008577E2">
        <w:rPr>
          <w:rFonts w:ascii="Arial" w:hAnsi="Arial" w:cs="Arial"/>
        </w:rPr>
        <w:t xml:space="preserve"> Be open to new possibilities. Don’t shoot down new ideas Great, just isn’t good enough Don’t be afraid to suggest new ideas or a change in direction.  </w:t>
      </w:r>
    </w:p>
    <w:p w14:paraId="2111987B" w14:textId="741931FF" w:rsidR="008577E2" w:rsidRPr="008577E2" w:rsidRDefault="008577E2" w:rsidP="00A32F74">
      <w:pPr>
        <w:rPr>
          <w:rFonts w:ascii="Arial" w:hAnsi="Arial" w:cs="Arial"/>
        </w:rPr>
      </w:pPr>
    </w:p>
    <w:p w14:paraId="0AEC6D7E" w14:textId="4C14BE88" w:rsidR="00A32F74" w:rsidRPr="008577E2" w:rsidRDefault="00A32F74" w:rsidP="004548A6">
      <w:pPr>
        <w:jc w:val="both"/>
        <w:rPr>
          <w:rFonts w:ascii="Arial" w:hAnsi="Arial" w:cs="Arial"/>
        </w:rPr>
      </w:pPr>
      <w:r w:rsidRPr="008577E2">
        <w:rPr>
          <w:rFonts w:ascii="Arial" w:hAnsi="Arial" w:cs="Arial"/>
          <w:b/>
          <w:bCs/>
        </w:rPr>
        <w:lastRenderedPageBreak/>
        <w:t>DO THE RIGHT THING</w:t>
      </w:r>
      <w:r w:rsidRPr="008577E2">
        <w:rPr>
          <w:rFonts w:ascii="Arial" w:hAnsi="Arial" w:cs="Arial"/>
        </w:rPr>
        <w:t xml:space="preserve"> - Be open, honest, ethical and genuine Look after the environment. There is no Planet B.</w:t>
      </w:r>
    </w:p>
    <w:p w14:paraId="2E839CD2" w14:textId="0809E739" w:rsidR="00FF422F" w:rsidRPr="00657513" w:rsidRDefault="00FF422F" w:rsidP="00F418F3">
      <w:pPr>
        <w:pStyle w:val="Heading1"/>
        <w:jc w:val="both"/>
        <w:rPr>
          <w:rFonts w:ascii="Arial" w:hAnsi="Arial" w:cs="Arial"/>
          <w:b/>
          <w:bCs/>
          <w:sz w:val="24"/>
          <w:szCs w:val="24"/>
          <w:u w:val="single"/>
        </w:rPr>
      </w:pPr>
    </w:p>
    <w:p w14:paraId="1A74631E" w14:textId="3BB99B5E" w:rsidR="00C84EBA" w:rsidRPr="00657513" w:rsidRDefault="005D2167" w:rsidP="00F418F3">
      <w:pPr>
        <w:ind w:right="204"/>
        <w:jc w:val="both"/>
        <w:rPr>
          <w:rFonts w:ascii="Arial" w:hAnsi="Arial" w:cs="Arial"/>
        </w:rPr>
      </w:pPr>
      <w:r>
        <w:rPr>
          <w:rFonts w:ascii="Arial" w:hAnsi="Arial" w:cs="Arial"/>
          <w:b/>
          <w:bCs/>
        </w:rPr>
        <w:t xml:space="preserve">KTP </w:t>
      </w:r>
      <w:r w:rsidR="00C84EBA" w:rsidRPr="004548A6">
        <w:rPr>
          <w:rFonts w:ascii="Arial" w:hAnsi="Arial" w:cs="Arial"/>
          <w:b/>
          <w:bCs/>
        </w:rPr>
        <w:t>JOB PURPOSE</w:t>
      </w:r>
    </w:p>
    <w:p w14:paraId="49A7100F" w14:textId="1A2D7D64" w:rsidR="00F946AE" w:rsidRDefault="00F946AE" w:rsidP="00F946AE">
      <w:pPr>
        <w:jc w:val="both"/>
        <w:rPr>
          <w:rFonts w:ascii="Arial" w:hAnsi="Arial" w:cs="Arial"/>
        </w:rPr>
      </w:pPr>
      <w:r w:rsidRPr="00F946AE">
        <w:rPr>
          <w:rFonts w:ascii="Arial" w:hAnsi="Arial" w:cs="Arial"/>
        </w:rPr>
        <w:t xml:space="preserve">The </w:t>
      </w:r>
      <w:r w:rsidR="005D2167">
        <w:rPr>
          <w:rFonts w:ascii="Arial" w:hAnsi="Arial" w:cs="Arial"/>
        </w:rPr>
        <w:t xml:space="preserve">KTP </w:t>
      </w:r>
      <w:r w:rsidRPr="00F946AE">
        <w:rPr>
          <w:rFonts w:ascii="Arial" w:hAnsi="Arial" w:cs="Arial"/>
        </w:rPr>
        <w:t xml:space="preserve">Associate will embark on an exciting journey, working within a highly successful and aspiring business, to tackle the complex task of building a </w:t>
      </w:r>
      <w:r>
        <w:rPr>
          <w:rFonts w:ascii="Arial" w:hAnsi="Arial" w:cs="Arial"/>
        </w:rPr>
        <w:t xml:space="preserve">smart sensor and data analysis system for fault detection in a Surface Mount Technology (SMT) manufacturing process, which leads to a </w:t>
      </w:r>
      <w:r w:rsidRPr="00F946AE">
        <w:rPr>
          <w:rFonts w:ascii="Arial" w:hAnsi="Arial" w:cs="Arial"/>
        </w:rPr>
        <w:t>Digital Twin</w:t>
      </w:r>
      <w:r>
        <w:rPr>
          <w:rFonts w:ascii="Arial" w:hAnsi="Arial" w:cs="Arial"/>
        </w:rPr>
        <w:t xml:space="preserve"> to enhance yield reliability and quality</w:t>
      </w:r>
      <w:r w:rsidRPr="00F946AE">
        <w:rPr>
          <w:rFonts w:ascii="Arial" w:hAnsi="Arial" w:cs="Arial"/>
        </w:rPr>
        <w:t xml:space="preserve">. </w:t>
      </w:r>
    </w:p>
    <w:p w14:paraId="3612D938" w14:textId="66756FF7" w:rsidR="00F946AE" w:rsidRPr="00F946AE" w:rsidRDefault="00F946AE" w:rsidP="00F946AE">
      <w:pPr>
        <w:spacing w:before="240"/>
        <w:jc w:val="both"/>
        <w:rPr>
          <w:rFonts w:ascii="Arial" w:hAnsi="Arial" w:cs="Arial"/>
        </w:rPr>
      </w:pPr>
      <w:r w:rsidRPr="00F946AE">
        <w:rPr>
          <w:rFonts w:ascii="Arial" w:hAnsi="Arial" w:cs="Arial"/>
        </w:rPr>
        <w:t xml:space="preserve">This </w:t>
      </w:r>
      <w:r>
        <w:rPr>
          <w:rFonts w:ascii="Arial" w:hAnsi="Arial" w:cs="Arial"/>
        </w:rPr>
        <w:t>job involves</w:t>
      </w:r>
      <w:r w:rsidRPr="00F946AE">
        <w:rPr>
          <w:rFonts w:ascii="Arial" w:hAnsi="Arial" w:cs="Arial"/>
        </w:rPr>
        <w:t xml:space="preserve"> utili</w:t>
      </w:r>
      <w:r>
        <w:rPr>
          <w:rFonts w:ascii="Arial" w:hAnsi="Arial" w:cs="Arial"/>
        </w:rPr>
        <w:t>s</w:t>
      </w:r>
      <w:r w:rsidRPr="00F946AE">
        <w:rPr>
          <w:rFonts w:ascii="Arial" w:hAnsi="Arial" w:cs="Arial"/>
        </w:rPr>
        <w:t xml:space="preserve">ing AI, advanced </w:t>
      </w:r>
      <w:r>
        <w:rPr>
          <w:rFonts w:ascii="Arial" w:hAnsi="Arial" w:cs="Arial"/>
        </w:rPr>
        <w:t>d</w:t>
      </w:r>
      <w:r w:rsidRPr="00F946AE">
        <w:rPr>
          <w:rFonts w:ascii="Arial" w:hAnsi="Arial" w:cs="Arial"/>
        </w:rPr>
        <w:t xml:space="preserve">ata </w:t>
      </w:r>
      <w:r>
        <w:rPr>
          <w:rFonts w:ascii="Arial" w:hAnsi="Arial" w:cs="Arial"/>
        </w:rPr>
        <w:t>a</w:t>
      </w:r>
      <w:r w:rsidRPr="00F946AE">
        <w:rPr>
          <w:rFonts w:ascii="Arial" w:hAnsi="Arial" w:cs="Arial"/>
        </w:rPr>
        <w:t xml:space="preserve">nalytics techniques, and IoT to create a robust system capable of enhancing performance accuracy and real-time monitoring. </w:t>
      </w:r>
      <w:r>
        <w:rPr>
          <w:rFonts w:ascii="Arial" w:hAnsi="Arial" w:cs="Arial"/>
        </w:rPr>
        <w:t xml:space="preserve">The </w:t>
      </w:r>
      <w:r w:rsidRPr="00F946AE">
        <w:rPr>
          <w:rFonts w:ascii="Arial" w:hAnsi="Arial" w:cs="Arial"/>
        </w:rPr>
        <w:t xml:space="preserve">Associate will </w:t>
      </w:r>
      <w:r>
        <w:rPr>
          <w:rFonts w:ascii="Arial" w:hAnsi="Arial" w:cs="Arial"/>
        </w:rPr>
        <w:t xml:space="preserve">gain </w:t>
      </w:r>
      <w:r w:rsidRPr="00F946AE">
        <w:rPr>
          <w:rFonts w:ascii="Arial" w:hAnsi="Arial" w:cs="Arial"/>
        </w:rPr>
        <w:t>a deep understanding of the physical aspects of the actual SMT system. This will necessitate a grasp of fundamental control knowledge, including mode</w:t>
      </w:r>
      <w:r>
        <w:rPr>
          <w:rFonts w:ascii="Arial" w:hAnsi="Arial" w:cs="Arial"/>
        </w:rPr>
        <w:t>l</w:t>
      </w:r>
      <w:r w:rsidRPr="00F946AE">
        <w:rPr>
          <w:rFonts w:ascii="Arial" w:hAnsi="Arial" w:cs="Arial"/>
        </w:rPr>
        <w:t>ling and signal processing analysis of actuators and sensors measurements</w:t>
      </w:r>
      <w:r>
        <w:rPr>
          <w:rFonts w:ascii="Arial" w:hAnsi="Arial" w:cs="Arial"/>
        </w:rPr>
        <w:t xml:space="preserve"> that are </w:t>
      </w:r>
      <w:r w:rsidRPr="00F946AE">
        <w:rPr>
          <w:rFonts w:ascii="Arial" w:hAnsi="Arial" w:cs="Arial"/>
        </w:rPr>
        <w:t>critical for developing an accurate Digital Twin that mirrors the behaviour of the physical SMT assembly process</w:t>
      </w:r>
      <w:r>
        <w:rPr>
          <w:rFonts w:ascii="Arial" w:hAnsi="Arial" w:cs="Arial"/>
        </w:rPr>
        <w:t xml:space="preserve"> and </w:t>
      </w:r>
      <w:r w:rsidRPr="00F946AE">
        <w:rPr>
          <w:rFonts w:ascii="Arial" w:hAnsi="Arial" w:cs="Arial"/>
        </w:rPr>
        <w:t>integrates seamlessly with existing machine software platforms.</w:t>
      </w:r>
      <w:r>
        <w:rPr>
          <w:rFonts w:ascii="Arial" w:hAnsi="Arial" w:cs="Arial"/>
        </w:rPr>
        <w:t xml:space="preserve"> </w:t>
      </w:r>
      <w:r w:rsidRPr="00F946AE">
        <w:rPr>
          <w:rFonts w:ascii="Arial" w:hAnsi="Arial" w:cs="Arial"/>
        </w:rPr>
        <w:t xml:space="preserve">Additionally, </w:t>
      </w:r>
      <w:r>
        <w:rPr>
          <w:rFonts w:ascii="Arial" w:hAnsi="Arial" w:cs="Arial"/>
        </w:rPr>
        <w:t>the Associate</w:t>
      </w:r>
      <w:r w:rsidRPr="00F946AE">
        <w:rPr>
          <w:rFonts w:ascii="Arial" w:hAnsi="Arial" w:cs="Arial"/>
        </w:rPr>
        <w:t xml:space="preserve"> will delve into machine learning methods to optimi</w:t>
      </w:r>
      <w:r>
        <w:rPr>
          <w:rFonts w:ascii="Arial" w:hAnsi="Arial" w:cs="Arial"/>
        </w:rPr>
        <w:t>s</w:t>
      </w:r>
      <w:r w:rsidRPr="00F946AE">
        <w:rPr>
          <w:rFonts w:ascii="Arial" w:hAnsi="Arial" w:cs="Arial"/>
        </w:rPr>
        <w:t xml:space="preserve">e control strategies and fine-tune the </w:t>
      </w:r>
      <w:r>
        <w:rPr>
          <w:rFonts w:ascii="Arial" w:hAnsi="Arial" w:cs="Arial"/>
        </w:rPr>
        <w:t xml:space="preserve">performance of the </w:t>
      </w:r>
      <w:r w:rsidRPr="00F946AE">
        <w:rPr>
          <w:rFonts w:ascii="Arial" w:hAnsi="Arial" w:cs="Arial"/>
        </w:rPr>
        <w:t>Digital Twin.</w:t>
      </w:r>
      <w:r w:rsidR="006F7A04">
        <w:rPr>
          <w:rFonts w:ascii="Arial" w:hAnsi="Arial" w:cs="Arial"/>
        </w:rPr>
        <w:t xml:space="preserve"> </w:t>
      </w:r>
      <w:r>
        <w:rPr>
          <w:rFonts w:ascii="Arial" w:hAnsi="Arial" w:cs="Arial"/>
        </w:rPr>
        <w:t>For</w:t>
      </w:r>
      <w:r w:rsidRPr="00F946AE">
        <w:rPr>
          <w:rFonts w:ascii="Arial" w:hAnsi="Arial" w:cs="Arial"/>
        </w:rPr>
        <w:t xml:space="preserve"> fault detection and isolation, the Associate will </w:t>
      </w:r>
      <w:r>
        <w:rPr>
          <w:rFonts w:ascii="Arial" w:hAnsi="Arial" w:cs="Arial"/>
        </w:rPr>
        <w:t>d</w:t>
      </w:r>
      <w:r w:rsidRPr="00F946AE">
        <w:rPr>
          <w:rFonts w:ascii="Arial" w:hAnsi="Arial" w:cs="Arial"/>
        </w:rPr>
        <w:t xml:space="preserve">evise feasible schemes that can effectively identify issues within the </w:t>
      </w:r>
      <w:r>
        <w:rPr>
          <w:rFonts w:ascii="Arial" w:hAnsi="Arial" w:cs="Arial"/>
        </w:rPr>
        <w:t xml:space="preserve">SMT </w:t>
      </w:r>
      <w:r w:rsidRPr="00F946AE">
        <w:rPr>
          <w:rFonts w:ascii="Arial" w:hAnsi="Arial" w:cs="Arial"/>
        </w:rPr>
        <w:t xml:space="preserve">process based on the data collected from sensors and actuators. </w:t>
      </w:r>
    </w:p>
    <w:p w14:paraId="351DC281" w14:textId="50DC5D38" w:rsidR="00F946AE" w:rsidRPr="00F946AE" w:rsidRDefault="00F946AE" w:rsidP="006F7A04">
      <w:pPr>
        <w:spacing w:before="240"/>
        <w:jc w:val="both"/>
        <w:rPr>
          <w:rFonts w:ascii="Arial" w:hAnsi="Arial" w:cs="Arial"/>
        </w:rPr>
      </w:pPr>
      <w:r>
        <w:rPr>
          <w:rFonts w:ascii="Arial" w:hAnsi="Arial" w:cs="Arial"/>
        </w:rPr>
        <w:t>In a dynamic and fast-paced working environment, t</w:t>
      </w:r>
      <w:r w:rsidRPr="00F946AE">
        <w:rPr>
          <w:rFonts w:ascii="Arial" w:hAnsi="Arial" w:cs="Arial"/>
        </w:rPr>
        <w:t xml:space="preserve">he Associate will need to advocate for the project's importance and convince stakeholders of its value, </w:t>
      </w:r>
      <w:r w:rsidR="006F7A04">
        <w:rPr>
          <w:rFonts w:ascii="Arial" w:hAnsi="Arial" w:cs="Arial"/>
        </w:rPr>
        <w:t xml:space="preserve">and thus </w:t>
      </w:r>
      <w:r w:rsidRPr="00F946AE">
        <w:rPr>
          <w:rFonts w:ascii="Arial" w:hAnsi="Arial" w:cs="Arial"/>
        </w:rPr>
        <w:t>highlighting the potential benefits it brings to the business.</w:t>
      </w:r>
      <w:r w:rsidR="006F7A04">
        <w:rPr>
          <w:rFonts w:ascii="Arial" w:hAnsi="Arial" w:cs="Arial"/>
        </w:rPr>
        <w:t xml:space="preserve"> </w:t>
      </w:r>
      <w:r w:rsidRPr="00F946AE">
        <w:rPr>
          <w:rFonts w:ascii="Arial" w:hAnsi="Arial" w:cs="Arial"/>
        </w:rPr>
        <w:t>Considering the innovative and complex nature of the project, the Associate should be prepared to encounter unknown technical challenges along the way. These challenges will serve as opportunities for personal and professional growth, allowing the Associate to enhance their technical knowledge and expand their competencies.</w:t>
      </w:r>
    </w:p>
    <w:p w14:paraId="17A8CA2D" w14:textId="77777777" w:rsidR="006F5033" w:rsidRPr="00657513" w:rsidRDefault="006F5033" w:rsidP="00B33759">
      <w:pPr>
        <w:ind w:right="204"/>
        <w:jc w:val="both"/>
        <w:rPr>
          <w:rFonts w:ascii="Arial" w:hAnsi="Arial" w:cs="Arial"/>
        </w:rPr>
      </w:pPr>
    </w:p>
    <w:p w14:paraId="7A71D489" w14:textId="4A5959F9" w:rsidR="00B33759" w:rsidRDefault="00B33759" w:rsidP="00C12B19">
      <w:pPr>
        <w:ind w:right="-46"/>
        <w:jc w:val="both"/>
        <w:rPr>
          <w:rFonts w:ascii="Arial" w:hAnsi="Arial" w:cs="Arial"/>
          <w:b/>
          <w:bCs/>
          <w:u w:val="single"/>
        </w:rPr>
      </w:pPr>
      <w:r w:rsidRPr="087130A5">
        <w:rPr>
          <w:rFonts w:ascii="Arial" w:hAnsi="Arial" w:cs="Arial"/>
          <w:b/>
          <w:bCs/>
          <w:u w:val="single"/>
        </w:rPr>
        <w:t>Main Duties</w:t>
      </w:r>
    </w:p>
    <w:p w14:paraId="6EA324D1" w14:textId="7ED7705A" w:rsidR="1C90E7D1" w:rsidRPr="00A52D77" w:rsidRDefault="1C90E7D1" w:rsidP="00C12B19">
      <w:pPr>
        <w:spacing w:line="259" w:lineRule="auto"/>
        <w:ind w:right="-46"/>
        <w:jc w:val="both"/>
        <w:rPr>
          <w:rFonts w:ascii="Arial" w:hAnsi="Arial" w:cs="Arial"/>
        </w:rPr>
      </w:pPr>
      <w:r w:rsidRPr="087130A5">
        <w:rPr>
          <w:rFonts w:ascii="Arial" w:hAnsi="Arial" w:cs="Arial"/>
          <w:highlight w:val="yellow"/>
        </w:rPr>
        <w:t xml:space="preserve">  </w:t>
      </w:r>
    </w:p>
    <w:p w14:paraId="1BD73FEB" w14:textId="06D30F71" w:rsidR="003735E9" w:rsidRDefault="003C6764" w:rsidP="00F418F3">
      <w:pPr>
        <w:pStyle w:val="ListParagraph"/>
        <w:numPr>
          <w:ilvl w:val="0"/>
          <w:numId w:val="17"/>
        </w:numPr>
        <w:ind w:right="-46"/>
        <w:jc w:val="both"/>
        <w:rPr>
          <w:rFonts w:ascii="Arial" w:hAnsi="Arial" w:cs="Arial"/>
          <w:sz w:val="24"/>
          <w:szCs w:val="24"/>
        </w:rPr>
      </w:pPr>
      <w:r>
        <w:rPr>
          <w:rFonts w:ascii="Arial" w:hAnsi="Arial" w:cs="Arial"/>
          <w:sz w:val="24"/>
          <w:szCs w:val="24"/>
        </w:rPr>
        <w:t>Designing and d</w:t>
      </w:r>
      <w:r w:rsidRPr="003C6764">
        <w:rPr>
          <w:rFonts w:ascii="Arial" w:hAnsi="Arial" w:cs="Arial"/>
          <w:sz w:val="24"/>
          <w:szCs w:val="24"/>
        </w:rPr>
        <w:t>eveloping a smart sensor and data analysis system aimed at detecting faults in the SMT manufacturing process. This includes designing and implementing the necessary hardware and software components.</w:t>
      </w:r>
    </w:p>
    <w:p w14:paraId="4A027EB9" w14:textId="7F4FCB32" w:rsidR="003C6764" w:rsidRPr="00A52D77" w:rsidRDefault="003C6764" w:rsidP="00F418F3">
      <w:pPr>
        <w:pStyle w:val="ListParagraph"/>
        <w:numPr>
          <w:ilvl w:val="0"/>
          <w:numId w:val="17"/>
        </w:numPr>
        <w:ind w:right="-46"/>
        <w:jc w:val="both"/>
        <w:rPr>
          <w:rFonts w:ascii="Arial" w:hAnsi="Arial" w:cs="Arial"/>
          <w:sz w:val="24"/>
          <w:szCs w:val="24"/>
        </w:rPr>
      </w:pPr>
      <w:r>
        <w:rPr>
          <w:rFonts w:ascii="Arial" w:hAnsi="Arial" w:cs="Arial"/>
          <w:sz w:val="24"/>
          <w:szCs w:val="24"/>
        </w:rPr>
        <w:t>D</w:t>
      </w:r>
      <w:r w:rsidRPr="003C6764">
        <w:rPr>
          <w:rFonts w:ascii="Arial" w:hAnsi="Arial" w:cs="Arial"/>
          <w:sz w:val="24"/>
          <w:szCs w:val="24"/>
        </w:rPr>
        <w:t>esigning</w:t>
      </w:r>
      <w:r>
        <w:rPr>
          <w:rFonts w:ascii="Arial" w:hAnsi="Arial" w:cs="Arial"/>
          <w:sz w:val="24"/>
          <w:szCs w:val="24"/>
        </w:rPr>
        <w:t>, simulating, and</w:t>
      </w:r>
      <w:r w:rsidRPr="003C6764">
        <w:rPr>
          <w:rFonts w:ascii="Arial" w:hAnsi="Arial" w:cs="Arial"/>
          <w:sz w:val="24"/>
          <w:szCs w:val="24"/>
        </w:rPr>
        <w:t xml:space="preserve"> implementing </w:t>
      </w:r>
      <w:r>
        <w:rPr>
          <w:rFonts w:ascii="Arial" w:hAnsi="Arial" w:cs="Arial"/>
          <w:sz w:val="24"/>
          <w:szCs w:val="24"/>
        </w:rPr>
        <w:t xml:space="preserve">various </w:t>
      </w:r>
      <w:r w:rsidRPr="003C6764">
        <w:rPr>
          <w:rFonts w:ascii="Arial" w:hAnsi="Arial" w:cs="Arial"/>
          <w:sz w:val="24"/>
          <w:szCs w:val="24"/>
        </w:rPr>
        <w:t>control strategies</w:t>
      </w:r>
      <w:r>
        <w:rPr>
          <w:rFonts w:ascii="Arial" w:hAnsi="Arial" w:cs="Arial"/>
          <w:sz w:val="24"/>
          <w:szCs w:val="24"/>
        </w:rPr>
        <w:t xml:space="preserve"> best suited to be integrated with the current physical setup. </w:t>
      </w:r>
    </w:p>
    <w:p w14:paraId="615E7246" w14:textId="6F002ADD" w:rsidR="003735E9" w:rsidRPr="00A52D77" w:rsidRDefault="00C12B19" w:rsidP="00F418F3">
      <w:pPr>
        <w:pStyle w:val="ListParagraph"/>
        <w:numPr>
          <w:ilvl w:val="0"/>
          <w:numId w:val="17"/>
        </w:numPr>
        <w:ind w:right="-46"/>
        <w:jc w:val="both"/>
        <w:rPr>
          <w:rFonts w:ascii="Arial" w:hAnsi="Arial" w:cs="Arial"/>
          <w:sz w:val="24"/>
          <w:szCs w:val="24"/>
        </w:rPr>
      </w:pPr>
      <w:r>
        <w:rPr>
          <w:rFonts w:ascii="Arial" w:hAnsi="Arial" w:cs="Arial"/>
          <w:sz w:val="24"/>
          <w:szCs w:val="24"/>
        </w:rPr>
        <w:t xml:space="preserve">Monitoring, obtaining, and curation of data from </w:t>
      </w:r>
      <w:r w:rsidR="003C6764">
        <w:rPr>
          <w:rFonts w:ascii="Arial" w:hAnsi="Arial" w:cs="Arial"/>
          <w:sz w:val="24"/>
          <w:szCs w:val="24"/>
        </w:rPr>
        <w:t xml:space="preserve">actuators and sensors for the purpose of fault detection and isolation within the SMT process. </w:t>
      </w:r>
    </w:p>
    <w:p w14:paraId="28E396AA" w14:textId="6AD32F46" w:rsidR="003735E9" w:rsidRPr="00A52D77" w:rsidRDefault="00C12B19" w:rsidP="00F418F3">
      <w:pPr>
        <w:pStyle w:val="ListParagraph"/>
        <w:numPr>
          <w:ilvl w:val="0"/>
          <w:numId w:val="17"/>
        </w:numPr>
        <w:ind w:right="-46"/>
        <w:jc w:val="both"/>
        <w:rPr>
          <w:rFonts w:ascii="Arial" w:hAnsi="Arial" w:cs="Arial"/>
          <w:sz w:val="24"/>
          <w:szCs w:val="24"/>
        </w:rPr>
      </w:pPr>
      <w:r>
        <w:rPr>
          <w:rFonts w:ascii="Arial" w:hAnsi="Arial" w:cs="Arial"/>
          <w:sz w:val="24"/>
          <w:szCs w:val="24"/>
        </w:rPr>
        <w:t xml:space="preserve">Analysis of data </w:t>
      </w:r>
      <w:r w:rsidR="003C6764">
        <w:rPr>
          <w:rFonts w:ascii="Arial" w:hAnsi="Arial" w:cs="Arial"/>
          <w:sz w:val="24"/>
          <w:szCs w:val="24"/>
        </w:rPr>
        <w:t xml:space="preserve">via machine learning integration to improve control strategies and fine-tune performance of fault detection and isolation scheme. </w:t>
      </w:r>
    </w:p>
    <w:p w14:paraId="20AFA5DE" w14:textId="54F973FD" w:rsidR="00942EE4" w:rsidRDefault="004D4530" w:rsidP="003A4DAF">
      <w:pPr>
        <w:pStyle w:val="ListParagraph"/>
        <w:numPr>
          <w:ilvl w:val="0"/>
          <w:numId w:val="17"/>
        </w:numPr>
        <w:ind w:right="-46"/>
        <w:jc w:val="both"/>
        <w:rPr>
          <w:rFonts w:ascii="Arial" w:hAnsi="Arial" w:cs="Arial"/>
          <w:sz w:val="24"/>
          <w:szCs w:val="24"/>
        </w:rPr>
      </w:pPr>
      <w:r>
        <w:rPr>
          <w:rFonts w:ascii="Arial" w:hAnsi="Arial" w:cs="Arial"/>
          <w:sz w:val="24"/>
          <w:szCs w:val="24"/>
        </w:rPr>
        <w:t xml:space="preserve">Integration of the control and fault detection schemes to create and design a Digital Twin that would accurately replicate the real-world SMT process. </w:t>
      </w:r>
    </w:p>
    <w:p w14:paraId="16FB483B" w14:textId="2A131F1F" w:rsidR="002F289C" w:rsidRPr="004D4530" w:rsidRDefault="004D4530" w:rsidP="004D4530">
      <w:pPr>
        <w:pStyle w:val="ListParagraph"/>
        <w:numPr>
          <w:ilvl w:val="0"/>
          <w:numId w:val="17"/>
        </w:numPr>
        <w:ind w:right="-46"/>
        <w:jc w:val="both"/>
        <w:rPr>
          <w:rFonts w:ascii="Arial" w:hAnsi="Arial" w:cs="Arial"/>
          <w:sz w:val="24"/>
          <w:szCs w:val="24"/>
        </w:rPr>
      </w:pPr>
      <w:r>
        <w:rPr>
          <w:rFonts w:ascii="Arial" w:hAnsi="Arial" w:cs="Arial"/>
          <w:sz w:val="24"/>
          <w:szCs w:val="24"/>
        </w:rPr>
        <w:t xml:space="preserve">Improvement and learning of the Digital Twin system to continuously improve production quality and yield over time. </w:t>
      </w:r>
    </w:p>
    <w:p w14:paraId="32414574" w14:textId="556BBAB0" w:rsidR="002F289C" w:rsidRPr="00657513" w:rsidRDefault="002F289C" w:rsidP="002F289C">
      <w:pPr>
        <w:pStyle w:val="BodyText"/>
        <w:ind w:left="720"/>
        <w:jc w:val="both"/>
        <w:rPr>
          <w:rFonts w:ascii="Arial" w:hAnsi="Arial" w:cs="Arial"/>
          <w:b w:val="0"/>
          <w:sz w:val="24"/>
        </w:rPr>
      </w:pPr>
      <w:r w:rsidRPr="00657513">
        <w:rPr>
          <w:rFonts w:ascii="Arial" w:hAnsi="Arial" w:cs="Arial"/>
          <w:b w:val="0"/>
          <w:sz w:val="24"/>
        </w:rPr>
        <w:t>This job description is neither exhaustive nor exclusive and may be reviewed in the future depending upon operational requirements and staffing levels.</w:t>
      </w:r>
      <w:r w:rsidRPr="00657513">
        <w:rPr>
          <w:rFonts w:ascii="Arial" w:hAnsi="Arial" w:cs="Arial"/>
          <w:b w:val="0"/>
          <w:sz w:val="24"/>
        </w:rPr>
        <w:tab/>
      </w:r>
    </w:p>
    <w:p w14:paraId="4160CD15" w14:textId="77777777" w:rsidR="006F5033" w:rsidRDefault="006F5033" w:rsidP="00B33759">
      <w:pPr>
        <w:spacing w:before="240"/>
        <w:rPr>
          <w:rFonts w:ascii="Arial" w:hAnsi="Arial" w:cs="Arial"/>
          <w:sz w:val="20"/>
          <w:szCs w:val="20"/>
        </w:rPr>
        <w:sectPr w:rsidR="006F5033" w:rsidSect="006F5033">
          <w:pgSz w:w="11906" w:h="16838"/>
          <w:pgMar w:top="1440" w:right="1440" w:bottom="1440" w:left="1440" w:header="720" w:footer="720" w:gutter="0"/>
          <w:cols w:space="720"/>
          <w:docGrid w:linePitch="326"/>
        </w:sectPr>
      </w:pPr>
    </w:p>
    <w:p w14:paraId="2EFE96D5" w14:textId="220277A8" w:rsidR="00825DBF" w:rsidRPr="00EB6C5A" w:rsidRDefault="006C7B3F" w:rsidP="00825DBF">
      <w:pPr>
        <w:pStyle w:val="Heading1"/>
        <w:shd w:val="clear" w:color="auto" w:fill="000000"/>
        <w:rPr>
          <w:rFonts w:ascii="Arial" w:hAnsi="Arial" w:cs="Arial"/>
          <w:b/>
          <w:bCs/>
          <w:sz w:val="20"/>
        </w:rPr>
      </w:pPr>
      <w:r>
        <w:rPr>
          <w:rFonts w:ascii="Arial" w:hAnsi="Arial" w:cs="Arial"/>
          <w:b/>
          <w:noProof/>
          <w:sz w:val="20"/>
        </w:rPr>
        <w:lastRenderedPageBreak/>
        <w:drawing>
          <wp:inline distT="0" distB="0" distL="0" distR="0" wp14:anchorId="641D6A17" wp14:editId="7B910173">
            <wp:extent cx="1570483" cy="866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2"/>
                    <a:stretch>
                      <a:fillRect/>
                    </a:stretch>
                  </pic:blipFill>
                  <pic:spPr>
                    <a:xfrm>
                      <a:off x="0" y="0"/>
                      <a:ext cx="1570355" cy="866775"/>
                    </a:xfrm>
                    <a:prstGeom prst="rect">
                      <a:avLst/>
                    </a:prstGeom>
                  </pic:spPr>
                </pic:pic>
              </a:graphicData>
            </a:graphic>
          </wp:inline>
        </w:drawing>
      </w:r>
      <w:r w:rsidR="00825DBF" w:rsidRPr="00EB6C5A">
        <w:rPr>
          <w:rFonts w:ascii="Arial" w:hAnsi="Arial" w:cs="Arial"/>
          <w:sz w:val="20"/>
        </w:rPr>
        <w:t xml:space="preserve">                              Personnel specification</w:t>
      </w:r>
    </w:p>
    <w:p w14:paraId="77ED3B6C" w14:textId="318531B1" w:rsidR="00825DBF" w:rsidRDefault="00825DBF" w:rsidP="00825DBF">
      <w:pPr>
        <w:rPr>
          <w:rFonts w:ascii="Arial" w:hAnsi="Arial" w:cs="Arial"/>
          <w:b/>
          <w:bCs/>
          <w:sz w:val="20"/>
          <w:szCs w:val="20"/>
        </w:rPr>
      </w:pPr>
    </w:p>
    <w:p w14:paraId="630D9A77" w14:textId="35491532" w:rsidR="00825DBF" w:rsidRDefault="00825DBF" w:rsidP="00825DBF">
      <w:pPr>
        <w:rPr>
          <w:rFonts w:ascii="Arial" w:hAnsi="Arial" w:cs="Arial"/>
          <w:b/>
          <w:sz w:val="20"/>
          <w:szCs w:val="20"/>
        </w:rPr>
      </w:pPr>
      <w:r w:rsidRPr="00362EF1">
        <w:rPr>
          <w:rFonts w:ascii="Arial" w:hAnsi="Arial" w:cs="Arial"/>
          <w:b/>
          <w:bCs/>
          <w:sz w:val="20"/>
          <w:szCs w:val="20"/>
        </w:rPr>
        <w:t>Post:</w:t>
      </w:r>
      <w:r w:rsidR="00B07FA7" w:rsidRPr="00362EF1">
        <w:rPr>
          <w:rFonts w:ascii="Arial" w:hAnsi="Arial" w:cs="Arial"/>
          <w:b/>
          <w:bCs/>
          <w:sz w:val="20"/>
          <w:szCs w:val="20"/>
        </w:rPr>
        <w:t xml:space="preserve"> </w:t>
      </w:r>
      <w:r w:rsidR="00B07FA7" w:rsidRPr="00362EF1">
        <w:rPr>
          <w:rFonts w:ascii="Arial" w:hAnsi="Arial" w:cs="Arial"/>
          <w:sz w:val="22"/>
          <w:szCs w:val="22"/>
        </w:rPr>
        <w:t>Graduate in</w:t>
      </w:r>
      <w:r w:rsidR="00362EF1" w:rsidRPr="00362EF1">
        <w:rPr>
          <w:rFonts w:ascii="Arial" w:hAnsi="Arial" w:cs="Arial"/>
          <w:sz w:val="22"/>
          <w:szCs w:val="22"/>
        </w:rPr>
        <w:t xml:space="preserve"> Digital Transformation </w:t>
      </w:r>
      <w:r w:rsidR="00B07FA7" w:rsidRPr="00362EF1">
        <w:rPr>
          <w:rFonts w:ascii="Arial" w:hAnsi="Arial" w:cs="Arial"/>
          <w:sz w:val="22"/>
          <w:szCs w:val="22"/>
        </w:rPr>
        <w:t>(KTP Associate)</w:t>
      </w:r>
    </w:p>
    <w:p w14:paraId="671DAF6C" w14:textId="216A71F5" w:rsidR="002E4DE5" w:rsidRPr="007C6B84" w:rsidRDefault="002E4DE5" w:rsidP="007C6B84">
      <w:pPr>
        <w:spacing w:after="160" w:line="259" w:lineRule="auto"/>
        <w:jc w:val="both"/>
        <w:rPr>
          <w:rFonts w:ascii="Arial" w:hAnsi="Arial" w:cs="Arial"/>
          <w:b/>
          <w:color w:val="FF0000"/>
          <w:sz w:val="20"/>
          <w:szCs w:val="20"/>
        </w:rPr>
      </w:pPr>
    </w:p>
    <w:tbl>
      <w:tblPr>
        <w:tblW w:w="13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1165"/>
        <w:gridCol w:w="7007"/>
        <w:gridCol w:w="1305"/>
        <w:gridCol w:w="1154"/>
        <w:gridCol w:w="1661"/>
      </w:tblGrid>
      <w:tr w:rsidR="006F73DC" w:rsidRPr="00821A60" w14:paraId="6EA9BF57" w14:textId="77777777" w:rsidTr="004548A6">
        <w:tc>
          <w:tcPr>
            <w:tcW w:w="9828" w:type="dxa"/>
            <w:gridSpan w:val="3"/>
            <w:vMerge w:val="restart"/>
            <w:shd w:val="clear" w:color="auto" w:fill="auto"/>
            <w:vAlign w:val="center"/>
          </w:tcPr>
          <w:p w14:paraId="78DFA7C2" w14:textId="444F4FEA" w:rsidR="006F73DC" w:rsidRPr="00821A60" w:rsidRDefault="006F73DC" w:rsidP="003F1B01">
            <w:pPr>
              <w:jc w:val="center"/>
              <w:rPr>
                <w:rFonts w:ascii="Arial" w:hAnsi="Arial" w:cs="Arial"/>
                <w:b/>
                <w:bCs/>
                <w:sz w:val="20"/>
                <w:szCs w:val="20"/>
              </w:rPr>
            </w:pPr>
            <w:r w:rsidRPr="00821A60">
              <w:rPr>
                <w:rFonts w:ascii="Arial" w:hAnsi="Arial" w:cs="Arial"/>
                <w:b/>
                <w:bCs/>
                <w:sz w:val="20"/>
                <w:szCs w:val="20"/>
              </w:rPr>
              <w:t>Selection criteria</w:t>
            </w:r>
          </w:p>
        </w:tc>
        <w:tc>
          <w:tcPr>
            <w:tcW w:w="2459" w:type="dxa"/>
            <w:gridSpan w:val="2"/>
            <w:shd w:val="clear" w:color="auto" w:fill="auto"/>
            <w:vAlign w:val="center"/>
          </w:tcPr>
          <w:p w14:paraId="3733C266" w14:textId="77777777" w:rsidR="006F73DC" w:rsidRPr="00821A60" w:rsidRDefault="006F73DC" w:rsidP="003F1B01">
            <w:pPr>
              <w:jc w:val="center"/>
              <w:rPr>
                <w:rFonts w:ascii="Arial" w:hAnsi="Arial" w:cs="Arial"/>
                <w:b/>
                <w:bCs/>
                <w:sz w:val="20"/>
                <w:szCs w:val="20"/>
              </w:rPr>
            </w:pPr>
            <w:r w:rsidRPr="004548A6">
              <w:rPr>
                <w:rFonts w:ascii="Arial" w:hAnsi="Arial" w:cs="Arial"/>
                <w:b/>
                <w:bCs/>
                <w:sz w:val="20"/>
                <w:szCs w:val="20"/>
              </w:rPr>
              <w:t>Evaluation method</w:t>
            </w:r>
          </w:p>
        </w:tc>
        <w:tc>
          <w:tcPr>
            <w:tcW w:w="1661" w:type="dxa"/>
            <w:vMerge w:val="restart"/>
            <w:shd w:val="clear" w:color="auto" w:fill="auto"/>
            <w:vAlign w:val="center"/>
          </w:tcPr>
          <w:p w14:paraId="57B5A5E2" w14:textId="77777777" w:rsidR="006F73DC" w:rsidRPr="00821A60" w:rsidRDefault="006F73DC" w:rsidP="003F1B01">
            <w:pPr>
              <w:jc w:val="center"/>
              <w:rPr>
                <w:rFonts w:ascii="Arial" w:hAnsi="Arial" w:cs="Arial"/>
                <w:b/>
                <w:bCs/>
                <w:sz w:val="20"/>
                <w:szCs w:val="20"/>
              </w:rPr>
            </w:pPr>
            <w:r w:rsidRPr="004548A6">
              <w:rPr>
                <w:rFonts w:ascii="Arial" w:hAnsi="Arial" w:cs="Arial"/>
                <w:b/>
                <w:bCs/>
                <w:sz w:val="20"/>
                <w:szCs w:val="20"/>
              </w:rPr>
              <w:t>Supplementary criteria</w:t>
            </w:r>
          </w:p>
        </w:tc>
      </w:tr>
      <w:tr w:rsidR="006F73DC" w:rsidRPr="00821A60" w14:paraId="01C2099D" w14:textId="77777777" w:rsidTr="004548A6">
        <w:trPr>
          <w:trHeight w:val="299"/>
        </w:trPr>
        <w:tc>
          <w:tcPr>
            <w:tcW w:w="9828" w:type="dxa"/>
            <w:gridSpan w:val="3"/>
            <w:vMerge/>
          </w:tcPr>
          <w:p w14:paraId="011E708F" w14:textId="77777777" w:rsidR="006F73DC" w:rsidRPr="00821A60" w:rsidRDefault="006F73DC" w:rsidP="006F73DC">
            <w:pPr>
              <w:rPr>
                <w:rFonts w:ascii="Arial" w:hAnsi="Arial" w:cs="Arial"/>
                <w:b/>
                <w:bCs/>
                <w:sz w:val="20"/>
                <w:szCs w:val="20"/>
              </w:rPr>
            </w:pPr>
          </w:p>
        </w:tc>
        <w:tc>
          <w:tcPr>
            <w:tcW w:w="1305" w:type="dxa"/>
            <w:shd w:val="clear" w:color="auto" w:fill="auto"/>
            <w:vAlign w:val="center"/>
          </w:tcPr>
          <w:p w14:paraId="07D0CC7C" w14:textId="77777777" w:rsidR="006F73DC" w:rsidRPr="00821A60" w:rsidRDefault="006F73DC" w:rsidP="001A7244">
            <w:pPr>
              <w:jc w:val="center"/>
              <w:rPr>
                <w:rFonts w:ascii="Arial" w:hAnsi="Arial" w:cs="Arial"/>
                <w:b/>
                <w:bCs/>
                <w:sz w:val="20"/>
                <w:szCs w:val="20"/>
              </w:rPr>
            </w:pPr>
            <w:r w:rsidRPr="004548A6">
              <w:rPr>
                <w:rFonts w:ascii="Arial" w:hAnsi="Arial" w:cs="Arial"/>
                <w:b/>
                <w:sz w:val="20"/>
                <w:szCs w:val="20"/>
              </w:rPr>
              <w:t>Application</w:t>
            </w:r>
          </w:p>
        </w:tc>
        <w:tc>
          <w:tcPr>
            <w:tcW w:w="1154" w:type="dxa"/>
            <w:shd w:val="clear" w:color="auto" w:fill="auto"/>
            <w:vAlign w:val="center"/>
          </w:tcPr>
          <w:p w14:paraId="70415CCE" w14:textId="77777777" w:rsidR="006F73DC" w:rsidRPr="00821A60" w:rsidRDefault="006F73DC" w:rsidP="001A7244">
            <w:pPr>
              <w:jc w:val="center"/>
              <w:rPr>
                <w:rFonts w:ascii="Arial" w:hAnsi="Arial" w:cs="Arial"/>
                <w:b/>
                <w:bCs/>
                <w:sz w:val="20"/>
                <w:szCs w:val="20"/>
              </w:rPr>
            </w:pPr>
            <w:r w:rsidRPr="004548A6">
              <w:rPr>
                <w:rFonts w:ascii="Arial" w:hAnsi="Arial" w:cs="Arial"/>
                <w:b/>
                <w:sz w:val="20"/>
                <w:szCs w:val="20"/>
              </w:rPr>
              <w:t>Interview</w:t>
            </w:r>
          </w:p>
        </w:tc>
        <w:tc>
          <w:tcPr>
            <w:tcW w:w="1661" w:type="dxa"/>
            <w:vMerge/>
          </w:tcPr>
          <w:p w14:paraId="1692332D" w14:textId="77777777" w:rsidR="006F73DC" w:rsidRPr="00821A60" w:rsidRDefault="006F73DC" w:rsidP="006F73DC">
            <w:pPr>
              <w:rPr>
                <w:rFonts w:ascii="Arial" w:hAnsi="Arial" w:cs="Arial"/>
                <w:b/>
                <w:bCs/>
                <w:sz w:val="20"/>
                <w:szCs w:val="20"/>
              </w:rPr>
            </w:pPr>
          </w:p>
        </w:tc>
      </w:tr>
      <w:tr w:rsidR="006F73DC" w:rsidRPr="00821A60" w14:paraId="5674ECD2" w14:textId="77777777" w:rsidTr="004548A6">
        <w:tc>
          <w:tcPr>
            <w:tcW w:w="1656" w:type="dxa"/>
            <w:vMerge w:val="restart"/>
            <w:shd w:val="clear" w:color="auto" w:fill="auto"/>
          </w:tcPr>
          <w:p w14:paraId="0BF76B5C" w14:textId="77777777" w:rsidR="006F73DC" w:rsidRPr="00821A60" w:rsidRDefault="006F73DC" w:rsidP="0013367A">
            <w:pPr>
              <w:rPr>
                <w:rFonts w:ascii="Arial" w:hAnsi="Arial" w:cs="Arial"/>
                <w:b/>
                <w:bCs/>
                <w:sz w:val="20"/>
                <w:szCs w:val="20"/>
              </w:rPr>
            </w:pPr>
            <w:r w:rsidRPr="00821A60">
              <w:rPr>
                <w:rFonts w:ascii="Arial" w:hAnsi="Arial" w:cs="Arial"/>
                <w:b/>
                <w:sz w:val="20"/>
                <w:szCs w:val="20"/>
              </w:rPr>
              <w:t>Education and Professional Qualifications</w:t>
            </w:r>
          </w:p>
        </w:tc>
        <w:tc>
          <w:tcPr>
            <w:tcW w:w="1165" w:type="dxa"/>
            <w:shd w:val="clear" w:color="auto" w:fill="auto"/>
          </w:tcPr>
          <w:p w14:paraId="2DDE590E" w14:textId="77777777" w:rsidR="006F73DC" w:rsidRPr="00821A60" w:rsidRDefault="006F73DC" w:rsidP="0013367A">
            <w:pPr>
              <w:rPr>
                <w:rFonts w:ascii="Arial" w:hAnsi="Arial" w:cs="Arial"/>
                <w:b/>
                <w:bCs/>
                <w:sz w:val="20"/>
                <w:szCs w:val="20"/>
              </w:rPr>
            </w:pPr>
            <w:r w:rsidRPr="00821A60">
              <w:rPr>
                <w:rFonts w:ascii="Arial" w:hAnsi="Arial" w:cs="Arial"/>
                <w:b/>
                <w:sz w:val="20"/>
                <w:szCs w:val="20"/>
              </w:rPr>
              <w:t>Essential</w:t>
            </w:r>
          </w:p>
        </w:tc>
        <w:tc>
          <w:tcPr>
            <w:tcW w:w="7007" w:type="dxa"/>
            <w:shd w:val="clear" w:color="auto" w:fill="auto"/>
          </w:tcPr>
          <w:p w14:paraId="460B3422" w14:textId="57D2DA16" w:rsidR="006F73DC" w:rsidRPr="00821A60" w:rsidRDefault="00821A60" w:rsidP="0013367A">
            <w:pPr>
              <w:rPr>
                <w:rFonts w:ascii="Arial" w:hAnsi="Arial" w:cs="Arial"/>
                <w:sz w:val="20"/>
                <w:szCs w:val="20"/>
              </w:rPr>
            </w:pPr>
            <w:r w:rsidRPr="004548A6">
              <w:rPr>
                <w:rFonts w:ascii="Arial" w:hAnsi="Arial" w:cs="Arial"/>
                <w:sz w:val="20"/>
                <w:szCs w:val="20"/>
              </w:rPr>
              <w:t xml:space="preserve">A minimum of a </w:t>
            </w:r>
            <w:r w:rsidR="00A83EED" w:rsidRPr="00821A60">
              <w:rPr>
                <w:rFonts w:ascii="Arial" w:hAnsi="Arial" w:cs="Arial"/>
                <w:sz w:val="20"/>
                <w:szCs w:val="20"/>
              </w:rPr>
              <w:t>2:1 in BEng in Electrical or Electronic Engineering or equivalent</w:t>
            </w:r>
            <w:r>
              <w:rPr>
                <w:rFonts w:ascii="Arial" w:hAnsi="Arial" w:cs="Arial"/>
                <w:sz w:val="20"/>
                <w:szCs w:val="20"/>
              </w:rPr>
              <w:t>.</w:t>
            </w:r>
          </w:p>
        </w:tc>
        <w:tc>
          <w:tcPr>
            <w:tcW w:w="1305" w:type="dxa"/>
            <w:shd w:val="clear" w:color="auto" w:fill="auto"/>
          </w:tcPr>
          <w:p w14:paraId="36DBE6F0" w14:textId="2C4AE492" w:rsidR="006F73DC" w:rsidRPr="00ED5765" w:rsidRDefault="006F73DC" w:rsidP="00ED5765">
            <w:pPr>
              <w:pStyle w:val="ListParagraph"/>
              <w:numPr>
                <w:ilvl w:val="0"/>
                <w:numId w:val="19"/>
              </w:numPr>
              <w:jc w:val="center"/>
              <w:rPr>
                <w:rFonts w:ascii="Arial" w:hAnsi="Arial" w:cs="Arial"/>
                <w:b/>
                <w:bCs/>
                <w:sz w:val="20"/>
                <w:szCs w:val="20"/>
              </w:rPr>
            </w:pPr>
          </w:p>
        </w:tc>
        <w:tc>
          <w:tcPr>
            <w:tcW w:w="1154" w:type="dxa"/>
            <w:shd w:val="clear" w:color="auto" w:fill="auto"/>
          </w:tcPr>
          <w:p w14:paraId="2D375A9B" w14:textId="77777777" w:rsidR="006F73DC" w:rsidRPr="00821A60" w:rsidRDefault="006F73DC" w:rsidP="00ED5765">
            <w:pPr>
              <w:jc w:val="center"/>
              <w:rPr>
                <w:rFonts w:ascii="Arial" w:hAnsi="Arial" w:cs="Arial"/>
                <w:b/>
                <w:bCs/>
                <w:sz w:val="20"/>
                <w:szCs w:val="20"/>
              </w:rPr>
            </w:pPr>
          </w:p>
        </w:tc>
        <w:tc>
          <w:tcPr>
            <w:tcW w:w="1661" w:type="dxa"/>
            <w:shd w:val="clear" w:color="auto" w:fill="auto"/>
          </w:tcPr>
          <w:p w14:paraId="3F9BC8D8" w14:textId="77777777" w:rsidR="006F73DC" w:rsidRPr="00821A60" w:rsidRDefault="006F73DC" w:rsidP="00ED5765">
            <w:pPr>
              <w:jc w:val="center"/>
              <w:rPr>
                <w:rFonts w:ascii="Arial" w:hAnsi="Arial" w:cs="Arial"/>
                <w:b/>
                <w:bCs/>
                <w:sz w:val="20"/>
                <w:szCs w:val="20"/>
              </w:rPr>
            </w:pPr>
          </w:p>
        </w:tc>
      </w:tr>
      <w:tr w:rsidR="006F73DC" w:rsidRPr="00821A60" w14:paraId="6FF53D49" w14:textId="77777777" w:rsidTr="004548A6">
        <w:tc>
          <w:tcPr>
            <w:tcW w:w="1656" w:type="dxa"/>
            <w:vMerge/>
          </w:tcPr>
          <w:p w14:paraId="44A62C71" w14:textId="77777777" w:rsidR="006F73DC" w:rsidRPr="00821A60" w:rsidRDefault="006F73DC" w:rsidP="0013367A">
            <w:pPr>
              <w:rPr>
                <w:rFonts w:ascii="Arial" w:hAnsi="Arial" w:cs="Arial"/>
                <w:b/>
                <w:bCs/>
                <w:sz w:val="20"/>
                <w:szCs w:val="20"/>
              </w:rPr>
            </w:pPr>
          </w:p>
        </w:tc>
        <w:tc>
          <w:tcPr>
            <w:tcW w:w="1165" w:type="dxa"/>
            <w:shd w:val="clear" w:color="auto" w:fill="auto"/>
          </w:tcPr>
          <w:p w14:paraId="3603CBEF" w14:textId="77777777" w:rsidR="006F73DC" w:rsidRPr="00821A60" w:rsidRDefault="006F73DC" w:rsidP="0013367A">
            <w:pPr>
              <w:rPr>
                <w:rFonts w:ascii="Arial" w:hAnsi="Arial" w:cs="Arial"/>
                <w:b/>
                <w:bCs/>
                <w:sz w:val="20"/>
                <w:szCs w:val="20"/>
              </w:rPr>
            </w:pPr>
            <w:r w:rsidRPr="00821A60">
              <w:rPr>
                <w:rFonts w:ascii="Arial" w:hAnsi="Arial" w:cs="Arial"/>
                <w:b/>
                <w:sz w:val="20"/>
                <w:szCs w:val="20"/>
              </w:rPr>
              <w:t>Desirable</w:t>
            </w:r>
          </w:p>
        </w:tc>
        <w:tc>
          <w:tcPr>
            <w:tcW w:w="7007" w:type="dxa"/>
            <w:shd w:val="clear" w:color="auto" w:fill="auto"/>
          </w:tcPr>
          <w:p w14:paraId="5DBAE0CC" w14:textId="77777777" w:rsidR="006F73DC" w:rsidRDefault="00A83EED" w:rsidP="0013367A">
            <w:pPr>
              <w:rPr>
                <w:rFonts w:ascii="Arial" w:hAnsi="Arial" w:cs="Arial"/>
                <w:sz w:val="20"/>
                <w:szCs w:val="20"/>
              </w:rPr>
            </w:pPr>
            <w:r w:rsidRPr="00821A60">
              <w:rPr>
                <w:rFonts w:ascii="Arial" w:hAnsi="Arial" w:cs="Arial"/>
                <w:sz w:val="20"/>
                <w:szCs w:val="20"/>
              </w:rPr>
              <w:t xml:space="preserve">Master's </w:t>
            </w:r>
            <w:r w:rsidR="004548A6">
              <w:rPr>
                <w:rFonts w:ascii="Arial" w:hAnsi="Arial" w:cs="Arial"/>
                <w:sz w:val="20"/>
                <w:szCs w:val="20"/>
              </w:rPr>
              <w:t xml:space="preserve">of PhD </w:t>
            </w:r>
            <w:r w:rsidRPr="00821A60">
              <w:rPr>
                <w:rFonts w:ascii="Arial" w:hAnsi="Arial" w:cs="Arial"/>
                <w:sz w:val="20"/>
                <w:szCs w:val="20"/>
              </w:rPr>
              <w:t>in Electrical, Electronic Engineering, IoT or equivalent</w:t>
            </w:r>
            <w:r w:rsidR="00821A60">
              <w:rPr>
                <w:rFonts w:ascii="Arial" w:hAnsi="Arial" w:cs="Arial"/>
                <w:sz w:val="20"/>
                <w:szCs w:val="20"/>
              </w:rPr>
              <w:t>.</w:t>
            </w:r>
          </w:p>
          <w:p w14:paraId="4AB36458" w14:textId="0A5443D4" w:rsidR="00ED5765" w:rsidRPr="00821A60" w:rsidRDefault="00ED5765" w:rsidP="0013367A">
            <w:pPr>
              <w:rPr>
                <w:rFonts w:ascii="Arial" w:hAnsi="Arial" w:cs="Arial"/>
                <w:sz w:val="20"/>
                <w:szCs w:val="20"/>
              </w:rPr>
            </w:pPr>
          </w:p>
        </w:tc>
        <w:tc>
          <w:tcPr>
            <w:tcW w:w="1305" w:type="dxa"/>
            <w:shd w:val="clear" w:color="auto" w:fill="auto"/>
          </w:tcPr>
          <w:p w14:paraId="5F1D599C" w14:textId="77777777" w:rsidR="006F73DC" w:rsidRPr="00ED5765" w:rsidRDefault="006F73DC" w:rsidP="00ED5765">
            <w:pPr>
              <w:pStyle w:val="ListParagraph"/>
              <w:numPr>
                <w:ilvl w:val="0"/>
                <w:numId w:val="19"/>
              </w:numPr>
              <w:jc w:val="center"/>
              <w:rPr>
                <w:rFonts w:ascii="Arial" w:hAnsi="Arial" w:cs="Arial"/>
                <w:b/>
                <w:bCs/>
                <w:sz w:val="20"/>
                <w:szCs w:val="20"/>
              </w:rPr>
            </w:pPr>
          </w:p>
        </w:tc>
        <w:tc>
          <w:tcPr>
            <w:tcW w:w="1154" w:type="dxa"/>
            <w:shd w:val="clear" w:color="auto" w:fill="auto"/>
          </w:tcPr>
          <w:p w14:paraId="0403A71E" w14:textId="77777777" w:rsidR="006F73DC" w:rsidRPr="00821A60" w:rsidRDefault="006F73DC" w:rsidP="00ED5765">
            <w:pPr>
              <w:jc w:val="center"/>
              <w:rPr>
                <w:rFonts w:ascii="Arial" w:hAnsi="Arial" w:cs="Arial"/>
                <w:b/>
                <w:bCs/>
                <w:sz w:val="20"/>
                <w:szCs w:val="20"/>
              </w:rPr>
            </w:pPr>
          </w:p>
        </w:tc>
        <w:tc>
          <w:tcPr>
            <w:tcW w:w="1661" w:type="dxa"/>
            <w:shd w:val="clear" w:color="auto" w:fill="auto"/>
          </w:tcPr>
          <w:p w14:paraId="1B2EDD87" w14:textId="77777777" w:rsidR="006F73DC" w:rsidRPr="00ED5765" w:rsidRDefault="006F73DC" w:rsidP="00ED5765">
            <w:pPr>
              <w:pStyle w:val="ListParagraph"/>
              <w:numPr>
                <w:ilvl w:val="0"/>
                <w:numId w:val="18"/>
              </w:numPr>
              <w:jc w:val="center"/>
              <w:rPr>
                <w:rFonts w:ascii="Arial" w:hAnsi="Arial" w:cs="Arial"/>
                <w:b/>
                <w:bCs/>
                <w:sz w:val="20"/>
                <w:szCs w:val="20"/>
              </w:rPr>
            </w:pPr>
          </w:p>
        </w:tc>
      </w:tr>
      <w:tr w:rsidR="002F289C" w:rsidRPr="00821A60" w14:paraId="231743E5" w14:textId="77777777" w:rsidTr="004548A6">
        <w:tc>
          <w:tcPr>
            <w:tcW w:w="1656" w:type="dxa"/>
            <w:vMerge w:val="restart"/>
            <w:shd w:val="clear" w:color="auto" w:fill="auto"/>
          </w:tcPr>
          <w:p w14:paraId="2F828297" w14:textId="77777777" w:rsidR="002F289C" w:rsidRPr="00821A60" w:rsidRDefault="002F289C" w:rsidP="002F289C">
            <w:pPr>
              <w:rPr>
                <w:rFonts w:ascii="Arial" w:hAnsi="Arial" w:cs="Arial"/>
                <w:b/>
                <w:sz w:val="20"/>
                <w:szCs w:val="20"/>
              </w:rPr>
            </w:pPr>
            <w:r w:rsidRPr="00821A60">
              <w:rPr>
                <w:rFonts w:ascii="Arial" w:hAnsi="Arial" w:cs="Arial"/>
                <w:b/>
                <w:sz w:val="20"/>
                <w:szCs w:val="20"/>
              </w:rPr>
              <w:t>Previous Experience/ Training</w:t>
            </w:r>
          </w:p>
          <w:p w14:paraId="3CD8AFE6" w14:textId="77777777" w:rsidR="002F289C" w:rsidRPr="00821A60" w:rsidRDefault="002F289C" w:rsidP="002F289C">
            <w:pPr>
              <w:rPr>
                <w:rFonts w:ascii="Arial" w:hAnsi="Arial" w:cs="Arial"/>
                <w:b/>
                <w:bCs/>
                <w:sz w:val="20"/>
                <w:szCs w:val="20"/>
              </w:rPr>
            </w:pPr>
          </w:p>
        </w:tc>
        <w:tc>
          <w:tcPr>
            <w:tcW w:w="1165" w:type="dxa"/>
            <w:vMerge w:val="restart"/>
            <w:shd w:val="clear" w:color="auto" w:fill="auto"/>
          </w:tcPr>
          <w:p w14:paraId="5FE0EA9C" w14:textId="77777777" w:rsidR="002F289C" w:rsidRPr="00821A60" w:rsidRDefault="002F289C" w:rsidP="002F289C">
            <w:pPr>
              <w:rPr>
                <w:rFonts w:ascii="Arial" w:hAnsi="Arial" w:cs="Arial"/>
                <w:b/>
                <w:bCs/>
                <w:sz w:val="20"/>
                <w:szCs w:val="20"/>
              </w:rPr>
            </w:pPr>
            <w:r w:rsidRPr="00821A60">
              <w:rPr>
                <w:rFonts w:ascii="Arial" w:hAnsi="Arial" w:cs="Arial"/>
                <w:b/>
                <w:sz w:val="20"/>
                <w:szCs w:val="20"/>
              </w:rPr>
              <w:t>Essential</w:t>
            </w:r>
          </w:p>
        </w:tc>
        <w:tc>
          <w:tcPr>
            <w:tcW w:w="7007" w:type="dxa"/>
            <w:shd w:val="clear" w:color="auto" w:fill="auto"/>
          </w:tcPr>
          <w:p w14:paraId="52955DA1" w14:textId="2760B31D" w:rsidR="002F289C" w:rsidRPr="00821A60" w:rsidRDefault="006F1C34" w:rsidP="002F289C">
            <w:pPr>
              <w:rPr>
                <w:rFonts w:ascii="Arial" w:hAnsi="Arial" w:cs="Arial"/>
                <w:sz w:val="20"/>
                <w:szCs w:val="20"/>
              </w:rPr>
            </w:pPr>
            <w:r w:rsidRPr="00821A60">
              <w:rPr>
                <w:rFonts w:ascii="Arial" w:hAnsi="Arial" w:cs="Arial"/>
                <w:sz w:val="20"/>
                <w:szCs w:val="20"/>
              </w:rPr>
              <w:t>Previous experience in a busy, fast paced, and demanding environment with the ability to work accurately and within strict timescales</w:t>
            </w:r>
            <w:r w:rsidR="00821A60">
              <w:rPr>
                <w:rFonts w:ascii="Arial" w:hAnsi="Arial" w:cs="Arial"/>
                <w:sz w:val="20"/>
                <w:szCs w:val="20"/>
              </w:rPr>
              <w:t>.</w:t>
            </w:r>
          </w:p>
        </w:tc>
        <w:tc>
          <w:tcPr>
            <w:tcW w:w="1305" w:type="dxa"/>
            <w:shd w:val="clear" w:color="auto" w:fill="auto"/>
          </w:tcPr>
          <w:p w14:paraId="4735C619" w14:textId="575A0FE9" w:rsidR="002F289C" w:rsidRPr="00ED5765" w:rsidRDefault="002F289C" w:rsidP="00ED5765">
            <w:pPr>
              <w:pStyle w:val="ListParagraph"/>
              <w:numPr>
                <w:ilvl w:val="0"/>
                <w:numId w:val="18"/>
              </w:numPr>
              <w:jc w:val="center"/>
              <w:rPr>
                <w:rFonts w:ascii="Arial" w:hAnsi="Arial" w:cs="Arial"/>
                <w:b/>
                <w:bCs/>
                <w:sz w:val="20"/>
                <w:szCs w:val="20"/>
              </w:rPr>
            </w:pPr>
          </w:p>
        </w:tc>
        <w:tc>
          <w:tcPr>
            <w:tcW w:w="1154" w:type="dxa"/>
            <w:shd w:val="clear" w:color="auto" w:fill="auto"/>
          </w:tcPr>
          <w:p w14:paraId="74FD9A66" w14:textId="77777777" w:rsidR="002F289C" w:rsidRPr="00821A60" w:rsidRDefault="002F289C" w:rsidP="00ED5765">
            <w:pPr>
              <w:jc w:val="center"/>
              <w:rPr>
                <w:rFonts w:ascii="Arial" w:hAnsi="Arial" w:cs="Arial"/>
                <w:b/>
                <w:bCs/>
                <w:sz w:val="20"/>
                <w:szCs w:val="20"/>
              </w:rPr>
            </w:pPr>
          </w:p>
        </w:tc>
        <w:tc>
          <w:tcPr>
            <w:tcW w:w="1661" w:type="dxa"/>
            <w:shd w:val="clear" w:color="auto" w:fill="auto"/>
          </w:tcPr>
          <w:p w14:paraId="40193BC8" w14:textId="77777777" w:rsidR="002F289C" w:rsidRPr="00821A60" w:rsidRDefault="002F289C" w:rsidP="00ED5765">
            <w:pPr>
              <w:jc w:val="center"/>
              <w:rPr>
                <w:rFonts w:ascii="Arial" w:hAnsi="Arial" w:cs="Arial"/>
                <w:b/>
                <w:bCs/>
                <w:sz w:val="20"/>
                <w:szCs w:val="20"/>
              </w:rPr>
            </w:pPr>
          </w:p>
        </w:tc>
      </w:tr>
      <w:tr w:rsidR="002F289C" w:rsidRPr="00821A60" w14:paraId="60845B5D" w14:textId="77777777" w:rsidTr="004548A6">
        <w:tc>
          <w:tcPr>
            <w:tcW w:w="1656" w:type="dxa"/>
            <w:vMerge/>
          </w:tcPr>
          <w:p w14:paraId="4E9472AB" w14:textId="77777777" w:rsidR="002F289C" w:rsidRPr="00821A60" w:rsidRDefault="002F289C" w:rsidP="002F289C">
            <w:pPr>
              <w:rPr>
                <w:rFonts w:ascii="Arial" w:hAnsi="Arial" w:cs="Arial"/>
                <w:b/>
                <w:bCs/>
                <w:sz w:val="20"/>
                <w:szCs w:val="20"/>
              </w:rPr>
            </w:pPr>
          </w:p>
        </w:tc>
        <w:tc>
          <w:tcPr>
            <w:tcW w:w="1165" w:type="dxa"/>
            <w:vMerge/>
          </w:tcPr>
          <w:p w14:paraId="2FFFF917" w14:textId="77777777" w:rsidR="002F289C" w:rsidRPr="00821A60" w:rsidRDefault="002F289C" w:rsidP="002F289C">
            <w:pPr>
              <w:rPr>
                <w:rFonts w:ascii="Arial" w:hAnsi="Arial" w:cs="Arial"/>
                <w:b/>
                <w:bCs/>
                <w:sz w:val="20"/>
                <w:szCs w:val="20"/>
              </w:rPr>
            </w:pPr>
          </w:p>
        </w:tc>
        <w:tc>
          <w:tcPr>
            <w:tcW w:w="7007" w:type="dxa"/>
            <w:shd w:val="clear" w:color="auto" w:fill="auto"/>
          </w:tcPr>
          <w:p w14:paraId="0A03C193" w14:textId="6EB1EB61" w:rsidR="002F289C" w:rsidRPr="00821A60" w:rsidRDefault="006F1C34" w:rsidP="002F289C">
            <w:pPr>
              <w:rPr>
                <w:rFonts w:ascii="Arial" w:hAnsi="Arial" w:cs="Arial"/>
                <w:sz w:val="20"/>
                <w:szCs w:val="20"/>
              </w:rPr>
            </w:pPr>
            <w:r w:rsidRPr="00821A60">
              <w:rPr>
                <w:rFonts w:ascii="Arial" w:hAnsi="Arial" w:cs="Arial"/>
                <w:sz w:val="20"/>
                <w:szCs w:val="20"/>
              </w:rPr>
              <w:t>Proficient in the use of Microsoft Office (Word/Excel, Outlook etc) programming skills in C, JAVA, Python, MATLAB, etc</w:t>
            </w:r>
            <w:r w:rsidR="00821A60">
              <w:rPr>
                <w:rFonts w:ascii="Arial" w:hAnsi="Arial" w:cs="Arial"/>
                <w:sz w:val="20"/>
                <w:szCs w:val="20"/>
              </w:rPr>
              <w:t>.</w:t>
            </w:r>
          </w:p>
        </w:tc>
        <w:tc>
          <w:tcPr>
            <w:tcW w:w="1305" w:type="dxa"/>
            <w:shd w:val="clear" w:color="auto" w:fill="auto"/>
          </w:tcPr>
          <w:p w14:paraId="4D25CC30" w14:textId="37C29339" w:rsidR="002F289C" w:rsidRPr="00ED5765" w:rsidRDefault="002F289C" w:rsidP="00ED5765">
            <w:pPr>
              <w:pStyle w:val="ListParagraph"/>
              <w:numPr>
                <w:ilvl w:val="0"/>
                <w:numId w:val="18"/>
              </w:numPr>
              <w:jc w:val="center"/>
              <w:rPr>
                <w:rFonts w:ascii="Arial" w:hAnsi="Arial" w:cs="Arial"/>
                <w:b/>
                <w:bCs/>
                <w:sz w:val="20"/>
                <w:szCs w:val="20"/>
              </w:rPr>
            </w:pPr>
          </w:p>
        </w:tc>
        <w:tc>
          <w:tcPr>
            <w:tcW w:w="1154" w:type="dxa"/>
            <w:shd w:val="clear" w:color="auto" w:fill="auto"/>
          </w:tcPr>
          <w:p w14:paraId="3E173896" w14:textId="77777777" w:rsidR="002F289C" w:rsidRPr="00821A60" w:rsidRDefault="002F289C" w:rsidP="00ED5765">
            <w:pPr>
              <w:jc w:val="center"/>
              <w:rPr>
                <w:rFonts w:ascii="Arial" w:hAnsi="Arial" w:cs="Arial"/>
                <w:b/>
                <w:bCs/>
                <w:sz w:val="20"/>
                <w:szCs w:val="20"/>
              </w:rPr>
            </w:pPr>
          </w:p>
        </w:tc>
        <w:tc>
          <w:tcPr>
            <w:tcW w:w="1661" w:type="dxa"/>
            <w:shd w:val="clear" w:color="auto" w:fill="auto"/>
          </w:tcPr>
          <w:p w14:paraId="1BE2A298" w14:textId="77777777" w:rsidR="002F289C" w:rsidRPr="00821A60" w:rsidRDefault="002F289C" w:rsidP="00ED5765">
            <w:pPr>
              <w:jc w:val="center"/>
              <w:rPr>
                <w:rFonts w:ascii="Arial" w:hAnsi="Arial" w:cs="Arial"/>
                <w:b/>
                <w:bCs/>
                <w:sz w:val="20"/>
                <w:szCs w:val="20"/>
              </w:rPr>
            </w:pPr>
          </w:p>
        </w:tc>
      </w:tr>
      <w:tr w:rsidR="00290679" w:rsidRPr="00821A60" w14:paraId="4604DBF2" w14:textId="77777777" w:rsidTr="004548A6">
        <w:tc>
          <w:tcPr>
            <w:tcW w:w="1656" w:type="dxa"/>
            <w:vMerge/>
          </w:tcPr>
          <w:p w14:paraId="63D60D73" w14:textId="77777777" w:rsidR="00290679" w:rsidRPr="00821A60" w:rsidRDefault="00290679" w:rsidP="00290679">
            <w:pPr>
              <w:rPr>
                <w:rFonts w:ascii="Arial" w:hAnsi="Arial" w:cs="Arial"/>
                <w:b/>
                <w:bCs/>
                <w:sz w:val="20"/>
                <w:szCs w:val="20"/>
              </w:rPr>
            </w:pPr>
          </w:p>
        </w:tc>
        <w:tc>
          <w:tcPr>
            <w:tcW w:w="1165" w:type="dxa"/>
            <w:vMerge w:val="restart"/>
            <w:shd w:val="clear" w:color="auto" w:fill="auto"/>
          </w:tcPr>
          <w:p w14:paraId="25CEDFB4" w14:textId="77777777" w:rsidR="00290679" w:rsidRPr="00821A60" w:rsidRDefault="00290679" w:rsidP="00290679">
            <w:pPr>
              <w:rPr>
                <w:rFonts w:ascii="Arial" w:hAnsi="Arial" w:cs="Arial"/>
                <w:b/>
                <w:bCs/>
                <w:sz w:val="20"/>
                <w:szCs w:val="20"/>
              </w:rPr>
            </w:pPr>
            <w:r w:rsidRPr="00821A60">
              <w:rPr>
                <w:rFonts w:ascii="Arial" w:hAnsi="Arial" w:cs="Arial"/>
                <w:b/>
                <w:sz w:val="20"/>
                <w:szCs w:val="20"/>
              </w:rPr>
              <w:t>Desirable</w:t>
            </w:r>
          </w:p>
        </w:tc>
        <w:tc>
          <w:tcPr>
            <w:tcW w:w="7007" w:type="dxa"/>
            <w:shd w:val="clear" w:color="auto" w:fill="auto"/>
          </w:tcPr>
          <w:p w14:paraId="63E610CF" w14:textId="77777777" w:rsidR="00290679" w:rsidRDefault="006F1C34" w:rsidP="00290679">
            <w:pPr>
              <w:rPr>
                <w:rFonts w:ascii="Arial" w:hAnsi="Arial" w:cs="Arial"/>
                <w:sz w:val="20"/>
                <w:szCs w:val="20"/>
              </w:rPr>
            </w:pPr>
            <w:r w:rsidRPr="00821A60">
              <w:rPr>
                <w:rFonts w:ascii="Arial" w:hAnsi="Arial" w:cs="Arial"/>
                <w:sz w:val="20"/>
                <w:szCs w:val="20"/>
              </w:rPr>
              <w:t>Knowledge of latest Industry 4.0 technologies</w:t>
            </w:r>
            <w:r w:rsidR="00821A60">
              <w:rPr>
                <w:rFonts w:ascii="Arial" w:hAnsi="Arial" w:cs="Arial"/>
                <w:sz w:val="20"/>
                <w:szCs w:val="20"/>
              </w:rPr>
              <w:t>.</w:t>
            </w:r>
          </w:p>
          <w:p w14:paraId="0C68B796" w14:textId="4122821B" w:rsidR="008E4B08" w:rsidRPr="00821A60" w:rsidRDefault="008E4B08" w:rsidP="00290679">
            <w:pPr>
              <w:rPr>
                <w:rFonts w:ascii="Arial" w:hAnsi="Arial" w:cs="Arial"/>
                <w:sz w:val="20"/>
                <w:szCs w:val="20"/>
              </w:rPr>
            </w:pPr>
          </w:p>
        </w:tc>
        <w:tc>
          <w:tcPr>
            <w:tcW w:w="1305" w:type="dxa"/>
            <w:shd w:val="clear" w:color="auto" w:fill="auto"/>
          </w:tcPr>
          <w:p w14:paraId="2857BC00" w14:textId="77777777" w:rsidR="00290679" w:rsidRPr="00ED5765" w:rsidRDefault="00290679" w:rsidP="00ED5765">
            <w:pPr>
              <w:pStyle w:val="ListParagraph"/>
              <w:numPr>
                <w:ilvl w:val="0"/>
                <w:numId w:val="18"/>
              </w:numPr>
              <w:jc w:val="center"/>
              <w:rPr>
                <w:rFonts w:ascii="Arial" w:hAnsi="Arial" w:cs="Arial"/>
                <w:b/>
                <w:bCs/>
                <w:sz w:val="20"/>
                <w:szCs w:val="20"/>
              </w:rPr>
            </w:pPr>
          </w:p>
        </w:tc>
        <w:tc>
          <w:tcPr>
            <w:tcW w:w="1154" w:type="dxa"/>
            <w:shd w:val="clear" w:color="auto" w:fill="auto"/>
          </w:tcPr>
          <w:p w14:paraId="48D422EB" w14:textId="77777777" w:rsidR="00290679" w:rsidRPr="00821A60" w:rsidRDefault="00290679" w:rsidP="00ED5765">
            <w:pPr>
              <w:jc w:val="center"/>
              <w:rPr>
                <w:rFonts w:ascii="Arial" w:hAnsi="Arial" w:cs="Arial"/>
                <w:b/>
                <w:bCs/>
                <w:sz w:val="20"/>
                <w:szCs w:val="20"/>
              </w:rPr>
            </w:pPr>
          </w:p>
        </w:tc>
        <w:tc>
          <w:tcPr>
            <w:tcW w:w="1661" w:type="dxa"/>
            <w:shd w:val="clear" w:color="auto" w:fill="auto"/>
          </w:tcPr>
          <w:p w14:paraId="0D4C5FD3" w14:textId="77777777" w:rsidR="00290679" w:rsidRPr="00ED5765" w:rsidRDefault="00290679" w:rsidP="00ED5765">
            <w:pPr>
              <w:pStyle w:val="ListParagraph"/>
              <w:numPr>
                <w:ilvl w:val="0"/>
                <w:numId w:val="18"/>
              </w:numPr>
              <w:jc w:val="center"/>
              <w:rPr>
                <w:rFonts w:ascii="Arial" w:hAnsi="Arial" w:cs="Arial"/>
                <w:b/>
                <w:bCs/>
                <w:sz w:val="20"/>
                <w:szCs w:val="20"/>
              </w:rPr>
            </w:pPr>
          </w:p>
        </w:tc>
      </w:tr>
      <w:tr w:rsidR="00290679" w:rsidRPr="00821A60" w14:paraId="1E2D501E" w14:textId="77777777" w:rsidTr="004548A6">
        <w:tc>
          <w:tcPr>
            <w:tcW w:w="1656" w:type="dxa"/>
            <w:vMerge/>
          </w:tcPr>
          <w:p w14:paraId="4376B8E4" w14:textId="77777777" w:rsidR="00290679" w:rsidRPr="00821A60" w:rsidRDefault="00290679" w:rsidP="00290679">
            <w:pPr>
              <w:rPr>
                <w:rFonts w:ascii="Arial" w:hAnsi="Arial" w:cs="Arial"/>
                <w:b/>
                <w:bCs/>
                <w:sz w:val="20"/>
                <w:szCs w:val="20"/>
              </w:rPr>
            </w:pPr>
          </w:p>
        </w:tc>
        <w:tc>
          <w:tcPr>
            <w:tcW w:w="1165" w:type="dxa"/>
            <w:vMerge/>
          </w:tcPr>
          <w:p w14:paraId="3C9FE4D6" w14:textId="77777777" w:rsidR="00290679" w:rsidRPr="00821A60" w:rsidRDefault="00290679" w:rsidP="00290679">
            <w:pPr>
              <w:rPr>
                <w:rFonts w:ascii="Arial" w:hAnsi="Arial" w:cs="Arial"/>
                <w:b/>
                <w:bCs/>
                <w:sz w:val="20"/>
                <w:szCs w:val="20"/>
              </w:rPr>
            </w:pPr>
          </w:p>
        </w:tc>
        <w:tc>
          <w:tcPr>
            <w:tcW w:w="7007" w:type="dxa"/>
            <w:shd w:val="clear" w:color="auto" w:fill="auto"/>
          </w:tcPr>
          <w:p w14:paraId="3B450DDC" w14:textId="77777777" w:rsidR="00290679" w:rsidRDefault="00290679" w:rsidP="00290679">
            <w:pPr>
              <w:rPr>
                <w:rFonts w:ascii="Arial" w:hAnsi="Arial" w:cs="Arial"/>
                <w:sz w:val="20"/>
                <w:szCs w:val="20"/>
              </w:rPr>
            </w:pPr>
            <w:r w:rsidRPr="00821A60">
              <w:rPr>
                <w:rFonts w:ascii="Arial" w:hAnsi="Arial" w:cs="Arial"/>
                <w:sz w:val="20"/>
                <w:szCs w:val="20"/>
              </w:rPr>
              <w:t>Experience in Manufacturing</w:t>
            </w:r>
            <w:r w:rsidR="00821A60">
              <w:rPr>
                <w:rFonts w:ascii="Arial" w:hAnsi="Arial" w:cs="Arial"/>
                <w:sz w:val="20"/>
                <w:szCs w:val="20"/>
              </w:rPr>
              <w:t>.</w:t>
            </w:r>
          </w:p>
          <w:p w14:paraId="5D1AAFB2" w14:textId="0C1FCE96" w:rsidR="008E4B08" w:rsidRPr="00821A60" w:rsidRDefault="008E4B08" w:rsidP="00290679">
            <w:pPr>
              <w:rPr>
                <w:rFonts w:ascii="Arial" w:hAnsi="Arial" w:cs="Arial"/>
                <w:sz w:val="20"/>
                <w:szCs w:val="20"/>
              </w:rPr>
            </w:pPr>
          </w:p>
        </w:tc>
        <w:tc>
          <w:tcPr>
            <w:tcW w:w="1305" w:type="dxa"/>
            <w:shd w:val="clear" w:color="auto" w:fill="auto"/>
          </w:tcPr>
          <w:p w14:paraId="63D32437" w14:textId="77777777" w:rsidR="00290679" w:rsidRPr="00821A60" w:rsidRDefault="00290679" w:rsidP="00ED5765">
            <w:pPr>
              <w:jc w:val="center"/>
              <w:rPr>
                <w:rFonts w:ascii="Arial" w:hAnsi="Arial" w:cs="Arial"/>
                <w:b/>
                <w:bCs/>
                <w:sz w:val="20"/>
                <w:szCs w:val="20"/>
              </w:rPr>
            </w:pPr>
          </w:p>
        </w:tc>
        <w:tc>
          <w:tcPr>
            <w:tcW w:w="1154" w:type="dxa"/>
            <w:shd w:val="clear" w:color="auto" w:fill="auto"/>
          </w:tcPr>
          <w:p w14:paraId="3621490B" w14:textId="77777777" w:rsidR="00290679" w:rsidRPr="00821A60" w:rsidRDefault="00290679" w:rsidP="00ED5765">
            <w:pPr>
              <w:jc w:val="center"/>
              <w:rPr>
                <w:rFonts w:ascii="Arial" w:hAnsi="Arial" w:cs="Arial"/>
                <w:b/>
                <w:bCs/>
                <w:sz w:val="20"/>
                <w:szCs w:val="20"/>
              </w:rPr>
            </w:pPr>
          </w:p>
        </w:tc>
        <w:tc>
          <w:tcPr>
            <w:tcW w:w="1661" w:type="dxa"/>
            <w:shd w:val="clear" w:color="auto" w:fill="auto"/>
          </w:tcPr>
          <w:p w14:paraId="35FBF686" w14:textId="77777777" w:rsidR="00290679" w:rsidRPr="00ED5765" w:rsidRDefault="00290679" w:rsidP="00ED5765">
            <w:pPr>
              <w:pStyle w:val="ListParagraph"/>
              <w:numPr>
                <w:ilvl w:val="0"/>
                <w:numId w:val="18"/>
              </w:numPr>
              <w:jc w:val="center"/>
              <w:rPr>
                <w:rFonts w:ascii="Arial" w:hAnsi="Arial" w:cs="Arial"/>
                <w:b/>
                <w:bCs/>
                <w:sz w:val="20"/>
                <w:szCs w:val="20"/>
              </w:rPr>
            </w:pPr>
          </w:p>
        </w:tc>
      </w:tr>
      <w:tr w:rsidR="00290679" w:rsidRPr="00821A60" w14:paraId="5940A50D" w14:textId="77777777" w:rsidTr="004548A6">
        <w:tc>
          <w:tcPr>
            <w:tcW w:w="1656" w:type="dxa"/>
            <w:vMerge/>
          </w:tcPr>
          <w:p w14:paraId="34F80326" w14:textId="77777777" w:rsidR="00290679" w:rsidRPr="00821A60" w:rsidRDefault="00290679" w:rsidP="00290679">
            <w:pPr>
              <w:rPr>
                <w:rFonts w:ascii="Arial" w:hAnsi="Arial" w:cs="Arial"/>
                <w:b/>
                <w:bCs/>
                <w:sz w:val="20"/>
                <w:szCs w:val="20"/>
              </w:rPr>
            </w:pPr>
          </w:p>
        </w:tc>
        <w:tc>
          <w:tcPr>
            <w:tcW w:w="1165" w:type="dxa"/>
            <w:vMerge/>
          </w:tcPr>
          <w:p w14:paraId="299DA737" w14:textId="77777777" w:rsidR="00290679" w:rsidRPr="00821A60" w:rsidRDefault="00290679" w:rsidP="00290679">
            <w:pPr>
              <w:rPr>
                <w:rFonts w:ascii="Arial" w:hAnsi="Arial" w:cs="Arial"/>
                <w:b/>
                <w:bCs/>
                <w:sz w:val="20"/>
                <w:szCs w:val="20"/>
              </w:rPr>
            </w:pPr>
          </w:p>
        </w:tc>
        <w:tc>
          <w:tcPr>
            <w:tcW w:w="7007" w:type="dxa"/>
            <w:shd w:val="clear" w:color="auto" w:fill="auto"/>
          </w:tcPr>
          <w:p w14:paraId="7D495C28" w14:textId="77777777" w:rsidR="00290679" w:rsidRDefault="00290679" w:rsidP="00290679">
            <w:pPr>
              <w:rPr>
                <w:rFonts w:ascii="Arial" w:hAnsi="Arial" w:cs="Arial"/>
                <w:sz w:val="20"/>
                <w:szCs w:val="20"/>
              </w:rPr>
            </w:pPr>
            <w:r w:rsidRPr="00821A60">
              <w:rPr>
                <w:rFonts w:ascii="Arial" w:hAnsi="Arial" w:cs="Arial"/>
                <w:sz w:val="20"/>
                <w:szCs w:val="20"/>
              </w:rPr>
              <w:t>Experience within Electronics</w:t>
            </w:r>
            <w:r w:rsidR="00821A60">
              <w:rPr>
                <w:rFonts w:ascii="Arial" w:hAnsi="Arial" w:cs="Arial"/>
                <w:sz w:val="20"/>
                <w:szCs w:val="20"/>
              </w:rPr>
              <w:t>.</w:t>
            </w:r>
          </w:p>
          <w:p w14:paraId="2024BDBA" w14:textId="633181B1" w:rsidR="008E4B08" w:rsidRPr="00821A60" w:rsidRDefault="008E4B08" w:rsidP="00290679">
            <w:pPr>
              <w:rPr>
                <w:rFonts w:ascii="Arial" w:hAnsi="Arial" w:cs="Arial"/>
                <w:sz w:val="20"/>
                <w:szCs w:val="20"/>
              </w:rPr>
            </w:pPr>
          </w:p>
        </w:tc>
        <w:tc>
          <w:tcPr>
            <w:tcW w:w="1305" w:type="dxa"/>
            <w:shd w:val="clear" w:color="auto" w:fill="auto"/>
          </w:tcPr>
          <w:p w14:paraId="3C8F4CC1" w14:textId="77777777" w:rsidR="00290679" w:rsidRPr="00821A60" w:rsidRDefault="00290679" w:rsidP="00ED5765">
            <w:pPr>
              <w:jc w:val="center"/>
              <w:rPr>
                <w:rFonts w:ascii="Arial" w:hAnsi="Arial" w:cs="Arial"/>
                <w:b/>
                <w:bCs/>
                <w:sz w:val="20"/>
                <w:szCs w:val="20"/>
              </w:rPr>
            </w:pPr>
          </w:p>
        </w:tc>
        <w:tc>
          <w:tcPr>
            <w:tcW w:w="1154" w:type="dxa"/>
            <w:shd w:val="clear" w:color="auto" w:fill="auto"/>
          </w:tcPr>
          <w:p w14:paraId="60806D31" w14:textId="77777777" w:rsidR="00290679" w:rsidRPr="00821A60" w:rsidRDefault="00290679" w:rsidP="00ED5765">
            <w:pPr>
              <w:jc w:val="center"/>
              <w:rPr>
                <w:rFonts w:ascii="Arial" w:hAnsi="Arial" w:cs="Arial"/>
                <w:b/>
                <w:bCs/>
                <w:sz w:val="20"/>
                <w:szCs w:val="20"/>
              </w:rPr>
            </w:pPr>
          </w:p>
        </w:tc>
        <w:tc>
          <w:tcPr>
            <w:tcW w:w="1661" w:type="dxa"/>
            <w:shd w:val="clear" w:color="auto" w:fill="auto"/>
          </w:tcPr>
          <w:p w14:paraId="39E9CBEA" w14:textId="77777777" w:rsidR="00290679" w:rsidRPr="00ED5765" w:rsidRDefault="00290679" w:rsidP="00ED5765">
            <w:pPr>
              <w:pStyle w:val="ListParagraph"/>
              <w:numPr>
                <w:ilvl w:val="0"/>
                <w:numId w:val="18"/>
              </w:numPr>
              <w:jc w:val="center"/>
              <w:rPr>
                <w:rFonts w:ascii="Arial" w:hAnsi="Arial" w:cs="Arial"/>
                <w:b/>
                <w:bCs/>
                <w:sz w:val="20"/>
                <w:szCs w:val="20"/>
              </w:rPr>
            </w:pPr>
          </w:p>
        </w:tc>
      </w:tr>
      <w:tr w:rsidR="00290679" w:rsidRPr="00821A60" w14:paraId="304D9268" w14:textId="77777777" w:rsidTr="004548A6">
        <w:tc>
          <w:tcPr>
            <w:tcW w:w="1656" w:type="dxa"/>
            <w:vMerge/>
          </w:tcPr>
          <w:p w14:paraId="64C556B5" w14:textId="77777777" w:rsidR="00290679" w:rsidRPr="00821A60" w:rsidRDefault="00290679" w:rsidP="00290679">
            <w:pPr>
              <w:rPr>
                <w:rFonts w:ascii="Arial" w:hAnsi="Arial" w:cs="Arial"/>
                <w:b/>
                <w:bCs/>
                <w:sz w:val="20"/>
                <w:szCs w:val="20"/>
              </w:rPr>
            </w:pPr>
          </w:p>
        </w:tc>
        <w:tc>
          <w:tcPr>
            <w:tcW w:w="1165" w:type="dxa"/>
            <w:vMerge/>
          </w:tcPr>
          <w:p w14:paraId="019C472F" w14:textId="77777777" w:rsidR="00290679" w:rsidRPr="00821A60" w:rsidRDefault="00290679" w:rsidP="00290679">
            <w:pPr>
              <w:rPr>
                <w:rFonts w:ascii="Arial" w:hAnsi="Arial" w:cs="Arial"/>
                <w:b/>
                <w:bCs/>
                <w:sz w:val="20"/>
                <w:szCs w:val="20"/>
              </w:rPr>
            </w:pPr>
          </w:p>
        </w:tc>
        <w:tc>
          <w:tcPr>
            <w:tcW w:w="7007" w:type="dxa"/>
            <w:shd w:val="clear" w:color="auto" w:fill="auto"/>
          </w:tcPr>
          <w:p w14:paraId="6E3460DF" w14:textId="1A619AA0" w:rsidR="00290679" w:rsidRDefault="00A60A60" w:rsidP="00290679">
            <w:pPr>
              <w:rPr>
                <w:rFonts w:ascii="Arial" w:hAnsi="Arial" w:cs="Arial"/>
                <w:color w:val="000000"/>
                <w:sz w:val="20"/>
                <w:szCs w:val="20"/>
                <w:lang w:eastAsia="en-GB"/>
              </w:rPr>
            </w:pPr>
            <w:r w:rsidRPr="005C1C6A">
              <w:rPr>
                <w:rFonts w:ascii="Arial" w:hAnsi="Arial" w:cs="Arial"/>
                <w:sz w:val="20"/>
                <w:szCs w:val="20"/>
              </w:rPr>
              <w:t>Exper</w:t>
            </w:r>
            <w:r w:rsidRPr="00A60A60">
              <w:rPr>
                <w:rFonts w:ascii="Arial" w:hAnsi="Arial" w:cs="Arial"/>
                <w:sz w:val="20"/>
                <w:szCs w:val="20"/>
              </w:rPr>
              <w:t xml:space="preserve">ience in developing data </w:t>
            </w:r>
            <w:r w:rsidRPr="001A4926">
              <w:rPr>
                <w:rFonts w:ascii="Arial" w:hAnsi="Arial" w:cs="Arial"/>
                <w:color w:val="000000"/>
                <w:sz w:val="20"/>
                <w:szCs w:val="20"/>
                <w:lang w:eastAsia="en-GB"/>
              </w:rPr>
              <w:t xml:space="preserve">analytics </w:t>
            </w:r>
            <w:r>
              <w:rPr>
                <w:rFonts w:ascii="Arial" w:hAnsi="Arial" w:cs="Arial"/>
                <w:color w:val="000000"/>
                <w:sz w:val="20"/>
                <w:szCs w:val="20"/>
                <w:lang w:eastAsia="en-GB"/>
              </w:rPr>
              <w:t xml:space="preserve">using </w:t>
            </w:r>
            <w:r w:rsidRPr="001A4926">
              <w:rPr>
                <w:rFonts w:ascii="Arial" w:hAnsi="Arial" w:cs="Arial"/>
                <w:color w:val="000000"/>
                <w:sz w:val="20"/>
                <w:szCs w:val="20"/>
                <w:lang w:eastAsia="en-GB"/>
              </w:rPr>
              <w:t>machine learning</w:t>
            </w:r>
            <w:r>
              <w:rPr>
                <w:rFonts w:ascii="Arial" w:hAnsi="Arial" w:cs="Arial"/>
                <w:color w:val="000000"/>
                <w:sz w:val="20"/>
                <w:szCs w:val="20"/>
                <w:lang w:eastAsia="en-GB"/>
              </w:rPr>
              <w:t xml:space="preserve"> technology</w:t>
            </w:r>
            <w:r w:rsidR="00ED5765">
              <w:rPr>
                <w:rFonts w:ascii="Arial" w:hAnsi="Arial" w:cs="Arial"/>
                <w:color w:val="000000"/>
                <w:sz w:val="20"/>
                <w:szCs w:val="20"/>
                <w:lang w:eastAsia="en-GB"/>
              </w:rPr>
              <w:t>.</w:t>
            </w:r>
          </w:p>
          <w:p w14:paraId="636378FD" w14:textId="02616A37" w:rsidR="008E4B08" w:rsidRPr="00A60A60" w:rsidRDefault="008E4B08" w:rsidP="00290679">
            <w:pPr>
              <w:rPr>
                <w:rFonts w:ascii="Arial" w:hAnsi="Arial" w:cs="Arial"/>
                <w:sz w:val="20"/>
                <w:szCs w:val="20"/>
              </w:rPr>
            </w:pPr>
          </w:p>
        </w:tc>
        <w:tc>
          <w:tcPr>
            <w:tcW w:w="1305" w:type="dxa"/>
            <w:shd w:val="clear" w:color="auto" w:fill="auto"/>
          </w:tcPr>
          <w:p w14:paraId="7A257479" w14:textId="77777777" w:rsidR="00290679" w:rsidRPr="00821A60" w:rsidRDefault="00290679" w:rsidP="00ED5765">
            <w:pPr>
              <w:jc w:val="center"/>
              <w:rPr>
                <w:rFonts w:ascii="Arial" w:hAnsi="Arial" w:cs="Arial"/>
                <w:b/>
                <w:bCs/>
                <w:sz w:val="20"/>
                <w:szCs w:val="20"/>
              </w:rPr>
            </w:pPr>
          </w:p>
        </w:tc>
        <w:tc>
          <w:tcPr>
            <w:tcW w:w="1154" w:type="dxa"/>
            <w:shd w:val="clear" w:color="auto" w:fill="auto"/>
          </w:tcPr>
          <w:p w14:paraId="09F24736" w14:textId="77777777" w:rsidR="00290679" w:rsidRPr="00821A60" w:rsidRDefault="00290679" w:rsidP="00ED5765">
            <w:pPr>
              <w:jc w:val="center"/>
              <w:rPr>
                <w:rFonts w:ascii="Arial" w:hAnsi="Arial" w:cs="Arial"/>
                <w:b/>
                <w:bCs/>
                <w:sz w:val="20"/>
                <w:szCs w:val="20"/>
              </w:rPr>
            </w:pPr>
          </w:p>
        </w:tc>
        <w:tc>
          <w:tcPr>
            <w:tcW w:w="1661" w:type="dxa"/>
            <w:shd w:val="clear" w:color="auto" w:fill="auto"/>
          </w:tcPr>
          <w:p w14:paraId="2EA2A2D5" w14:textId="77777777" w:rsidR="00290679" w:rsidRPr="00ED5765" w:rsidRDefault="00290679" w:rsidP="00ED5765">
            <w:pPr>
              <w:pStyle w:val="ListParagraph"/>
              <w:numPr>
                <w:ilvl w:val="0"/>
                <w:numId w:val="18"/>
              </w:numPr>
              <w:jc w:val="center"/>
              <w:rPr>
                <w:rFonts w:ascii="Arial" w:hAnsi="Arial" w:cs="Arial"/>
                <w:b/>
                <w:bCs/>
                <w:sz w:val="20"/>
                <w:szCs w:val="20"/>
              </w:rPr>
            </w:pPr>
          </w:p>
        </w:tc>
      </w:tr>
      <w:tr w:rsidR="002F289C" w:rsidRPr="00821A60" w14:paraId="37BD5E0E" w14:textId="77777777" w:rsidTr="004548A6">
        <w:tc>
          <w:tcPr>
            <w:tcW w:w="1656" w:type="dxa"/>
            <w:vMerge w:val="restart"/>
            <w:shd w:val="clear" w:color="auto" w:fill="auto"/>
          </w:tcPr>
          <w:p w14:paraId="67C3123C" w14:textId="77777777" w:rsidR="002F289C" w:rsidRPr="00821A60" w:rsidRDefault="002F289C" w:rsidP="002F289C">
            <w:pPr>
              <w:rPr>
                <w:rFonts w:ascii="Arial" w:hAnsi="Arial" w:cs="Arial"/>
                <w:b/>
                <w:bCs/>
                <w:sz w:val="20"/>
                <w:szCs w:val="20"/>
              </w:rPr>
            </w:pPr>
            <w:r w:rsidRPr="00821A60">
              <w:rPr>
                <w:rFonts w:ascii="Arial" w:hAnsi="Arial" w:cs="Arial"/>
                <w:b/>
                <w:sz w:val="20"/>
                <w:szCs w:val="20"/>
              </w:rPr>
              <w:t>Job Related Achievements</w:t>
            </w:r>
          </w:p>
        </w:tc>
        <w:tc>
          <w:tcPr>
            <w:tcW w:w="1165" w:type="dxa"/>
            <w:shd w:val="clear" w:color="auto" w:fill="auto"/>
          </w:tcPr>
          <w:p w14:paraId="419F6A54" w14:textId="77777777" w:rsidR="002F289C" w:rsidRPr="00821A60" w:rsidRDefault="002F289C" w:rsidP="002F289C">
            <w:pPr>
              <w:rPr>
                <w:rFonts w:ascii="Arial" w:hAnsi="Arial" w:cs="Arial"/>
                <w:b/>
                <w:bCs/>
                <w:sz w:val="20"/>
                <w:szCs w:val="20"/>
              </w:rPr>
            </w:pPr>
            <w:r w:rsidRPr="00821A60">
              <w:rPr>
                <w:rFonts w:ascii="Arial" w:hAnsi="Arial" w:cs="Arial"/>
                <w:b/>
                <w:sz w:val="20"/>
                <w:szCs w:val="20"/>
              </w:rPr>
              <w:t>Essential</w:t>
            </w:r>
          </w:p>
        </w:tc>
        <w:tc>
          <w:tcPr>
            <w:tcW w:w="7007" w:type="dxa"/>
            <w:shd w:val="clear" w:color="auto" w:fill="auto"/>
          </w:tcPr>
          <w:p w14:paraId="1BBEECE3" w14:textId="1DBBA0E6" w:rsidR="002F289C" w:rsidRPr="00821A60" w:rsidRDefault="003D7CEB" w:rsidP="002F289C">
            <w:pPr>
              <w:rPr>
                <w:rFonts w:ascii="Arial" w:hAnsi="Arial" w:cs="Arial"/>
                <w:b/>
                <w:bCs/>
                <w:sz w:val="20"/>
                <w:szCs w:val="20"/>
              </w:rPr>
            </w:pPr>
            <w:r w:rsidRPr="00821A60">
              <w:rPr>
                <w:rFonts w:ascii="Arial" w:hAnsi="Arial" w:cs="Arial"/>
                <w:sz w:val="20"/>
                <w:szCs w:val="20"/>
              </w:rPr>
              <w:t xml:space="preserve">Experience of delivering outputs from previous </w:t>
            </w:r>
            <w:r w:rsidR="00821A60" w:rsidRPr="00821A60">
              <w:rPr>
                <w:rFonts w:ascii="Arial" w:hAnsi="Arial" w:cs="Arial"/>
                <w:sz w:val="20"/>
                <w:szCs w:val="20"/>
              </w:rPr>
              <w:t xml:space="preserve">relevant </w:t>
            </w:r>
            <w:r w:rsidRPr="00821A60">
              <w:rPr>
                <w:rFonts w:ascii="Arial" w:hAnsi="Arial" w:cs="Arial"/>
                <w:sz w:val="20"/>
                <w:szCs w:val="20"/>
              </w:rPr>
              <w:t>project or activities.</w:t>
            </w:r>
          </w:p>
        </w:tc>
        <w:tc>
          <w:tcPr>
            <w:tcW w:w="1305" w:type="dxa"/>
            <w:shd w:val="clear" w:color="auto" w:fill="auto"/>
          </w:tcPr>
          <w:p w14:paraId="0692882D" w14:textId="77777777" w:rsidR="002F289C" w:rsidRPr="00821A60" w:rsidRDefault="002F289C" w:rsidP="00ED5765">
            <w:pPr>
              <w:jc w:val="center"/>
              <w:rPr>
                <w:rFonts w:ascii="Arial" w:hAnsi="Arial" w:cs="Arial"/>
                <w:b/>
                <w:bCs/>
                <w:sz w:val="20"/>
                <w:szCs w:val="20"/>
              </w:rPr>
            </w:pPr>
          </w:p>
        </w:tc>
        <w:tc>
          <w:tcPr>
            <w:tcW w:w="1154" w:type="dxa"/>
            <w:shd w:val="clear" w:color="auto" w:fill="auto"/>
          </w:tcPr>
          <w:p w14:paraId="3E7ED34E" w14:textId="0FA07B78" w:rsidR="002F289C" w:rsidRPr="00ED5765" w:rsidRDefault="002F289C" w:rsidP="00ED5765">
            <w:pPr>
              <w:pStyle w:val="ListParagraph"/>
              <w:numPr>
                <w:ilvl w:val="0"/>
                <w:numId w:val="18"/>
              </w:numPr>
              <w:jc w:val="center"/>
              <w:rPr>
                <w:rFonts w:ascii="Arial" w:hAnsi="Arial" w:cs="Arial"/>
                <w:b/>
                <w:bCs/>
                <w:sz w:val="20"/>
                <w:szCs w:val="20"/>
              </w:rPr>
            </w:pPr>
          </w:p>
        </w:tc>
        <w:tc>
          <w:tcPr>
            <w:tcW w:w="1661" w:type="dxa"/>
            <w:shd w:val="clear" w:color="auto" w:fill="auto"/>
          </w:tcPr>
          <w:p w14:paraId="227D3094" w14:textId="77777777" w:rsidR="002F289C" w:rsidRPr="00821A60" w:rsidRDefault="002F289C" w:rsidP="00ED5765">
            <w:pPr>
              <w:jc w:val="center"/>
              <w:rPr>
                <w:rFonts w:ascii="Arial" w:hAnsi="Arial" w:cs="Arial"/>
                <w:b/>
                <w:bCs/>
                <w:sz w:val="20"/>
                <w:szCs w:val="20"/>
              </w:rPr>
            </w:pPr>
          </w:p>
        </w:tc>
      </w:tr>
      <w:tr w:rsidR="002F289C" w:rsidRPr="00821A60" w14:paraId="31633517" w14:textId="77777777" w:rsidTr="004548A6">
        <w:tc>
          <w:tcPr>
            <w:tcW w:w="1656" w:type="dxa"/>
            <w:vMerge/>
          </w:tcPr>
          <w:p w14:paraId="75BC3D49" w14:textId="77777777" w:rsidR="002F289C" w:rsidRPr="00821A60" w:rsidRDefault="002F289C" w:rsidP="002F289C">
            <w:pPr>
              <w:rPr>
                <w:rFonts w:ascii="Arial" w:hAnsi="Arial" w:cs="Arial"/>
                <w:b/>
                <w:bCs/>
                <w:sz w:val="20"/>
                <w:szCs w:val="20"/>
              </w:rPr>
            </w:pPr>
          </w:p>
        </w:tc>
        <w:tc>
          <w:tcPr>
            <w:tcW w:w="1165" w:type="dxa"/>
            <w:shd w:val="clear" w:color="auto" w:fill="auto"/>
          </w:tcPr>
          <w:p w14:paraId="51881CA5" w14:textId="77777777" w:rsidR="002F289C" w:rsidRPr="00821A60" w:rsidRDefault="002F289C" w:rsidP="002F289C">
            <w:pPr>
              <w:rPr>
                <w:rFonts w:ascii="Arial" w:hAnsi="Arial" w:cs="Arial"/>
                <w:b/>
                <w:bCs/>
                <w:sz w:val="20"/>
                <w:szCs w:val="20"/>
              </w:rPr>
            </w:pPr>
            <w:r w:rsidRPr="00821A60">
              <w:rPr>
                <w:rFonts w:ascii="Arial" w:hAnsi="Arial" w:cs="Arial"/>
                <w:b/>
                <w:sz w:val="20"/>
                <w:szCs w:val="20"/>
              </w:rPr>
              <w:t>Desirable</w:t>
            </w:r>
          </w:p>
        </w:tc>
        <w:tc>
          <w:tcPr>
            <w:tcW w:w="7007" w:type="dxa"/>
            <w:shd w:val="clear" w:color="auto" w:fill="auto"/>
          </w:tcPr>
          <w:p w14:paraId="6DBFBAFC" w14:textId="55220DAA" w:rsidR="002F289C" w:rsidRPr="00821A60" w:rsidRDefault="003D7CEB" w:rsidP="002F289C">
            <w:pPr>
              <w:rPr>
                <w:rFonts w:ascii="Arial" w:hAnsi="Arial" w:cs="Arial"/>
                <w:b/>
                <w:bCs/>
                <w:sz w:val="20"/>
                <w:szCs w:val="20"/>
              </w:rPr>
            </w:pPr>
            <w:r w:rsidRPr="00821A60">
              <w:rPr>
                <w:rFonts w:ascii="Arial" w:hAnsi="Arial" w:cs="Arial"/>
                <w:sz w:val="20"/>
                <w:szCs w:val="20"/>
              </w:rPr>
              <w:t>Experience of successful participation in projects</w:t>
            </w:r>
            <w:r w:rsidR="00821A60" w:rsidRPr="00821A60">
              <w:rPr>
                <w:rFonts w:ascii="Arial" w:hAnsi="Arial" w:cs="Arial"/>
                <w:sz w:val="20"/>
                <w:szCs w:val="20"/>
              </w:rPr>
              <w:t xml:space="preserve"> related to automation or IoT.</w:t>
            </w:r>
          </w:p>
        </w:tc>
        <w:tc>
          <w:tcPr>
            <w:tcW w:w="1305" w:type="dxa"/>
            <w:shd w:val="clear" w:color="auto" w:fill="auto"/>
          </w:tcPr>
          <w:p w14:paraId="6F75359A" w14:textId="77777777" w:rsidR="002F289C" w:rsidRPr="00ED5765" w:rsidRDefault="002F289C" w:rsidP="00ED5765">
            <w:pPr>
              <w:pStyle w:val="ListParagraph"/>
              <w:numPr>
                <w:ilvl w:val="0"/>
                <w:numId w:val="18"/>
              </w:numPr>
              <w:jc w:val="center"/>
              <w:rPr>
                <w:rFonts w:ascii="Arial" w:hAnsi="Arial" w:cs="Arial"/>
                <w:b/>
                <w:bCs/>
                <w:sz w:val="20"/>
                <w:szCs w:val="20"/>
              </w:rPr>
            </w:pPr>
          </w:p>
        </w:tc>
        <w:tc>
          <w:tcPr>
            <w:tcW w:w="1154" w:type="dxa"/>
            <w:shd w:val="clear" w:color="auto" w:fill="auto"/>
          </w:tcPr>
          <w:p w14:paraId="7E96500D" w14:textId="77777777" w:rsidR="002F289C" w:rsidRPr="00821A60" w:rsidRDefault="002F289C" w:rsidP="00ED5765">
            <w:pPr>
              <w:jc w:val="center"/>
              <w:rPr>
                <w:rFonts w:ascii="Arial" w:hAnsi="Arial" w:cs="Arial"/>
                <w:b/>
                <w:bCs/>
                <w:sz w:val="20"/>
                <w:szCs w:val="20"/>
              </w:rPr>
            </w:pPr>
          </w:p>
        </w:tc>
        <w:tc>
          <w:tcPr>
            <w:tcW w:w="1661" w:type="dxa"/>
            <w:shd w:val="clear" w:color="auto" w:fill="auto"/>
          </w:tcPr>
          <w:p w14:paraId="6789ED58" w14:textId="77777777" w:rsidR="002F289C" w:rsidRPr="00ED5765" w:rsidRDefault="002F289C" w:rsidP="00ED5765">
            <w:pPr>
              <w:pStyle w:val="ListParagraph"/>
              <w:numPr>
                <w:ilvl w:val="0"/>
                <w:numId w:val="18"/>
              </w:numPr>
              <w:jc w:val="center"/>
              <w:rPr>
                <w:rFonts w:ascii="Arial" w:hAnsi="Arial" w:cs="Arial"/>
                <w:b/>
                <w:bCs/>
                <w:sz w:val="20"/>
                <w:szCs w:val="20"/>
              </w:rPr>
            </w:pPr>
          </w:p>
        </w:tc>
      </w:tr>
      <w:tr w:rsidR="003D7CEB" w:rsidRPr="00821A60" w14:paraId="62A45589" w14:textId="77777777" w:rsidTr="004548A6">
        <w:tc>
          <w:tcPr>
            <w:tcW w:w="1656" w:type="dxa"/>
            <w:vMerge w:val="restart"/>
            <w:shd w:val="clear" w:color="auto" w:fill="auto"/>
          </w:tcPr>
          <w:p w14:paraId="79C9C8C7" w14:textId="77777777" w:rsidR="003D7CEB" w:rsidRPr="00821A60" w:rsidRDefault="003D7CEB" w:rsidP="003D7CEB">
            <w:pPr>
              <w:rPr>
                <w:rFonts w:ascii="Arial" w:hAnsi="Arial" w:cs="Arial"/>
                <w:b/>
                <w:bCs/>
                <w:sz w:val="20"/>
                <w:szCs w:val="20"/>
              </w:rPr>
            </w:pPr>
            <w:r w:rsidRPr="00821A60">
              <w:rPr>
                <w:rFonts w:ascii="Arial" w:hAnsi="Arial" w:cs="Arial"/>
                <w:b/>
                <w:sz w:val="20"/>
                <w:szCs w:val="20"/>
              </w:rPr>
              <w:t>Research and Analogous Activities</w:t>
            </w:r>
          </w:p>
        </w:tc>
        <w:tc>
          <w:tcPr>
            <w:tcW w:w="1165" w:type="dxa"/>
            <w:shd w:val="clear" w:color="auto" w:fill="auto"/>
          </w:tcPr>
          <w:p w14:paraId="4D286C69" w14:textId="77777777" w:rsidR="003D7CEB" w:rsidRPr="00821A60" w:rsidRDefault="003D7CEB" w:rsidP="003D7CEB">
            <w:pPr>
              <w:rPr>
                <w:rFonts w:ascii="Arial" w:hAnsi="Arial" w:cs="Arial"/>
                <w:b/>
                <w:bCs/>
                <w:sz w:val="20"/>
                <w:szCs w:val="20"/>
              </w:rPr>
            </w:pPr>
            <w:r w:rsidRPr="00821A60">
              <w:rPr>
                <w:rFonts w:ascii="Arial" w:hAnsi="Arial" w:cs="Arial"/>
                <w:b/>
                <w:sz w:val="20"/>
                <w:szCs w:val="20"/>
              </w:rPr>
              <w:t>Essential</w:t>
            </w:r>
          </w:p>
        </w:tc>
        <w:tc>
          <w:tcPr>
            <w:tcW w:w="7007" w:type="dxa"/>
            <w:shd w:val="clear" w:color="auto" w:fill="auto"/>
          </w:tcPr>
          <w:p w14:paraId="22D3C433" w14:textId="07EF36C0" w:rsidR="003D7CEB" w:rsidRPr="00274DD1" w:rsidRDefault="00274DD1" w:rsidP="003D7CEB">
            <w:pPr>
              <w:rPr>
                <w:rFonts w:ascii="Arial" w:hAnsi="Arial" w:cs="Arial"/>
                <w:sz w:val="20"/>
                <w:szCs w:val="20"/>
              </w:rPr>
            </w:pPr>
            <w:r w:rsidRPr="00274DD1">
              <w:rPr>
                <w:rFonts w:ascii="Arial" w:hAnsi="Arial" w:cs="Arial"/>
                <w:sz w:val="20"/>
                <w:szCs w:val="20"/>
              </w:rPr>
              <w:t>Ability to develop analytics technologies for data/information integration and simulation.</w:t>
            </w:r>
          </w:p>
        </w:tc>
        <w:tc>
          <w:tcPr>
            <w:tcW w:w="1305" w:type="dxa"/>
            <w:shd w:val="clear" w:color="auto" w:fill="auto"/>
          </w:tcPr>
          <w:p w14:paraId="311A9A04" w14:textId="3057B7E5" w:rsidR="003D7CEB" w:rsidRPr="00ED5765" w:rsidRDefault="003D7CEB" w:rsidP="00ED5765">
            <w:pPr>
              <w:pStyle w:val="ListParagraph"/>
              <w:numPr>
                <w:ilvl w:val="0"/>
                <w:numId w:val="18"/>
              </w:numPr>
              <w:jc w:val="center"/>
              <w:rPr>
                <w:rFonts w:ascii="Arial" w:hAnsi="Arial" w:cs="Arial"/>
                <w:b/>
                <w:bCs/>
                <w:sz w:val="20"/>
                <w:szCs w:val="20"/>
              </w:rPr>
            </w:pPr>
          </w:p>
        </w:tc>
        <w:tc>
          <w:tcPr>
            <w:tcW w:w="1154" w:type="dxa"/>
            <w:shd w:val="clear" w:color="auto" w:fill="auto"/>
          </w:tcPr>
          <w:p w14:paraId="64935BD9" w14:textId="28D28C29" w:rsidR="003D7CEB" w:rsidRPr="00ED5765" w:rsidRDefault="003D7CEB" w:rsidP="00ED5765">
            <w:pPr>
              <w:pStyle w:val="ListParagraph"/>
              <w:numPr>
                <w:ilvl w:val="0"/>
                <w:numId w:val="18"/>
              </w:numPr>
              <w:jc w:val="center"/>
              <w:rPr>
                <w:rFonts w:ascii="Arial" w:hAnsi="Arial" w:cs="Arial"/>
                <w:b/>
                <w:bCs/>
                <w:sz w:val="20"/>
                <w:szCs w:val="20"/>
              </w:rPr>
            </w:pPr>
          </w:p>
        </w:tc>
        <w:tc>
          <w:tcPr>
            <w:tcW w:w="1661" w:type="dxa"/>
            <w:shd w:val="clear" w:color="auto" w:fill="auto"/>
          </w:tcPr>
          <w:p w14:paraId="04379038" w14:textId="77777777" w:rsidR="003D7CEB" w:rsidRPr="00821A60" w:rsidRDefault="003D7CEB" w:rsidP="00ED5765">
            <w:pPr>
              <w:jc w:val="center"/>
              <w:rPr>
                <w:rFonts w:ascii="Arial" w:hAnsi="Arial" w:cs="Arial"/>
                <w:b/>
                <w:bCs/>
                <w:sz w:val="20"/>
                <w:szCs w:val="20"/>
              </w:rPr>
            </w:pPr>
          </w:p>
        </w:tc>
      </w:tr>
      <w:tr w:rsidR="003D7CEB" w:rsidRPr="00821A60" w14:paraId="4A65F4F6" w14:textId="77777777" w:rsidTr="004548A6">
        <w:tc>
          <w:tcPr>
            <w:tcW w:w="1656" w:type="dxa"/>
            <w:vMerge/>
          </w:tcPr>
          <w:p w14:paraId="79382C0D" w14:textId="77777777" w:rsidR="003D7CEB" w:rsidRPr="00821A60" w:rsidRDefault="003D7CEB" w:rsidP="003D7CEB">
            <w:pPr>
              <w:rPr>
                <w:rFonts w:ascii="Arial" w:hAnsi="Arial" w:cs="Arial"/>
                <w:b/>
                <w:bCs/>
                <w:sz w:val="20"/>
                <w:szCs w:val="20"/>
              </w:rPr>
            </w:pPr>
          </w:p>
        </w:tc>
        <w:tc>
          <w:tcPr>
            <w:tcW w:w="1165" w:type="dxa"/>
            <w:shd w:val="clear" w:color="auto" w:fill="auto"/>
          </w:tcPr>
          <w:p w14:paraId="7AFED5D2" w14:textId="77777777" w:rsidR="003D7CEB" w:rsidRPr="00821A60" w:rsidRDefault="003D7CEB" w:rsidP="003D7CEB">
            <w:pPr>
              <w:rPr>
                <w:rFonts w:ascii="Arial" w:hAnsi="Arial" w:cs="Arial"/>
                <w:b/>
                <w:bCs/>
                <w:sz w:val="20"/>
                <w:szCs w:val="20"/>
              </w:rPr>
            </w:pPr>
            <w:r w:rsidRPr="00821A60">
              <w:rPr>
                <w:rFonts w:ascii="Arial" w:hAnsi="Arial" w:cs="Arial"/>
                <w:b/>
                <w:sz w:val="20"/>
                <w:szCs w:val="20"/>
              </w:rPr>
              <w:t>Desirable</w:t>
            </w:r>
          </w:p>
        </w:tc>
        <w:tc>
          <w:tcPr>
            <w:tcW w:w="7007" w:type="dxa"/>
            <w:shd w:val="clear" w:color="auto" w:fill="auto"/>
          </w:tcPr>
          <w:p w14:paraId="1D5DD719" w14:textId="559F12EC" w:rsidR="003D7CEB" w:rsidRPr="00821A60" w:rsidRDefault="00274DD1" w:rsidP="003D7CEB">
            <w:pPr>
              <w:rPr>
                <w:rFonts w:ascii="Arial" w:hAnsi="Arial" w:cs="Arial"/>
                <w:b/>
                <w:bCs/>
                <w:sz w:val="20"/>
                <w:szCs w:val="20"/>
              </w:rPr>
            </w:pPr>
            <w:r w:rsidRPr="00274DD1">
              <w:rPr>
                <w:rFonts w:ascii="Arial" w:hAnsi="Arial" w:cs="Arial"/>
                <w:color w:val="000000"/>
                <w:sz w:val="20"/>
                <w:szCs w:val="20"/>
              </w:rPr>
              <w:t>A track record of research publications or reports in fault detection, digital twin, or relevant disciplines.</w:t>
            </w:r>
          </w:p>
        </w:tc>
        <w:tc>
          <w:tcPr>
            <w:tcW w:w="1305" w:type="dxa"/>
            <w:shd w:val="clear" w:color="auto" w:fill="auto"/>
          </w:tcPr>
          <w:p w14:paraId="34118CA9" w14:textId="77777777" w:rsidR="003D7CEB" w:rsidRPr="00821A60" w:rsidRDefault="003D7CEB" w:rsidP="00ED5765">
            <w:pPr>
              <w:jc w:val="center"/>
              <w:rPr>
                <w:rFonts w:ascii="Arial" w:hAnsi="Arial" w:cs="Arial"/>
                <w:b/>
                <w:bCs/>
                <w:sz w:val="20"/>
                <w:szCs w:val="20"/>
              </w:rPr>
            </w:pPr>
          </w:p>
        </w:tc>
        <w:tc>
          <w:tcPr>
            <w:tcW w:w="1154" w:type="dxa"/>
            <w:shd w:val="clear" w:color="auto" w:fill="auto"/>
          </w:tcPr>
          <w:p w14:paraId="204DFA2D" w14:textId="77777777" w:rsidR="003D7CEB" w:rsidRPr="00821A60" w:rsidRDefault="003D7CEB" w:rsidP="00ED5765">
            <w:pPr>
              <w:jc w:val="center"/>
              <w:rPr>
                <w:rFonts w:ascii="Arial" w:hAnsi="Arial" w:cs="Arial"/>
                <w:b/>
                <w:bCs/>
                <w:sz w:val="20"/>
                <w:szCs w:val="20"/>
              </w:rPr>
            </w:pPr>
          </w:p>
        </w:tc>
        <w:tc>
          <w:tcPr>
            <w:tcW w:w="1661" w:type="dxa"/>
            <w:shd w:val="clear" w:color="auto" w:fill="auto"/>
          </w:tcPr>
          <w:p w14:paraId="6A834E76" w14:textId="77777777" w:rsidR="003D7CEB" w:rsidRPr="00ED5765" w:rsidRDefault="003D7CEB" w:rsidP="00ED5765">
            <w:pPr>
              <w:pStyle w:val="ListParagraph"/>
              <w:numPr>
                <w:ilvl w:val="0"/>
                <w:numId w:val="18"/>
              </w:numPr>
              <w:jc w:val="center"/>
              <w:rPr>
                <w:rFonts w:ascii="Arial" w:hAnsi="Arial" w:cs="Arial"/>
                <w:b/>
                <w:bCs/>
                <w:sz w:val="20"/>
                <w:szCs w:val="20"/>
              </w:rPr>
            </w:pPr>
          </w:p>
        </w:tc>
      </w:tr>
      <w:tr w:rsidR="003D7CEB" w:rsidRPr="00821A60" w14:paraId="48CEC9E5" w14:textId="77777777" w:rsidTr="004548A6">
        <w:tc>
          <w:tcPr>
            <w:tcW w:w="1656" w:type="dxa"/>
            <w:vMerge w:val="restart"/>
            <w:shd w:val="clear" w:color="auto" w:fill="auto"/>
          </w:tcPr>
          <w:p w14:paraId="4F8F38B8" w14:textId="77777777" w:rsidR="003D7CEB" w:rsidRPr="00821A60" w:rsidRDefault="003D7CEB" w:rsidP="003D7CEB">
            <w:pPr>
              <w:rPr>
                <w:rFonts w:ascii="Arial" w:hAnsi="Arial" w:cs="Arial"/>
                <w:b/>
                <w:sz w:val="20"/>
                <w:szCs w:val="20"/>
              </w:rPr>
            </w:pPr>
            <w:r w:rsidRPr="00821A60">
              <w:rPr>
                <w:rFonts w:ascii="Arial" w:hAnsi="Arial" w:cs="Arial"/>
                <w:b/>
                <w:sz w:val="20"/>
                <w:szCs w:val="20"/>
              </w:rPr>
              <w:t>Interpersonal skills</w:t>
            </w:r>
          </w:p>
          <w:p w14:paraId="447FCAAD" w14:textId="77777777" w:rsidR="003D7CEB" w:rsidRPr="00821A60" w:rsidRDefault="003D7CEB" w:rsidP="003D7CEB">
            <w:pPr>
              <w:rPr>
                <w:rFonts w:ascii="Arial" w:hAnsi="Arial" w:cs="Arial"/>
                <w:b/>
                <w:bCs/>
                <w:sz w:val="20"/>
                <w:szCs w:val="20"/>
              </w:rPr>
            </w:pPr>
          </w:p>
        </w:tc>
        <w:tc>
          <w:tcPr>
            <w:tcW w:w="1165" w:type="dxa"/>
            <w:vMerge w:val="restart"/>
            <w:shd w:val="clear" w:color="auto" w:fill="auto"/>
          </w:tcPr>
          <w:p w14:paraId="758F34E6" w14:textId="77777777" w:rsidR="003D7CEB" w:rsidRPr="00821A60" w:rsidRDefault="003D7CEB" w:rsidP="003D7CEB">
            <w:pPr>
              <w:rPr>
                <w:rFonts w:ascii="Arial" w:hAnsi="Arial" w:cs="Arial"/>
                <w:b/>
                <w:bCs/>
                <w:sz w:val="20"/>
                <w:szCs w:val="20"/>
              </w:rPr>
            </w:pPr>
            <w:r w:rsidRPr="00821A60">
              <w:rPr>
                <w:rFonts w:ascii="Arial" w:hAnsi="Arial" w:cs="Arial"/>
                <w:b/>
                <w:sz w:val="20"/>
                <w:szCs w:val="20"/>
              </w:rPr>
              <w:t>Essential</w:t>
            </w:r>
          </w:p>
        </w:tc>
        <w:tc>
          <w:tcPr>
            <w:tcW w:w="7007" w:type="dxa"/>
            <w:shd w:val="clear" w:color="auto" w:fill="auto"/>
          </w:tcPr>
          <w:p w14:paraId="11ED4488" w14:textId="488B1977" w:rsidR="003D7CEB" w:rsidRPr="00821A60" w:rsidRDefault="003D7CEB" w:rsidP="003D7CEB">
            <w:pPr>
              <w:ind w:right="204"/>
              <w:jc w:val="both"/>
              <w:rPr>
                <w:rFonts w:ascii="Arial" w:hAnsi="Arial" w:cs="Arial"/>
                <w:b/>
                <w:bCs/>
                <w:sz w:val="20"/>
                <w:szCs w:val="20"/>
              </w:rPr>
            </w:pPr>
            <w:r w:rsidRPr="00821A60">
              <w:rPr>
                <w:rFonts w:ascii="Arial" w:hAnsi="Arial" w:cs="Arial"/>
                <w:sz w:val="20"/>
                <w:szCs w:val="20"/>
              </w:rPr>
              <w:t>Excellent communication &amp; Interpersonal skills</w:t>
            </w:r>
            <w:r w:rsidR="00821A60" w:rsidRPr="00821A60">
              <w:rPr>
                <w:rFonts w:ascii="Arial" w:hAnsi="Arial" w:cs="Arial"/>
                <w:sz w:val="20"/>
                <w:szCs w:val="20"/>
              </w:rPr>
              <w:t>.</w:t>
            </w:r>
          </w:p>
        </w:tc>
        <w:tc>
          <w:tcPr>
            <w:tcW w:w="1305" w:type="dxa"/>
            <w:shd w:val="clear" w:color="auto" w:fill="auto"/>
          </w:tcPr>
          <w:p w14:paraId="566ADB50" w14:textId="531D4E67" w:rsidR="003D7CEB" w:rsidRPr="00ED5765" w:rsidRDefault="003D7CEB" w:rsidP="00ED5765">
            <w:pPr>
              <w:pStyle w:val="ListParagraph"/>
              <w:jc w:val="center"/>
              <w:rPr>
                <w:rFonts w:ascii="Arial" w:hAnsi="Arial" w:cs="Arial"/>
                <w:b/>
                <w:bCs/>
                <w:sz w:val="20"/>
                <w:szCs w:val="20"/>
              </w:rPr>
            </w:pPr>
          </w:p>
        </w:tc>
        <w:tc>
          <w:tcPr>
            <w:tcW w:w="1154" w:type="dxa"/>
            <w:shd w:val="clear" w:color="auto" w:fill="auto"/>
          </w:tcPr>
          <w:p w14:paraId="5C6C77F5" w14:textId="586568CC" w:rsidR="003D7CEB" w:rsidRPr="00ED5765" w:rsidRDefault="003D7CEB" w:rsidP="00ED5765">
            <w:pPr>
              <w:pStyle w:val="ListParagraph"/>
              <w:numPr>
                <w:ilvl w:val="0"/>
                <w:numId w:val="18"/>
              </w:numPr>
              <w:jc w:val="center"/>
              <w:rPr>
                <w:rFonts w:ascii="Arial" w:hAnsi="Arial" w:cs="Arial"/>
                <w:b/>
                <w:bCs/>
                <w:sz w:val="20"/>
                <w:szCs w:val="20"/>
              </w:rPr>
            </w:pPr>
          </w:p>
        </w:tc>
        <w:tc>
          <w:tcPr>
            <w:tcW w:w="1661" w:type="dxa"/>
            <w:shd w:val="clear" w:color="auto" w:fill="auto"/>
          </w:tcPr>
          <w:p w14:paraId="4842E16C" w14:textId="77777777" w:rsidR="003D7CEB" w:rsidRPr="00821A60" w:rsidRDefault="003D7CEB" w:rsidP="00ED5765">
            <w:pPr>
              <w:jc w:val="center"/>
              <w:rPr>
                <w:rFonts w:ascii="Arial" w:hAnsi="Arial" w:cs="Arial"/>
                <w:b/>
                <w:bCs/>
                <w:sz w:val="20"/>
                <w:szCs w:val="20"/>
              </w:rPr>
            </w:pPr>
          </w:p>
        </w:tc>
      </w:tr>
      <w:tr w:rsidR="003D7CEB" w:rsidRPr="00821A60" w14:paraId="2AA5BD0B" w14:textId="77777777" w:rsidTr="004548A6">
        <w:tc>
          <w:tcPr>
            <w:tcW w:w="1656" w:type="dxa"/>
            <w:vMerge/>
          </w:tcPr>
          <w:p w14:paraId="402431FB" w14:textId="77777777" w:rsidR="003D7CEB" w:rsidRPr="00821A60" w:rsidRDefault="003D7CEB" w:rsidP="003D7CEB">
            <w:pPr>
              <w:rPr>
                <w:rFonts w:ascii="Arial" w:hAnsi="Arial" w:cs="Arial"/>
                <w:b/>
                <w:bCs/>
                <w:sz w:val="20"/>
                <w:szCs w:val="20"/>
              </w:rPr>
            </w:pPr>
          </w:p>
        </w:tc>
        <w:tc>
          <w:tcPr>
            <w:tcW w:w="1165" w:type="dxa"/>
            <w:vMerge/>
          </w:tcPr>
          <w:p w14:paraId="479E3137" w14:textId="77777777" w:rsidR="003D7CEB" w:rsidRPr="00821A60" w:rsidRDefault="003D7CEB" w:rsidP="003D7CEB">
            <w:pPr>
              <w:rPr>
                <w:rFonts w:ascii="Arial" w:hAnsi="Arial" w:cs="Arial"/>
                <w:b/>
                <w:bCs/>
                <w:sz w:val="20"/>
                <w:szCs w:val="20"/>
              </w:rPr>
            </w:pPr>
          </w:p>
        </w:tc>
        <w:tc>
          <w:tcPr>
            <w:tcW w:w="7007" w:type="dxa"/>
            <w:shd w:val="clear" w:color="auto" w:fill="auto"/>
          </w:tcPr>
          <w:p w14:paraId="1AD2EC51" w14:textId="67A3FC1E" w:rsidR="003D7CEB" w:rsidRPr="00821A60" w:rsidRDefault="003D7CEB" w:rsidP="003D7CEB">
            <w:pPr>
              <w:rPr>
                <w:rFonts w:ascii="Arial" w:hAnsi="Arial" w:cs="Arial"/>
                <w:b/>
                <w:bCs/>
                <w:sz w:val="20"/>
                <w:szCs w:val="20"/>
              </w:rPr>
            </w:pPr>
            <w:r w:rsidRPr="00821A60">
              <w:rPr>
                <w:rFonts w:ascii="Arial" w:hAnsi="Arial" w:cs="Arial"/>
                <w:sz w:val="20"/>
                <w:szCs w:val="20"/>
              </w:rPr>
              <w:t>Proven track record of delivering a project</w:t>
            </w:r>
            <w:r w:rsidR="00821A60" w:rsidRPr="00821A60">
              <w:rPr>
                <w:rFonts w:ascii="Arial" w:hAnsi="Arial" w:cs="Arial"/>
                <w:sz w:val="20"/>
                <w:szCs w:val="20"/>
              </w:rPr>
              <w:t>.</w:t>
            </w:r>
          </w:p>
        </w:tc>
        <w:tc>
          <w:tcPr>
            <w:tcW w:w="1305" w:type="dxa"/>
            <w:shd w:val="clear" w:color="auto" w:fill="auto"/>
          </w:tcPr>
          <w:p w14:paraId="28C09108" w14:textId="29FAE579" w:rsidR="003D7CEB" w:rsidRPr="00ED5765" w:rsidRDefault="003D7CEB" w:rsidP="00ED5765">
            <w:pPr>
              <w:pStyle w:val="ListParagraph"/>
              <w:jc w:val="center"/>
              <w:rPr>
                <w:rFonts w:ascii="Arial" w:hAnsi="Arial" w:cs="Arial"/>
                <w:b/>
                <w:bCs/>
                <w:sz w:val="20"/>
                <w:szCs w:val="20"/>
              </w:rPr>
            </w:pPr>
          </w:p>
        </w:tc>
        <w:tc>
          <w:tcPr>
            <w:tcW w:w="1154" w:type="dxa"/>
            <w:shd w:val="clear" w:color="auto" w:fill="auto"/>
          </w:tcPr>
          <w:p w14:paraId="7E889CD2" w14:textId="0221CC0E" w:rsidR="003D7CEB" w:rsidRPr="00ED5765" w:rsidRDefault="003D7CEB" w:rsidP="00ED5765">
            <w:pPr>
              <w:pStyle w:val="ListParagraph"/>
              <w:numPr>
                <w:ilvl w:val="0"/>
                <w:numId w:val="18"/>
              </w:numPr>
              <w:jc w:val="center"/>
              <w:rPr>
                <w:rFonts w:ascii="Arial" w:hAnsi="Arial" w:cs="Arial"/>
                <w:b/>
                <w:bCs/>
                <w:sz w:val="20"/>
                <w:szCs w:val="20"/>
              </w:rPr>
            </w:pPr>
          </w:p>
        </w:tc>
        <w:tc>
          <w:tcPr>
            <w:tcW w:w="1661" w:type="dxa"/>
            <w:shd w:val="clear" w:color="auto" w:fill="auto"/>
          </w:tcPr>
          <w:p w14:paraId="59F517FA" w14:textId="77777777" w:rsidR="003D7CEB" w:rsidRPr="00821A60" w:rsidRDefault="003D7CEB" w:rsidP="00ED5765">
            <w:pPr>
              <w:jc w:val="center"/>
              <w:rPr>
                <w:rFonts w:ascii="Arial" w:hAnsi="Arial" w:cs="Arial"/>
                <w:b/>
                <w:bCs/>
                <w:sz w:val="20"/>
                <w:szCs w:val="20"/>
              </w:rPr>
            </w:pPr>
          </w:p>
        </w:tc>
      </w:tr>
      <w:tr w:rsidR="003D7CEB" w:rsidRPr="00821A60" w14:paraId="537B8952" w14:textId="77777777" w:rsidTr="004548A6">
        <w:tc>
          <w:tcPr>
            <w:tcW w:w="1656" w:type="dxa"/>
            <w:vMerge/>
          </w:tcPr>
          <w:p w14:paraId="33522610" w14:textId="77777777" w:rsidR="003D7CEB" w:rsidRPr="00821A60" w:rsidRDefault="003D7CEB" w:rsidP="003D7CEB">
            <w:pPr>
              <w:rPr>
                <w:rFonts w:ascii="Arial" w:hAnsi="Arial" w:cs="Arial"/>
                <w:b/>
                <w:bCs/>
                <w:sz w:val="20"/>
                <w:szCs w:val="20"/>
              </w:rPr>
            </w:pPr>
          </w:p>
        </w:tc>
        <w:tc>
          <w:tcPr>
            <w:tcW w:w="1165" w:type="dxa"/>
            <w:vMerge/>
          </w:tcPr>
          <w:p w14:paraId="718B1032" w14:textId="77777777" w:rsidR="003D7CEB" w:rsidRPr="00821A60" w:rsidRDefault="003D7CEB" w:rsidP="003D7CEB">
            <w:pPr>
              <w:rPr>
                <w:rFonts w:ascii="Arial" w:hAnsi="Arial" w:cs="Arial"/>
                <w:b/>
                <w:bCs/>
                <w:sz w:val="20"/>
                <w:szCs w:val="20"/>
              </w:rPr>
            </w:pPr>
          </w:p>
        </w:tc>
        <w:tc>
          <w:tcPr>
            <w:tcW w:w="7007" w:type="dxa"/>
            <w:shd w:val="clear" w:color="auto" w:fill="auto"/>
          </w:tcPr>
          <w:p w14:paraId="7EF94CF0" w14:textId="4CADB371" w:rsidR="003D7CEB" w:rsidRPr="00821A60" w:rsidRDefault="003D7CEB" w:rsidP="003D7CEB">
            <w:pPr>
              <w:rPr>
                <w:rFonts w:ascii="Arial" w:hAnsi="Arial" w:cs="Arial"/>
                <w:b/>
                <w:bCs/>
                <w:sz w:val="20"/>
                <w:szCs w:val="20"/>
              </w:rPr>
            </w:pPr>
            <w:r w:rsidRPr="00821A60">
              <w:rPr>
                <w:rFonts w:ascii="Arial" w:hAnsi="Arial" w:cs="Arial"/>
                <w:sz w:val="20"/>
                <w:szCs w:val="20"/>
              </w:rPr>
              <w:t>Self-motivated and organised with the ability to work to tight deadlines</w:t>
            </w:r>
            <w:r w:rsidR="00821A60" w:rsidRPr="00821A60">
              <w:rPr>
                <w:rFonts w:ascii="Arial" w:hAnsi="Arial" w:cs="Arial"/>
                <w:sz w:val="20"/>
                <w:szCs w:val="20"/>
              </w:rPr>
              <w:t>.</w:t>
            </w:r>
          </w:p>
        </w:tc>
        <w:tc>
          <w:tcPr>
            <w:tcW w:w="1305" w:type="dxa"/>
            <w:shd w:val="clear" w:color="auto" w:fill="auto"/>
          </w:tcPr>
          <w:p w14:paraId="3D09A047" w14:textId="77777777" w:rsidR="003D7CEB" w:rsidRPr="00821A60" w:rsidRDefault="003D7CEB" w:rsidP="00ED5765">
            <w:pPr>
              <w:jc w:val="center"/>
              <w:rPr>
                <w:rFonts w:ascii="Arial" w:hAnsi="Arial" w:cs="Arial"/>
                <w:b/>
                <w:bCs/>
                <w:sz w:val="20"/>
                <w:szCs w:val="20"/>
              </w:rPr>
            </w:pPr>
          </w:p>
        </w:tc>
        <w:tc>
          <w:tcPr>
            <w:tcW w:w="1154" w:type="dxa"/>
            <w:shd w:val="clear" w:color="auto" w:fill="auto"/>
          </w:tcPr>
          <w:p w14:paraId="35569ED5" w14:textId="7222C2AF" w:rsidR="003D7CEB" w:rsidRPr="00ED5765" w:rsidRDefault="003D7CEB" w:rsidP="00ED5765">
            <w:pPr>
              <w:pStyle w:val="ListParagraph"/>
              <w:numPr>
                <w:ilvl w:val="0"/>
                <w:numId w:val="18"/>
              </w:numPr>
              <w:jc w:val="center"/>
              <w:rPr>
                <w:rFonts w:ascii="Arial" w:hAnsi="Arial" w:cs="Arial"/>
                <w:b/>
                <w:bCs/>
                <w:sz w:val="20"/>
                <w:szCs w:val="20"/>
              </w:rPr>
            </w:pPr>
          </w:p>
        </w:tc>
        <w:tc>
          <w:tcPr>
            <w:tcW w:w="1661" w:type="dxa"/>
            <w:shd w:val="clear" w:color="auto" w:fill="auto"/>
          </w:tcPr>
          <w:p w14:paraId="57181F74" w14:textId="77777777" w:rsidR="003D7CEB" w:rsidRPr="00821A60" w:rsidRDefault="003D7CEB" w:rsidP="00ED5765">
            <w:pPr>
              <w:jc w:val="center"/>
              <w:rPr>
                <w:rFonts w:ascii="Arial" w:hAnsi="Arial" w:cs="Arial"/>
                <w:b/>
                <w:bCs/>
                <w:sz w:val="20"/>
                <w:szCs w:val="20"/>
              </w:rPr>
            </w:pPr>
          </w:p>
        </w:tc>
      </w:tr>
      <w:tr w:rsidR="003D7CEB" w:rsidRPr="00821A60" w14:paraId="41AF8F69" w14:textId="77777777" w:rsidTr="004548A6">
        <w:tc>
          <w:tcPr>
            <w:tcW w:w="1656" w:type="dxa"/>
            <w:vMerge/>
          </w:tcPr>
          <w:p w14:paraId="68432058" w14:textId="77777777" w:rsidR="003D7CEB" w:rsidRPr="00821A60" w:rsidRDefault="003D7CEB" w:rsidP="003D7CEB">
            <w:pPr>
              <w:rPr>
                <w:rFonts w:ascii="Arial" w:hAnsi="Arial" w:cs="Arial"/>
                <w:b/>
                <w:bCs/>
                <w:sz w:val="20"/>
                <w:szCs w:val="20"/>
              </w:rPr>
            </w:pPr>
          </w:p>
        </w:tc>
        <w:tc>
          <w:tcPr>
            <w:tcW w:w="1165" w:type="dxa"/>
            <w:vMerge/>
          </w:tcPr>
          <w:p w14:paraId="723CCA06" w14:textId="77777777" w:rsidR="003D7CEB" w:rsidRPr="00821A60" w:rsidRDefault="003D7CEB" w:rsidP="003D7CEB">
            <w:pPr>
              <w:rPr>
                <w:rFonts w:ascii="Arial" w:hAnsi="Arial" w:cs="Arial"/>
                <w:b/>
                <w:bCs/>
                <w:sz w:val="20"/>
                <w:szCs w:val="20"/>
              </w:rPr>
            </w:pPr>
          </w:p>
        </w:tc>
        <w:tc>
          <w:tcPr>
            <w:tcW w:w="7007" w:type="dxa"/>
            <w:shd w:val="clear" w:color="auto" w:fill="auto"/>
          </w:tcPr>
          <w:p w14:paraId="211F4443" w14:textId="14483CB1" w:rsidR="003D7CEB" w:rsidRPr="00821A60" w:rsidRDefault="003D7CEB" w:rsidP="003D7CEB">
            <w:pPr>
              <w:rPr>
                <w:rFonts w:ascii="Arial" w:hAnsi="Arial" w:cs="Arial"/>
                <w:sz w:val="20"/>
                <w:szCs w:val="20"/>
              </w:rPr>
            </w:pPr>
            <w:r w:rsidRPr="00821A60">
              <w:rPr>
                <w:rFonts w:ascii="Arial" w:hAnsi="Arial" w:cs="Arial"/>
                <w:sz w:val="20"/>
                <w:szCs w:val="20"/>
              </w:rPr>
              <w:t>Excellent levels of accuracy &amp; attention to detail</w:t>
            </w:r>
            <w:r w:rsidR="00821A60" w:rsidRPr="00821A60">
              <w:rPr>
                <w:rFonts w:ascii="Arial" w:hAnsi="Arial" w:cs="Arial"/>
                <w:sz w:val="20"/>
                <w:szCs w:val="20"/>
              </w:rPr>
              <w:t>.</w:t>
            </w:r>
          </w:p>
        </w:tc>
        <w:tc>
          <w:tcPr>
            <w:tcW w:w="1305" w:type="dxa"/>
            <w:shd w:val="clear" w:color="auto" w:fill="auto"/>
          </w:tcPr>
          <w:p w14:paraId="478A9063" w14:textId="77777777" w:rsidR="003D7CEB" w:rsidRPr="00821A60" w:rsidRDefault="003D7CEB" w:rsidP="00ED5765">
            <w:pPr>
              <w:jc w:val="center"/>
              <w:rPr>
                <w:rFonts w:ascii="Arial" w:hAnsi="Arial" w:cs="Arial"/>
                <w:b/>
                <w:bCs/>
                <w:sz w:val="20"/>
                <w:szCs w:val="20"/>
              </w:rPr>
            </w:pPr>
          </w:p>
        </w:tc>
        <w:tc>
          <w:tcPr>
            <w:tcW w:w="1154" w:type="dxa"/>
            <w:shd w:val="clear" w:color="auto" w:fill="auto"/>
          </w:tcPr>
          <w:p w14:paraId="29D1FBD6" w14:textId="75ACC7E2" w:rsidR="003D7CEB" w:rsidRPr="00ED5765" w:rsidRDefault="003D7CEB" w:rsidP="00ED5765">
            <w:pPr>
              <w:pStyle w:val="ListParagraph"/>
              <w:numPr>
                <w:ilvl w:val="0"/>
                <w:numId w:val="18"/>
              </w:numPr>
              <w:jc w:val="center"/>
              <w:rPr>
                <w:rFonts w:ascii="Arial" w:hAnsi="Arial" w:cs="Arial"/>
                <w:b/>
                <w:bCs/>
                <w:sz w:val="20"/>
                <w:szCs w:val="20"/>
              </w:rPr>
            </w:pPr>
          </w:p>
        </w:tc>
        <w:tc>
          <w:tcPr>
            <w:tcW w:w="1661" w:type="dxa"/>
            <w:shd w:val="clear" w:color="auto" w:fill="auto"/>
          </w:tcPr>
          <w:p w14:paraId="77B6FA5C" w14:textId="77777777" w:rsidR="003D7CEB" w:rsidRPr="00821A60" w:rsidRDefault="003D7CEB" w:rsidP="00ED5765">
            <w:pPr>
              <w:jc w:val="center"/>
              <w:rPr>
                <w:rFonts w:ascii="Arial" w:hAnsi="Arial" w:cs="Arial"/>
                <w:b/>
                <w:bCs/>
                <w:sz w:val="20"/>
                <w:szCs w:val="20"/>
              </w:rPr>
            </w:pPr>
          </w:p>
        </w:tc>
      </w:tr>
      <w:tr w:rsidR="003D7CEB" w:rsidRPr="00821A60" w14:paraId="76344462" w14:textId="77777777" w:rsidTr="004548A6">
        <w:tc>
          <w:tcPr>
            <w:tcW w:w="1656" w:type="dxa"/>
            <w:vMerge/>
          </w:tcPr>
          <w:p w14:paraId="454FE302" w14:textId="77777777" w:rsidR="003D7CEB" w:rsidRPr="00821A60" w:rsidRDefault="003D7CEB" w:rsidP="003D7CEB">
            <w:pPr>
              <w:rPr>
                <w:rFonts w:ascii="Arial" w:hAnsi="Arial" w:cs="Arial"/>
                <w:b/>
                <w:bCs/>
                <w:sz w:val="20"/>
                <w:szCs w:val="20"/>
              </w:rPr>
            </w:pPr>
          </w:p>
        </w:tc>
        <w:tc>
          <w:tcPr>
            <w:tcW w:w="1165" w:type="dxa"/>
            <w:vMerge/>
          </w:tcPr>
          <w:p w14:paraId="24C4A3DD" w14:textId="77777777" w:rsidR="003D7CEB" w:rsidRPr="00821A60" w:rsidRDefault="003D7CEB" w:rsidP="003D7CEB">
            <w:pPr>
              <w:rPr>
                <w:rFonts w:ascii="Arial" w:hAnsi="Arial" w:cs="Arial"/>
                <w:b/>
                <w:bCs/>
                <w:sz w:val="20"/>
                <w:szCs w:val="20"/>
              </w:rPr>
            </w:pPr>
          </w:p>
        </w:tc>
        <w:tc>
          <w:tcPr>
            <w:tcW w:w="7007" w:type="dxa"/>
            <w:shd w:val="clear" w:color="auto" w:fill="auto"/>
          </w:tcPr>
          <w:p w14:paraId="26CF0A7C" w14:textId="3E4ABB0E" w:rsidR="003D7CEB" w:rsidRPr="00821A60" w:rsidRDefault="003D7CEB" w:rsidP="003D7CEB">
            <w:pPr>
              <w:rPr>
                <w:rFonts w:ascii="Arial" w:hAnsi="Arial" w:cs="Arial"/>
                <w:b/>
                <w:bCs/>
                <w:sz w:val="20"/>
                <w:szCs w:val="20"/>
              </w:rPr>
            </w:pPr>
            <w:r w:rsidRPr="00821A60">
              <w:rPr>
                <w:rFonts w:ascii="Arial" w:hAnsi="Arial" w:cs="Arial"/>
                <w:sz w:val="20"/>
                <w:szCs w:val="20"/>
              </w:rPr>
              <w:t>Able to successfully multi-task within a busy environment</w:t>
            </w:r>
            <w:r w:rsidR="00821A60" w:rsidRPr="00821A60">
              <w:rPr>
                <w:rFonts w:ascii="Arial" w:hAnsi="Arial" w:cs="Arial"/>
                <w:sz w:val="20"/>
                <w:szCs w:val="20"/>
              </w:rPr>
              <w:t>.</w:t>
            </w:r>
          </w:p>
        </w:tc>
        <w:tc>
          <w:tcPr>
            <w:tcW w:w="1305" w:type="dxa"/>
            <w:shd w:val="clear" w:color="auto" w:fill="auto"/>
          </w:tcPr>
          <w:p w14:paraId="6FD20F89" w14:textId="77777777" w:rsidR="003D7CEB" w:rsidRPr="00821A60" w:rsidRDefault="003D7CEB" w:rsidP="00ED5765">
            <w:pPr>
              <w:jc w:val="center"/>
              <w:rPr>
                <w:rFonts w:ascii="Arial" w:hAnsi="Arial" w:cs="Arial"/>
                <w:b/>
                <w:bCs/>
                <w:sz w:val="20"/>
                <w:szCs w:val="20"/>
              </w:rPr>
            </w:pPr>
          </w:p>
        </w:tc>
        <w:tc>
          <w:tcPr>
            <w:tcW w:w="1154" w:type="dxa"/>
            <w:shd w:val="clear" w:color="auto" w:fill="auto"/>
          </w:tcPr>
          <w:p w14:paraId="68AAE876" w14:textId="7FA5EF1C" w:rsidR="003D7CEB" w:rsidRPr="00ED5765" w:rsidRDefault="003D7CEB" w:rsidP="00ED5765">
            <w:pPr>
              <w:pStyle w:val="ListParagraph"/>
              <w:numPr>
                <w:ilvl w:val="0"/>
                <w:numId w:val="18"/>
              </w:numPr>
              <w:jc w:val="center"/>
              <w:rPr>
                <w:rFonts w:ascii="Arial" w:hAnsi="Arial" w:cs="Arial"/>
                <w:b/>
                <w:bCs/>
                <w:sz w:val="20"/>
                <w:szCs w:val="20"/>
              </w:rPr>
            </w:pPr>
          </w:p>
        </w:tc>
        <w:tc>
          <w:tcPr>
            <w:tcW w:w="1661" w:type="dxa"/>
            <w:shd w:val="clear" w:color="auto" w:fill="auto"/>
          </w:tcPr>
          <w:p w14:paraId="7FA4F412" w14:textId="77777777" w:rsidR="003D7CEB" w:rsidRPr="00821A60" w:rsidRDefault="003D7CEB" w:rsidP="00ED5765">
            <w:pPr>
              <w:jc w:val="center"/>
              <w:rPr>
                <w:rFonts w:ascii="Arial" w:hAnsi="Arial" w:cs="Arial"/>
                <w:b/>
                <w:bCs/>
                <w:sz w:val="20"/>
                <w:szCs w:val="20"/>
              </w:rPr>
            </w:pPr>
          </w:p>
        </w:tc>
      </w:tr>
      <w:tr w:rsidR="003D7CEB" w:rsidRPr="00821A60" w14:paraId="124B2DC5" w14:textId="77777777" w:rsidTr="004548A6">
        <w:tc>
          <w:tcPr>
            <w:tcW w:w="1656" w:type="dxa"/>
            <w:shd w:val="clear" w:color="auto" w:fill="auto"/>
          </w:tcPr>
          <w:p w14:paraId="2CF1B3B3" w14:textId="77777777" w:rsidR="003D7CEB" w:rsidRPr="00821A60" w:rsidRDefault="003D7CEB" w:rsidP="003D7CEB">
            <w:pPr>
              <w:rPr>
                <w:rFonts w:ascii="Arial" w:hAnsi="Arial" w:cs="Arial"/>
                <w:sz w:val="20"/>
                <w:szCs w:val="20"/>
              </w:rPr>
            </w:pPr>
            <w:r w:rsidRPr="00821A60">
              <w:rPr>
                <w:rFonts w:ascii="Arial" w:hAnsi="Arial" w:cs="Arial"/>
                <w:b/>
                <w:sz w:val="20"/>
                <w:szCs w:val="20"/>
              </w:rPr>
              <w:t>Presentation skills</w:t>
            </w:r>
          </w:p>
        </w:tc>
        <w:tc>
          <w:tcPr>
            <w:tcW w:w="1165" w:type="dxa"/>
            <w:shd w:val="clear" w:color="auto" w:fill="auto"/>
          </w:tcPr>
          <w:p w14:paraId="4F87A2DB" w14:textId="77777777" w:rsidR="003D7CEB" w:rsidRPr="00821A60" w:rsidRDefault="003D7CEB" w:rsidP="003D7CEB">
            <w:pPr>
              <w:rPr>
                <w:rFonts w:ascii="Arial" w:hAnsi="Arial" w:cs="Arial"/>
                <w:b/>
                <w:bCs/>
                <w:sz w:val="20"/>
                <w:szCs w:val="20"/>
              </w:rPr>
            </w:pPr>
            <w:r w:rsidRPr="00821A60">
              <w:rPr>
                <w:rFonts w:ascii="Arial" w:hAnsi="Arial" w:cs="Arial"/>
                <w:b/>
                <w:sz w:val="20"/>
                <w:szCs w:val="20"/>
              </w:rPr>
              <w:t>Essential</w:t>
            </w:r>
          </w:p>
        </w:tc>
        <w:tc>
          <w:tcPr>
            <w:tcW w:w="7007" w:type="dxa"/>
            <w:shd w:val="clear" w:color="auto" w:fill="auto"/>
          </w:tcPr>
          <w:p w14:paraId="54C60C32" w14:textId="77777777" w:rsidR="003D7CEB" w:rsidRDefault="003D7CEB" w:rsidP="003D7CEB">
            <w:pPr>
              <w:rPr>
                <w:rFonts w:ascii="Arial" w:hAnsi="Arial" w:cs="Arial"/>
                <w:sz w:val="20"/>
                <w:szCs w:val="20"/>
              </w:rPr>
            </w:pPr>
            <w:r w:rsidRPr="00821A60">
              <w:rPr>
                <w:rFonts w:ascii="Arial" w:hAnsi="Arial" w:cs="Arial"/>
                <w:sz w:val="20"/>
                <w:szCs w:val="20"/>
              </w:rPr>
              <w:t xml:space="preserve">Experience </w:t>
            </w:r>
            <w:r w:rsidR="00821A60" w:rsidRPr="00821A60">
              <w:rPr>
                <w:rFonts w:ascii="Arial" w:hAnsi="Arial" w:cs="Arial"/>
                <w:sz w:val="20"/>
                <w:szCs w:val="20"/>
              </w:rPr>
              <w:t>in</w:t>
            </w:r>
            <w:r w:rsidRPr="00821A60">
              <w:rPr>
                <w:rFonts w:ascii="Arial" w:hAnsi="Arial" w:cs="Arial"/>
                <w:sz w:val="20"/>
                <w:szCs w:val="20"/>
              </w:rPr>
              <w:t xml:space="preserve"> presenting results of </w:t>
            </w:r>
            <w:r w:rsidR="00821A60" w:rsidRPr="00821A60">
              <w:rPr>
                <w:rFonts w:ascii="Arial" w:hAnsi="Arial" w:cs="Arial"/>
                <w:sz w:val="20"/>
                <w:szCs w:val="20"/>
              </w:rPr>
              <w:t xml:space="preserve">relevant </w:t>
            </w:r>
            <w:r w:rsidRPr="00821A60">
              <w:rPr>
                <w:rFonts w:ascii="Arial" w:hAnsi="Arial" w:cs="Arial"/>
                <w:sz w:val="20"/>
                <w:szCs w:val="20"/>
              </w:rPr>
              <w:t>projects or work</w:t>
            </w:r>
            <w:r w:rsidR="00821A60" w:rsidRPr="00821A60">
              <w:rPr>
                <w:rFonts w:ascii="Arial" w:hAnsi="Arial" w:cs="Arial"/>
                <w:sz w:val="20"/>
                <w:szCs w:val="20"/>
              </w:rPr>
              <w:t>.</w:t>
            </w:r>
          </w:p>
          <w:p w14:paraId="3406F791" w14:textId="77777777" w:rsidR="00ED5765" w:rsidRDefault="00ED5765" w:rsidP="003D7CEB">
            <w:pPr>
              <w:rPr>
                <w:rFonts w:ascii="Arial" w:hAnsi="Arial" w:cs="Arial"/>
                <w:sz w:val="20"/>
                <w:szCs w:val="20"/>
              </w:rPr>
            </w:pPr>
          </w:p>
          <w:p w14:paraId="217F9AAE" w14:textId="4CCEC922" w:rsidR="00ED5765" w:rsidRPr="00821A60" w:rsidRDefault="00ED5765" w:rsidP="003D7CEB">
            <w:pPr>
              <w:rPr>
                <w:rFonts w:ascii="Arial" w:hAnsi="Arial" w:cs="Arial"/>
                <w:sz w:val="20"/>
                <w:szCs w:val="20"/>
              </w:rPr>
            </w:pPr>
          </w:p>
        </w:tc>
        <w:tc>
          <w:tcPr>
            <w:tcW w:w="1305" w:type="dxa"/>
            <w:shd w:val="clear" w:color="auto" w:fill="auto"/>
          </w:tcPr>
          <w:p w14:paraId="375DC700" w14:textId="77777777" w:rsidR="003D7CEB" w:rsidRPr="00821A60" w:rsidRDefault="003D7CEB" w:rsidP="00ED5765">
            <w:pPr>
              <w:jc w:val="center"/>
              <w:rPr>
                <w:rFonts w:ascii="Arial" w:hAnsi="Arial" w:cs="Arial"/>
                <w:b/>
                <w:bCs/>
                <w:sz w:val="20"/>
                <w:szCs w:val="20"/>
              </w:rPr>
            </w:pPr>
          </w:p>
        </w:tc>
        <w:tc>
          <w:tcPr>
            <w:tcW w:w="1154" w:type="dxa"/>
            <w:shd w:val="clear" w:color="auto" w:fill="auto"/>
          </w:tcPr>
          <w:p w14:paraId="23A810E9" w14:textId="5FAFAACB" w:rsidR="003D7CEB" w:rsidRPr="00ED5765" w:rsidRDefault="003D7CEB" w:rsidP="00ED5765">
            <w:pPr>
              <w:pStyle w:val="ListParagraph"/>
              <w:numPr>
                <w:ilvl w:val="0"/>
                <w:numId w:val="18"/>
              </w:numPr>
              <w:jc w:val="center"/>
              <w:rPr>
                <w:rFonts w:ascii="Arial" w:hAnsi="Arial" w:cs="Arial"/>
                <w:b/>
                <w:bCs/>
                <w:sz w:val="20"/>
                <w:szCs w:val="20"/>
              </w:rPr>
            </w:pPr>
          </w:p>
        </w:tc>
        <w:tc>
          <w:tcPr>
            <w:tcW w:w="1661" w:type="dxa"/>
            <w:shd w:val="clear" w:color="auto" w:fill="auto"/>
          </w:tcPr>
          <w:p w14:paraId="019D802F" w14:textId="77777777" w:rsidR="003D7CEB" w:rsidRPr="00821A60" w:rsidRDefault="003D7CEB" w:rsidP="00ED5765">
            <w:pPr>
              <w:jc w:val="center"/>
              <w:rPr>
                <w:rFonts w:ascii="Arial" w:hAnsi="Arial" w:cs="Arial"/>
                <w:b/>
                <w:bCs/>
                <w:sz w:val="20"/>
                <w:szCs w:val="20"/>
              </w:rPr>
            </w:pPr>
          </w:p>
        </w:tc>
      </w:tr>
      <w:tr w:rsidR="003D7CEB" w:rsidRPr="00821A60" w14:paraId="5C7A14E7" w14:textId="77777777" w:rsidTr="004548A6">
        <w:tc>
          <w:tcPr>
            <w:tcW w:w="1656" w:type="dxa"/>
            <w:vMerge w:val="restart"/>
            <w:shd w:val="clear" w:color="auto" w:fill="auto"/>
          </w:tcPr>
          <w:p w14:paraId="4B6E814B" w14:textId="77777777" w:rsidR="003D7CEB" w:rsidRPr="00821A60" w:rsidRDefault="003D7CEB" w:rsidP="003D7CEB">
            <w:pPr>
              <w:rPr>
                <w:rFonts w:ascii="Arial" w:hAnsi="Arial" w:cs="Arial"/>
                <w:b/>
                <w:bCs/>
                <w:sz w:val="20"/>
                <w:szCs w:val="20"/>
              </w:rPr>
            </w:pPr>
            <w:r w:rsidRPr="00821A60">
              <w:rPr>
                <w:rFonts w:ascii="Arial" w:hAnsi="Arial" w:cs="Arial"/>
                <w:b/>
                <w:sz w:val="20"/>
                <w:szCs w:val="20"/>
              </w:rPr>
              <w:t>Other Factors</w:t>
            </w:r>
          </w:p>
        </w:tc>
        <w:tc>
          <w:tcPr>
            <w:tcW w:w="1165" w:type="dxa"/>
            <w:vMerge w:val="restart"/>
            <w:shd w:val="clear" w:color="auto" w:fill="auto"/>
          </w:tcPr>
          <w:p w14:paraId="69630145" w14:textId="77777777" w:rsidR="003D7CEB" w:rsidRPr="00821A60" w:rsidRDefault="003D7CEB" w:rsidP="003D7CEB">
            <w:pPr>
              <w:rPr>
                <w:rFonts w:ascii="Arial" w:hAnsi="Arial" w:cs="Arial"/>
                <w:b/>
                <w:bCs/>
                <w:sz w:val="20"/>
                <w:szCs w:val="20"/>
              </w:rPr>
            </w:pPr>
            <w:r w:rsidRPr="00821A60">
              <w:rPr>
                <w:rFonts w:ascii="Arial" w:hAnsi="Arial" w:cs="Arial"/>
                <w:b/>
                <w:sz w:val="20"/>
                <w:szCs w:val="20"/>
              </w:rPr>
              <w:t>Essential</w:t>
            </w:r>
          </w:p>
        </w:tc>
        <w:tc>
          <w:tcPr>
            <w:tcW w:w="7007" w:type="dxa"/>
            <w:shd w:val="clear" w:color="auto" w:fill="auto"/>
          </w:tcPr>
          <w:p w14:paraId="1634AAE8" w14:textId="2B403537" w:rsidR="003D7CEB" w:rsidRPr="004548A6" w:rsidRDefault="00ED5765" w:rsidP="003D7CEB">
            <w:pPr>
              <w:rPr>
                <w:rFonts w:ascii="Arial" w:hAnsi="Arial" w:cs="Arial"/>
                <w:sz w:val="20"/>
                <w:szCs w:val="20"/>
              </w:rPr>
            </w:pPr>
            <w:r>
              <w:rPr>
                <w:rFonts w:ascii="Arial" w:hAnsi="Arial" w:cs="Arial"/>
                <w:sz w:val="20"/>
                <w:szCs w:val="20"/>
              </w:rPr>
              <w:t xml:space="preserve">Access to transport. </w:t>
            </w:r>
          </w:p>
        </w:tc>
        <w:tc>
          <w:tcPr>
            <w:tcW w:w="1305" w:type="dxa"/>
            <w:shd w:val="clear" w:color="auto" w:fill="auto"/>
          </w:tcPr>
          <w:p w14:paraId="7D8D3CE7" w14:textId="7BAD4813" w:rsidR="003D7CEB" w:rsidRPr="00ED5765" w:rsidRDefault="003D7CEB" w:rsidP="00ED5765">
            <w:pPr>
              <w:pStyle w:val="ListParagraph"/>
              <w:numPr>
                <w:ilvl w:val="0"/>
                <w:numId w:val="18"/>
              </w:numPr>
              <w:jc w:val="center"/>
              <w:rPr>
                <w:rFonts w:ascii="Arial" w:hAnsi="Arial" w:cs="Arial"/>
                <w:b/>
                <w:bCs/>
                <w:sz w:val="20"/>
                <w:szCs w:val="20"/>
              </w:rPr>
            </w:pPr>
          </w:p>
        </w:tc>
        <w:tc>
          <w:tcPr>
            <w:tcW w:w="1154" w:type="dxa"/>
            <w:shd w:val="clear" w:color="auto" w:fill="auto"/>
          </w:tcPr>
          <w:p w14:paraId="2E6653B8" w14:textId="77777777" w:rsidR="003D7CEB" w:rsidRPr="00821A60" w:rsidRDefault="003D7CEB" w:rsidP="00ED5765">
            <w:pPr>
              <w:jc w:val="center"/>
              <w:rPr>
                <w:rFonts w:ascii="Arial" w:hAnsi="Arial" w:cs="Arial"/>
                <w:b/>
                <w:bCs/>
                <w:sz w:val="20"/>
                <w:szCs w:val="20"/>
              </w:rPr>
            </w:pPr>
          </w:p>
        </w:tc>
        <w:tc>
          <w:tcPr>
            <w:tcW w:w="1661" w:type="dxa"/>
            <w:shd w:val="clear" w:color="auto" w:fill="auto"/>
          </w:tcPr>
          <w:p w14:paraId="26A67F9B" w14:textId="77777777" w:rsidR="003D7CEB" w:rsidRPr="00821A60" w:rsidRDefault="003D7CEB" w:rsidP="00ED5765">
            <w:pPr>
              <w:jc w:val="center"/>
              <w:rPr>
                <w:rFonts w:ascii="Arial" w:hAnsi="Arial" w:cs="Arial"/>
                <w:b/>
                <w:bCs/>
                <w:sz w:val="20"/>
                <w:szCs w:val="20"/>
              </w:rPr>
            </w:pPr>
          </w:p>
        </w:tc>
      </w:tr>
      <w:tr w:rsidR="003D7CEB" w:rsidRPr="00821A60" w14:paraId="2D8F6F51" w14:textId="77777777" w:rsidTr="004548A6">
        <w:tc>
          <w:tcPr>
            <w:tcW w:w="1656" w:type="dxa"/>
            <w:vMerge/>
          </w:tcPr>
          <w:p w14:paraId="5280D994" w14:textId="77777777" w:rsidR="003D7CEB" w:rsidRPr="00821A60" w:rsidRDefault="003D7CEB" w:rsidP="003D7CEB">
            <w:pPr>
              <w:rPr>
                <w:rFonts w:ascii="Arial" w:hAnsi="Arial" w:cs="Arial"/>
                <w:b/>
                <w:bCs/>
                <w:sz w:val="20"/>
                <w:szCs w:val="20"/>
              </w:rPr>
            </w:pPr>
          </w:p>
        </w:tc>
        <w:tc>
          <w:tcPr>
            <w:tcW w:w="1165" w:type="dxa"/>
            <w:vMerge/>
          </w:tcPr>
          <w:p w14:paraId="3427DFAE" w14:textId="77777777" w:rsidR="003D7CEB" w:rsidRPr="00821A60" w:rsidRDefault="003D7CEB" w:rsidP="003D7CEB">
            <w:pPr>
              <w:rPr>
                <w:rFonts w:ascii="Arial" w:hAnsi="Arial" w:cs="Arial"/>
                <w:b/>
                <w:bCs/>
                <w:sz w:val="20"/>
                <w:szCs w:val="20"/>
              </w:rPr>
            </w:pPr>
          </w:p>
        </w:tc>
        <w:tc>
          <w:tcPr>
            <w:tcW w:w="7007" w:type="dxa"/>
            <w:shd w:val="clear" w:color="auto" w:fill="auto"/>
          </w:tcPr>
          <w:p w14:paraId="78BCD2AD" w14:textId="3B33B711" w:rsidR="003D7CEB" w:rsidRPr="004548A6" w:rsidRDefault="003D7CEB" w:rsidP="003D7CEB">
            <w:pPr>
              <w:rPr>
                <w:rFonts w:ascii="Arial" w:hAnsi="Arial" w:cs="Arial"/>
                <w:sz w:val="20"/>
                <w:szCs w:val="20"/>
              </w:rPr>
            </w:pPr>
            <w:r w:rsidRPr="004548A6">
              <w:rPr>
                <w:rFonts w:ascii="Arial" w:hAnsi="Arial" w:cs="Arial"/>
                <w:sz w:val="20"/>
                <w:szCs w:val="20"/>
              </w:rPr>
              <w:t xml:space="preserve">Ability to travel if required. </w:t>
            </w:r>
          </w:p>
        </w:tc>
        <w:tc>
          <w:tcPr>
            <w:tcW w:w="1305" w:type="dxa"/>
            <w:shd w:val="clear" w:color="auto" w:fill="auto"/>
          </w:tcPr>
          <w:p w14:paraId="7EEB2716" w14:textId="369557B7" w:rsidR="003D7CEB" w:rsidRPr="00ED5765" w:rsidRDefault="003D7CEB" w:rsidP="00ED5765">
            <w:pPr>
              <w:pStyle w:val="ListParagraph"/>
              <w:numPr>
                <w:ilvl w:val="0"/>
                <w:numId w:val="18"/>
              </w:numPr>
              <w:jc w:val="center"/>
              <w:rPr>
                <w:rFonts w:ascii="Arial" w:hAnsi="Arial" w:cs="Arial"/>
                <w:b/>
                <w:bCs/>
                <w:sz w:val="20"/>
                <w:szCs w:val="20"/>
              </w:rPr>
            </w:pPr>
          </w:p>
        </w:tc>
        <w:tc>
          <w:tcPr>
            <w:tcW w:w="1154" w:type="dxa"/>
            <w:shd w:val="clear" w:color="auto" w:fill="auto"/>
          </w:tcPr>
          <w:p w14:paraId="1E477B18" w14:textId="77777777" w:rsidR="003D7CEB" w:rsidRPr="00821A60" w:rsidRDefault="003D7CEB" w:rsidP="00ED5765">
            <w:pPr>
              <w:jc w:val="center"/>
              <w:rPr>
                <w:rFonts w:ascii="Arial" w:hAnsi="Arial" w:cs="Arial"/>
                <w:b/>
                <w:bCs/>
                <w:sz w:val="20"/>
                <w:szCs w:val="20"/>
              </w:rPr>
            </w:pPr>
          </w:p>
        </w:tc>
        <w:tc>
          <w:tcPr>
            <w:tcW w:w="1661" w:type="dxa"/>
            <w:shd w:val="clear" w:color="auto" w:fill="auto"/>
          </w:tcPr>
          <w:p w14:paraId="374A0430" w14:textId="77777777" w:rsidR="003D7CEB" w:rsidRPr="00821A60" w:rsidRDefault="003D7CEB" w:rsidP="00ED5765">
            <w:pPr>
              <w:jc w:val="center"/>
              <w:rPr>
                <w:rFonts w:ascii="Arial" w:hAnsi="Arial" w:cs="Arial"/>
                <w:b/>
                <w:bCs/>
                <w:sz w:val="20"/>
                <w:szCs w:val="20"/>
              </w:rPr>
            </w:pPr>
          </w:p>
        </w:tc>
      </w:tr>
    </w:tbl>
    <w:p w14:paraId="38343C66" w14:textId="3FEF284F" w:rsidR="009C2D90" w:rsidRDefault="009C2D90" w:rsidP="002E4DE5">
      <w:pPr>
        <w:rPr>
          <w:rFonts w:ascii="Arial" w:hAnsi="Arial" w:cs="Arial"/>
          <w:b/>
          <w:bCs/>
          <w:sz w:val="20"/>
          <w:szCs w:val="20"/>
        </w:rPr>
      </w:pPr>
    </w:p>
    <w:p w14:paraId="1FAAFF37" w14:textId="5148F333" w:rsidR="00B07FA7" w:rsidRDefault="00B07FA7" w:rsidP="00342804">
      <w:pPr>
        <w:jc w:val="center"/>
        <w:rPr>
          <w:rFonts w:ascii="Arial" w:hAnsi="Arial" w:cs="Arial"/>
          <w:lang w:val="en-US"/>
        </w:rPr>
      </w:pPr>
    </w:p>
    <w:p w14:paraId="6F2DF79C" w14:textId="77777777" w:rsidR="007C6B84" w:rsidRDefault="007C6B84" w:rsidP="00342804">
      <w:pPr>
        <w:jc w:val="center"/>
        <w:rPr>
          <w:rFonts w:ascii="Arial" w:hAnsi="Arial" w:cs="Arial"/>
          <w:sz w:val="18"/>
          <w:szCs w:val="18"/>
          <w:lang w:val="en-US"/>
        </w:rPr>
      </w:pPr>
    </w:p>
    <w:p w14:paraId="4B30D326" w14:textId="6D471C2D" w:rsidR="00342804" w:rsidRPr="00FB559B" w:rsidRDefault="009C2D90" w:rsidP="00342804">
      <w:pPr>
        <w:jc w:val="center"/>
        <w:rPr>
          <w:rFonts w:ascii="Arial" w:eastAsia="Futura" w:hAnsi="Arial" w:cs="Arial"/>
          <w:b/>
          <w:sz w:val="18"/>
          <w:szCs w:val="18"/>
        </w:rPr>
      </w:pPr>
      <w:r w:rsidRPr="00FB559B">
        <w:rPr>
          <w:rFonts w:ascii="Arial" w:hAnsi="Arial" w:cs="Arial"/>
          <w:sz w:val="18"/>
          <w:szCs w:val="18"/>
          <w:lang w:val="en-US"/>
        </w:rPr>
        <w:t>The University will conduct a shortlisting exercise based on the written information you have provided.  The initial shortlisting exercise will be based on the identified criteria from the personnel specification.  The University reserves the right to supplement these shortlisting criteria using additional essential and/or desirable criteria from the personnel specification at subsequent stages of the shortlisting process.</w:t>
      </w:r>
      <w:r w:rsidRPr="00FB559B">
        <w:rPr>
          <w:rFonts w:ascii="Arial" w:eastAsia="Futura" w:hAnsi="Arial" w:cs="Arial"/>
          <w:b/>
          <w:sz w:val="18"/>
          <w:szCs w:val="18"/>
        </w:rPr>
        <w:t xml:space="preserve"> Application is by submission of a completed application form by the closing date.</w:t>
      </w:r>
    </w:p>
    <w:p w14:paraId="69E821BC" w14:textId="0EA444C0" w:rsidR="00B33759" w:rsidRDefault="009C2D90" w:rsidP="00342804">
      <w:pPr>
        <w:jc w:val="center"/>
        <w:rPr>
          <w:rFonts w:ascii="Arial" w:eastAsia="Futura" w:hAnsi="Arial" w:cs="Arial"/>
          <w:i/>
          <w:sz w:val="18"/>
          <w:szCs w:val="18"/>
        </w:rPr>
      </w:pPr>
      <w:r w:rsidRPr="00FB559B">
        <w:rPr>
          <w:rFonts w:ascii="Arial" w:eastAsia="Futura" w:hAnsi="Arial" w:cs="Arial"/>
          <w:i/>
          <w:sz w:val="18"/>
          <w:szCs w:val="18"/>
        </w:rPr>
        <w:t xml:space="preserve">Late applications will not be </w:t>
      </w:r>
      <w:r w:rsidR="00754067" w:rsidRPr="00FB559B">
        <w:rPr>
          <w:rFonts w:ascii="Arial" w:eastAsia="Futura" w:hAnsi="Arial" w:cs="Arial"/>
          <w:i/>
          <w:sz w:val="18"/>
          <w:szCs w:val="18"/>
        </w:rPr>
        <w:t>accepted</w:t>
      </w:r>
    </w:p>
    <w:p w14:paraId="4EEE37CA" w14:textId="77777777" w:rsidR="00B47DD0" w:rsidRPr="00FB559B" w:rsidRDefault="00B47DD0" w:rsidP="00342804">
      <w:pPr>
        <w:jc w:val="center"/>
        <w:rPr>
          <w:rFonts w:ascii="Arial" w:hAnsi="Arial" w:cs="Arial"/>
          <w:sz w:val="18"/>
          <w:szCs w:val="18"/>
          <w:lang w:val="en-US"/>
        </w:rPr>
      </w:pPr>
    </w:p>
    <w:p w14:paraId="0A1E76B3" w14:textId="0E5EE860" w:rsidR="00B07FA7" w:rsidRPr="00B07FA7" w:rsidRDefault="00B07FA7" w:rsidP="00B07FA7">
      <w:pPr>
        <w:rPr>
          <w:rFonts w:ascii="Arial" w:hAnsi="Arial" w:cs="Arial"/>
          <w:b/>
        </w:rPr>
      </w:pPr>
      <w:r w:rsidRPr="00B07FA7">
        <w:rPr>
          <w:rFonts w:ascii="Arial" w:hAnsi="Arial" w:cs="Arial"/>
          <w:b/>
        </w:rPr>
        <w:t>Further Particulars of Knowledge Transfer Partnerships</w:t>
      </w:r>
    </w:p>
    <w:p w14:paraId="4DBC6FAB" w14:textId="4CD9F639" w:rsidR="00B07FA7" w:rsidRPr="00B07FA7" w:rsidRDefault="00B07FA7" w:rsidP="00B07FA7">
      <w:pPr>
        <w:rPr>
          <w:rFonts w:ascii="Arial" w:hAnsi="Arial" w:cs="Arial"/>
          <w:b/>
        </w:rPr>
      </w:pPr>
    </w:p>
    <w:p w14:paraId="5114C744" w14:textId="01445C95" w:rsidR="00B07FA7" w:rsidRPr="00B07FA7" w:rsidRDefault="00B07FA7" w:rsidP="00B07FA7">
      <w:pPr>
        <w:rPr>
          <w:rFonts w:ascii="Arial" w:hAnsi="Arial" w:cs="Arial"/>
          <w:b/>
        </w:rPr>
      </w:pPr>
      <w:r w:rsidRPr="00B07FA7">
        <w:rPr>
          <w:rFonts w:ascii="Arial" w:hAnsi="Arial" w:cs="Arial"/>
          <w:b/>
        </w:rPr>
        <w:t>1. KNOWLEDGE TRANSFER PARTNERSHIPS</w:t>
      </w:r>
    </w:p>
    <w:p w14:paraId="252D54DF" w14:textId="2230FC22" w:rsidR="00B07FA7" w:rsidRPr="00B07FA7" w:rsidRDefault="00B07FA7" w:rsidP="00B07FA7">
      <w:pPr>
        <w:rPr>
          <w:rFonts w:ascii="Arial" w:hAnsi="Arial" w:cs="Arial"/>
          <w:b/>
        </w:rPr>
      </w:pPr>
    </w:p>
    <w:p w14:paraId="571DA855" w14:textId="320FBAAE" w:rsidR="00B07FA7" w:rsidRPr="00B07FA7" w:rsidRDefault="00B07FA7" w:rsidP="00B07FA7">
      <w:pPr>
        <w:jc w:val="both"/>
        <w:rPr>
          <w:rFonts w:ascii="Arial" w:hAnsi="Arial" w:cs="Arial"/>
          <w:bCs/>
        </w:rPr>
      </w:pPr>
      <w:r w:rsidRPr="00B07FA7">
        <w:rPr>
          <w:rFonts w:ascii="Arial" w:hAnsi="Arial" w:cs="Arial"/>
          <w:bCs/>
        </w:rPr>
        <w:t>Knowledge Transfer Partnerships (KTP) are based on partnerships between the Knowledge Base e.g. Universities, colleges &amp; research organisations and companies who need access to specialist skills and knowledge in order to innovate. Knowledge Transfer Partnerships aim to raise the level of industrial performance and improve industrial methods by effective use of resources and the implementation of advanced technology and innovative new ideas. It also aims to develop able graduates for careers in industry. In each Knowledge Transfer Partnership, staff from the Knowledge Base (University) participate in a company plan intended to achieve substantial and comprehensive change in techniques and procedures. The academic staff contributing to the Partnership are assisted by high calibre graduates recruited as KTP Associates. The Associates are normally based full-time at the company's premises and work in collaboration with company and academic staff on tasks within the Project.</w:t>
      </w:r>
    </w:p>
    <w:p w14:paraId="27CF9CFF" w14:textId="77777777" w:rsidR="00B07FA7" w:rsidRPr="00B07FA7" w:rsidRDefault="00B07FA7" w:rsidP="00B07FA7">
      <w:pPr>
        <w:jc w:val="both"/>
        <w:rPr>
          <w:rFonts w:ascii="Arial" w:hAnsi="Arial" w:cs="Arial"/>
          <w:bCs/>
        </w:rPr>
      </w:pPr>
    </w:p>
    <w:p w14:paraId="62C6AD7D" w14:textId="77777777" w:rsidR="00B07FA7" w:rsidRPr="00B07FA7" w:rsidRDefault="00B07FA7" w:rsidP="00B07FA7">
      <w:pPr>
        <w:jc w:val="both"/>
        <w:rPr>
          <w:rFonts w:ascii="Arial" w:hAnsi="Arial" w:cs="Arial"/>
          <w:bCs/>
        </w:rPr>
      </w:pPr>
      <w:r w:rsidRPr="00B07FA7">
        <w:rPr>
          <w:rFonts w:ascii="Arial" w:hAnsi="Arial" w:cs="Arial"/>
          <w:bCs/>
        </w:rPr>
        <w:t>Each Knowledge Transfer Partnership is overseen by a Local Management Committee, which includes representatives from both the industrial partner and the academic partner, together with a N.I. Adviser from the Technology Strategy Board. A senior company executive usually chairs the Committee.</w:t>
      </w:r>
    </w:p>
    <w:p w14:paraId="7AFA7FDB" w14:textId="77777777" w:rsidR="00B07FA7" w:rsidRPr="00B07FA7" w:rsidRDefault="00B07FA7" w:rsidP="00B07FA7">
      <w:pPr>
        <w:jc w:val="both"/>
        <w:rPr>
          <w:rFonts w:ascii="Arial" w:hAnsi="Arial" w:cs="Arial"/>
          <w:bCs/>
        </w:rPr>
      </w:pPr>
    </w:p>
    <w:p w14:paraId="7707E087" w14:textId="77777777" w:rsidR="00B07FA7" w:rsidRPr="00B07FA7" w:rsidRDefault="00B07FA7" w:rsidP="00B07FA7">
      <w:pPr>
        <w:jc w:val="both"/>
        <w:rPr>
          <w:rFonts w:ascii="Arial" w:hAnsi="Arial" w:cs="Arial"/>
          <w:bCs/>
        </w:rPr>
      </w:pPr>
      <w:r w:rsidRPr="00B07FA7">
        <w:rPr>
          <w:rFonts w:ascii="Arial" w:hAnsi="Arial" w:cs="Arial"/>
          <w:bCs/>
        </w:rPr>
        <w:lastRenderedPageBreak/>
        <w:t>Ulster University has been involved in many successful partnerships and Associates meet and work with colleagues on other Knowledge Transfer Partnerships on a regular basis.</w:t>
      </w:r>
    </w:p>
    <w:p w14:paraId="043D9182" w14:textId="77777777" w:rsidR="00B07FA7" w:rsidRPr="00B07FA7" w:rsidRDefault="00B07FA7" w:rsidP="00B07FA7">
      <w:pPr>
        <w:rPr>
          <w:rFonts w:ascii="Arial" w:hAnsi="Arial" w:cs="Arial"/>
          <w:b/>
        </w:rPr>
      </w:pPr>
    </w:p>
    <w:p w14:paraId="4903E272" w14:textId="77777777" w:rsidR="00B07FA7" w:rsidRPr="00B07FA7" w:rsidRDefault="00B07FA7" w:rsidP="00B07FA7">
      <w:pPr>
        <w:rPr>
          <w:rFonts w:ascii="Arial" w:hAnsi="Arial" w:cs="Arial"/>
          <w:b/>
        </w:rPr>
      </w:pPr>
      <w:r w:rsidRPr="00B07FA7">
        <w:rPr>
          <w:rFonts w:ascii="Arial" w:hAnsi="Arial" w:cs="Arial"/>
          <w:b/>
        </w:rPr>
        <w:t>2. KTP ASSOCIATES</w:t>
      </w:r>
    </w:p>
    <w:p w14:paraId="35130E6D" w14:textId="77777777" w:rsidR="00B07FA7" w:rsidRPr="00B07FA7" w:rsidRDefault="00B07FA7" w:rsidP="00B07FA7">
      <w:pPr>
        <w:rPr>
          <w:rFonts w:ascii="Arial" w:hAnsi="Arial" w:cs="Arial"/>
          <w:b/>
        </w:rPr>
      </w:pPr>
    </w:p>
    <w:p w14:paraId="371D2B5D" w14:textId="77777777" w:rsidR="00B07FA7" w:rsidRPr="00B07FA7" w:rsidRDefault="00B07FA7" w:rsidP="00B07FA7">
      <w:pPr>
        <w:jc w:val="both"/>
        <w:rPr>
          <w:rFonts w:ascii="Arial" w:hAnsi="Arial" w:cs="Arial"/>
          <w:bCs/>
        </w:rPr>
      </w:pPr>
      <w:r w:rsidRPr="00B07FA7">
        <w:rPr>
          <w:rFonts w:ascii="Arial" w:hAnsi="Arial" w:cs="Arial"/>
          <w:bCs/>
        </w:rPr>
        <w:t>For individual Associates the scheme may be seen as a programme to develop their potential with a view to careers at a senior level in industry. More immediately the purpose of the Associate will be to assist in developing innovative solutions so that industry may be better able to advance strategically.</w:t>
      </w:r>
    </w:p>
    <w:p w14:paraId="7515585D" w14:textId="77777777" w:rsidR="00B07FA7" w:rsidRPr="00B07FA7" w:rsidRDefault="00B07FA7" w:rsidP="00B07FA7">
      <w:pPr>
        <w:jc w:val="both"/>
        <w:rPr>
          <w:rFonts w:ascii="Arial" w:hAnsi="Arial" w:cs="Arial"/>
          <w:bCs/>
        </w:rPr>
      </w:pPr>
    </w:p>
    <w:p w14:paraId="4EEBCFDC" w14:textId="77777777" w:rsidR="00B07FA7" w:rsidRPr="00B07FA7" w:rsidRDefault="00B07FA7" w:rsidP="00B07FA7">
      <w:pPr>
        <w:jc w:val="both"/>
        <w:rPr>
          <w:rFonts w:ascii="Arial" w:hAnsi="Arial" w:cs="Arial"/>
          <w:bCs/>
        </w:rPr>
      </w:pPr>
      <w:r w:rsidRPr="00B07FA7">
        <w:rPr>
          <w:rFonts w:ascii="Arial" w:hAnsi="Arial" w:cs="Arial"/>
          <w:bCs/>
        </w:rPr>
        <w:t>The Partnership will endeavour to create the conditions where Associates can develop their full potential and where it can be seen that their contributions are effective at a strategic level.</w:t>
      </w:r>
    </w:p>
    <w:p w14:paraId="4792104D" w14:textId="77777777" w:rsidR="00B07FA7" w:rsidRPr="00B07FA7" w:rsidRDefault="00B07FA7" w:rsidP="00B07FA7">
      <w:pPr>
        <w:jc w:val="both"/>
        <w:rPr>
          <w:rFonts w:ascii="Arial" w:hAnsi="Arial" w:cs="Arial"/>
          <w:bCs/>
        </w:rPr>
      </w:pPr>
    </w:p>
    <w:p w14:paraId="49882A98" w14:textId="0DF12C22" w:rsidR="00B07FA7" w:rsidRPr="00B07FA7" w:rsidRDefault="00B07FA7" w:rsidP="00B07FA7">
      <w:pPr>
        <w:jc w:val="both"/>
        <w:rPr>
          <w:rFonts w:ascii="Arial" w:hAnsi="Arial" w:cs="Arial"/>
          <w:bCs/>
        </w:rPr>
      </w:pPr>
      <w:r w:rsidRPr="00B07FA7">
        <w:rPr>
          <w:rFonts w:ascii="Arial" w:hAnsi="Arial" w:cs="Arial"/>
          <w:bCs/>
        </w:rPr>
        <w:t>The KTP Associate will be set well defined but demanding tasks which will be chosen to match their skills, but it is to be expected that the nature of the tasks will require new skills to be developed and new techniques to be learned.</w:t>
      </w:r>
    </w:p>
    <w:p w14:paraId="07D6F425" w14:textId="77777777" w:rsidR="00B07FA7" w:rsidRPr="00B07FA7" w:rsidRDefault="00B07FA7" w:rsidP="00B07FA7">
      <w:pPr>
        <w:jc w:val="both"/>
        <w:rPr>
          <w:rFonts w:ascii="Arial" w:hAnsi="Arial" w:cs="Arial"/>
          <w:bCs/>
        </w:rPr>
      </w:pPr>
    </w:p>
    <w:p w14:paraId="5C60EAA2" w14:textId="77777777" w:rsidR="00B07FA7" w:rsidRPr="00B07FA7" w:rsidRDefault="00B07FA7" w:rsidP="00B07FA7">
      <w:pPr>
        <w:jc w:val="both"/>
        <w:rPr>
          <w:rFonts w:ascii="Arial" w:hAnsi="Arial" w:cs="Arial"/>
          <w:bCs/>
        </w:rPr>
      </w:pPr>
      <w:r w:rsidRPr="00B07FA7">
        <w:rPr>
          <w:rFonts w:ascii="Arial" w:hAnsi="Arial" w:cs="Arial"/>
          <w:bCs/>
        </w:rPr>
        <w:t>A high level of personal initiative is seen as a prerequisite for any KTP Associate. They will be guided and advised while pursuing a particular line of investigation by skilled practitioners of relevance to the project.</w:t>
      </w:r>
    </w:p>
    <w:p w14:paraId="0D1635BA" w14:textId="77777777" w:rsidR="00B07FA7" w:rsidRPr="00B07FA7" w:rsidRDefault="00B07FA7" w:rsidP="00B07FA7">
      <w:pPr>
        <w:jc w:val="both"/>
        <w:rPr>
          <w:rFonts w:ascii="Arial" w:hAnsi="Arial" w:cs="Arial"/>
          <w:bCs/>
        </w:rPr>
      </w:pPr>
    </w:p>
    <w:p w14:paraId="2817D120" w14:textId="77777777" w:rsidR="00B07FA7" w:rsidRPr="00B07FA7" w:rsidRDefault="00B07FA7" w:rsidP="00B07FA7">
      <w:pPr>
        <w:jc w:val="both"/>
        <w:rPr>
          <w:rFonts w:ascii="Arial" w:hAnsi="Arial" w:cs="Arial"/>
          <w:bCs/>
        </w:rPr>
      </w:pPr>
      <w:r w:rsidRPr="00B07FA7">
        <w:rPr>
          <w:rFonts w:ascii="Arial" w:hAnsi="Arial" w:cs="Arial"/>
          <w:bCs/>
        </w:rPr>
        <w:t>In the first instance they will be assigned an Academic Supervisor who understands fully the tasks which have been set and who is expert in this field. The Supervisor-Associate relationship will be analogous to the supervisor-research student relationship.</w:t>
      </w:r>
    </w:p>
    <w:p w14:paraId="34BE8713" w14:textId="77777777" w:rsidR="00B07FA7" w:rsidRPr="00B07FA7" w:rsidRDefault="00B07FA7" w:rsidP="00B07FA7">
      <w:pPr>
        <w:jc w:val="both"/>
        <w:rPr>
          <w:rFonts w:ascii="Arial" w:hAnsi="Arial" w:cs="Arial"/>
          <w:bCs/>
        </w:rPr>
      </w:pPr>
    </w:p>
    <w:p w14:paraId="0C50C490" w14:textId="77777777" w:rsidR="00B07FA7" w:rsidRPr="00B07FA7" w:rsidRDefault="00B07FA7" w:rsidP="00B07FA7">
      <w:pPr>
        <w:jc w:val="both"/>
        <w:rPr>
          <w:rFonts w:ascii="Arial" w:hAnsi="Arial" w:cs="Arial"/>
          <w:bCs/>
        </w:rPr>
      </w:pPr>
      <w:r w:rsidRPr="00B07FA7">
        <w:rPr>
          <w:rFonts w:ascii="Arial" w:hAnsi="Arial" w:cs="Arial"/>
          <w:bCs/>
        </w:rPr>
        <w:t>Of equal importance is the relationship with the Company and Company management to whom the Associate is assigned. The Associate and his/her supervisor may be regarded as assistants to the management team working on strategic projects designed by the company for the duration of the project. Company management will have a significant role in the definition of the tasks and the progress to their accomplishment.</w:t>
      </w:r>
    </w:p>
    <w:p w14:paraId="119187EE" w14:textId="77777777" w:rsidR="00B07FA7" w:rsidRPr="00B07FA7" w:rsidRDefault="00B07FA7" w:rsidP="00B07FA7">
      <w:pPr>
        <w:rPr>
          <w:rFonts w:ascii="Arial" w:hAnsi="Arial" w:cs="Arial"/>
          <w:b/>
        </w:rPr>
      </w:pPr>
    </w:p>
    <w:p w14:paraId="1718711B" w14:textId="77777777" w:rsidR="00B07FA7" w:rsidRPr="00B07FA7" w:rsidRDefault="00B07FA7" w:rsidP="00B07FA7">
      <w:pPr>
        <w:rPr>
          <w:rFonts w:ascii="Arial" w:hAnsi="Arial" w:cs="Arial"/>
          <w:b/>
        </w:rPr>
      </w:pPr>
      <w:r w:rsidRPr="00B07FA7">
        <w:rPr>
          <w:rFonts w:ascii="Arial" w:hAnsi="Arial" w:cs="Arial"/>
          <w:b/>
        </w:rPr>
        <w:t>3. INDUCTION, TRAINING AND FORMAL RECOGNITION OF ASSOCIATE’S DEVELOPMENT</w:t>
      </w:r>
    </w:p>
    <w:p w14:paraId="1FB7E2C4" w14:textId="77777777" w:rsidR="00B07FA7" w:rsidRPr="00B07FA7" w:rsidRDefault="00B07FA7" w:rsidP="00B07FA7">
      <w:pPr>
        <w:rPr>
          <w:rFonts w:ascii="Arial" w:hAnsi="Arial" w:cs="Arial"/>
          <w:b/>
        </w:rPr>
      </w:pPr>
    </w:p>
    <w:p w14:paraId="6C833764" w14:textId="77777777" w:rsidR="00B07FA7" w:rsidRPr="00B07FA7" w:rsidRDefault="00B07FA7" w:rsidP="00B07FA7">
      <w:pPr>
        <w:jc w:val="both"/>
        <w:rPr>
          <w:rFonts w:ascii="Arial" w:hAnsi="Arial" w:cs="Arial"/>
          <w:bCs/>
        </w:rPr>
      </w:pPr>
      <w:r w:rsidRPr="00B07FA7">
        <w:rPr>
          <w:rFonts w:ascii="Arial" w:hAnsi="Arial" w:cs="Arial"/>
          <w:bCs/>
        </w:rPr>
        <w:t>At the start of the Project the Associate will undertake a short induction. The purpose of this will be to prepare the Associate for his/her tasks in the Company and will give an understanding of how the Partnership will work, provide contact with personnel involved, and give essential information about the academic and industrial partners.</w:t>
      </w:r>
    </w:p>
    <w:p w14:paraId="00F0EE65" w14:textId="77777777" w:rsidR="00B07FA7" w:rsidRPr="00B07FA7" w:rsidRDefault="00B07FA7" w:rsidP="00B07FA7">
      <w:pPr>
        <w:jc w:val="both"/>
        <w:rPr>
          <w:rFonts w:ascii="Arial" w:hAnsi="Arial" w:cs="Arial"/>
          <w:bCs/>
        </w:rPr>
      </w:pPr>
    </w:p>
    <w:p w14:paraId="35F63DEF" w14:textId="77777777" w:rsidR="00B07FA7" w:rsidRPr="00B07FA7" w:rsidRDefault="00B07FA7" w:rsidP="00B07FA7">
      <w:pPr>
        <w:jc w:val="both"/>
        <w:rPr>
          <w:rFonts w:ascii="Arial" w:hAnsi="Arial" w:cs="Arial"/>
          <w:bCs/>
        </w:rPr>
      </w:pPr>
      <w:r w:rsidRPr="00B07FA7">
        <w:rPr>
          <w:rFonts w:ascii="Arial" w:hAnsi="Arial" w:cs="Arial"/>
          <w:bCs/>
        </w:rPr>
        <w:lastRenderedPageBreak/>
        <w:t>To meet the requirements of the Project, the selected Associate may be required to attend courses and conferences and to travel to specific sources of knowledge and expertise. The experience and personal development which is anticipated is considered of primary importance.</w:t>
      </w:r>
    </w:p>
    <w:p w14:paraId="42B2B7DE" w14:textId="77777777" w:rsidR="00B07FA7" w:rsidRPr="00B07FA7" w:rsidRDefault="00B07FA7" w:rsidP="00B07FA7">
      <w:pPr>
        <w:jc w:val="both"/>
        <w:rPr>
          <w:rFonts w:ascii="Arial" w:hAnsi="Arial" w:cs="Arial"/>
          <w:bCs/>
        </w:rPr>
      </w:pPr>
    </w:p>
    <w:p w14:paraId="5D448DDF" w14:textId="77777777" w:rsidR="00B07FA7" w:rsidRPr="00B07FA7" w:rsidRDefault="00B07FA7" w:rsidP="00B07FA7">
      <w:pPr>
        <w:jc w:val="both"/>
        <w:rPr>
          <w:rFonts w:ascii="Arial" w:hAnsi="Arial" w:cs="Arial"/>
          <w:bCs/>
        </w:rPr>
      </w:pPr>
      <w:r w:rsidRPr="00B07FA7">
        <w:rPr>
          <w:rFonts w:ascii="Arial" w:hAnsi="Arial" w:cs="Arial"/>
          <w:bCs/>
        </w:rPr>
        <w:t>Through collaborating with supervisors and through involvement with the work tasks, for the Associate, the learning process is expected to be continuous. Associates from the various Knowledge Transfer Partnerships periodically network and meet together to share experiences and learn from one another. The Associates will be expected to prepare reports and give formal presentations of progress to Management.</w:t>
      </w:r>
    </w:p>
    <w:p w14:paraId="2A039621" w14:textId="77777777" w:rsidR="00B07FA7" w:rsidRPr="00B07FA7" w:rsidRDefault="00B07FA7" w:rsidP="00B07FA7">
      <w:pPr>
        <w:rPr>
          <w:rFonts w:ascii="Arial" w:hAnsi="Arial" w:cs="Arial"/>
          <w:b/>
        </w:rPr>
      </w:pPr>
    </w:p>
    <w:p w14:paraId="66A33BF7" w14:textId="77777777" w:rsidR="00B07FA7" w:rsidRPr="00B07FA7" w:rsidRDefault="00B07FA7" w:rsidP="00B07FA7">
      <w:pPr>
        <w:rPr>
          <w:rFonts w:ascii="Arial" w:hAnsi="Arial" w:cs="Arial"/>
          <w:b/>
        </w:rPr>
      </w:pPr>
      <w:r w:rsidRPr="00B07FA7">
        <w:rPr>
          <w:rFonts w:ascii="Arial" w:hAnsi="Arial" w:cs="Arial"/>
          <w:b/>
        </w:rPr>
        <w:t>3.1 Further Academic Qualifications</w:t>
      </w:r>
    </w:p>
    <w:p w14:paraId="1F40539D" w14:textId="77777777" w:rsidR="00B07FA7" w:rsidRPr="00B07FA7" w:rsidRDefault="00B07FA7" w:rsidP="00B07FA7">
      <w:pPr>
        <w:rPr>
          <w:rFonts w:ascii="Arial" w:hAnsi="Arial" w:cs="Arial"/>
          <w:b/>
        </w:rPr>
      </w:pPr>
    </w:p>
    <w:p w14:paraId="01D4828F" w14:textId="77777777" w:rsidR="00B07FA7" w:rsidRPr="00B07FA7" w:rsidRDefault="00B07FA7" w:rsidP="00B07FA7">
      <w:pPr>
        <w:jc w:val="both"/>
        <w:rPr>
          <w:rFonts w:ascii="Arial" w:hAnsi="Arial" w:cs="Arial"/>
          <w:bCs/>
        </w:rPr>
      </w:pPr>
      <w:r w:rsidRPr="00B07FA7">
        <w:rPr>
          <w:rFonts w:ascii="Arial" w:hAnsi="Arial" w:cs="Arial"/>
          <w:bCs/>
        </w:rPr>
        <w:t xml:space="preserve">Associates are encouraged to gain a further academic qualification (part-time mode) in his/her specialist field. The level and nature of the qualification will depend on existing qualifications and the length and academic challenge of the KTP. Possibilities include a post-graduate diploma, or a </w:t>
      </w:r>
      <w:proofErr w:type="spellStart"/>
      <w:r w:rsidRPr="00B07FA7">
        <w:rPr>
          <w:rFonts w:ascii="Arial" w:hAnsi="Arial" w:cs="Arial"/>
          <w:bCs/>
        </w:rPr>
        <w:t>masters</w:t>
      </w:r>
      <w:proofErr w:type="spellEnd"/>
      <w:r w:rsidRPr="00B07FA7">
        <w:rPr>
          <w:rFonts w:ascii="Arial" w:hAnsi="Arial" w:cs="Arial"/>
          <w:bCs/>
        </w:rPr>
        <w:t xml:space="preserve"> degree.</w:t>
      </w:r>
    </w:p>
    <w:p w14:paraId="50A1573A" w14:textId="77777777" w:rsidR="00B07FA7" w:rsidRPr="00B07FA7" w:rsidRDefault="00B07FA7" w:rsidP="00B07FA7">
      <w:pPr>
        <w:jc w:val="both"/>
        <w:rPr>
          <w:rFonts w:ascii="Arial" w:hAnsi="Arial" w:cs="Arial"/>
          <w:bCs/>
        </w:rPr>
      </w:pPr>
    </w:p>
    <w:p w14:paraId="589C3D83" w14:textId="77777777" w:rsidR="00B07FA7" w:rsidRPr="00B07FA7" w:rsidRDefault="00B07FA7" w:rsidP="00B07FA7">
      <w:pPr>
        <w:jc w:val="both"/>
        <w:rPr>
          <w:rFonts w:ascii="Arial" w:hAnsi="Arial" w:cs="Arial"/>
          <w:bCs/>
        </w:rPr>
      </w:pPr>
      <w:r w:rsidRPr="00B07FA7">
        <w:rPr>
          <w:rFonts w:ascii="Arial" w:hAnsi="Arial" w:cs="Arial"/>
          <w:bCs/>
        </w:rPr>
        <w:t>Those who wish to register for a further degree will be given appropriate Academic and Company support. For KTP Associates, the course fee for enrolling on Ulster University courses is normally waived.</w:t>
      </w:r>
    </w:p>
    <w:p w14:paraId="7CF0BB94" w14:textId="77777777" w:rsidR="00B07FA7" w:rsidRPr="00B07FA7" w:rsidRDefault="00B07FA7" w:rsidP="00B07FA7">
      <w:pPr>
        <w:rPr>
          <w:rFonts w:ascii="Arial" w:hAnsi="Arial" w:cs="Arial"/>
          <w:b/>
        </w:rPr>
      </w:pPr>
    </w:p>
    <w:p w14:paraId="3A5919AC" w14:textId="77777777" w:rsidR="00B07FA7" w:rsidRPr="00B07FA7" w:rsidRDefault="00B07FA7" w:rsidP="00B07FA7">
      <w:pPr>
        <w:rPr>
          <w:rFonts w:ascii="Arial" w:hAnsi="Arial" w:cs="Arial"/>
          <w:b/>
        </w:rPr>
      </w:pPr>
      <w:r w:rsidRPr="00B07FA7">
        <w:rPr>
          <w:rFonts w:ascii="Arial" w:hAnsi="Arial" w:cs="Arial"/>
          <w:b/>
        </w:rPr>
        <w:t>3.2 Recognition as a Professional in your Specialism</w:t>
      </w:r>
    </w:p>
    <w:p w14:paraId="073AAD89" w14:textId="77777777" w:rsidR="00B07FA7" w:rsidRPr="00B07FA7" w:rsidRDefault="00B07FA7" w:rsidP="00B07FA7">
      <w:pPr>
        <w:rPr>
          <w:rFonts w:ascii="Arial" w:hAnsi="Arial" w:cs="Arial"/>
          <w:b/>
        </w:rPr>
      </w:pPr>
    </w:p>
    <w:p w14:paraId="71201045" w14:textId="77777777" w:rsidR="00B07FA7" w:rsidRPr="00B07FA7" w:rsidRDefault="00B07FA7" w:rsidP="00B07FA7">
      <w:pPr>
        <w:jc w:val="both"/>
        <w:rPr>
          <w:rFonts w:ascii="Arial" w:hAnsi="Arial" w:cs="Arial"/>
          <w:bCs/>
        </w:rPr>
      </w:pPr>
      <w:r w:rsidRPr="00B07FA7">
        <w:rPr>
          <w:rFonts w:ascii="Arial" w:hAnsi="Arial" w:cs="Arial"/>
          <w:bCs/>
        </w:rPr>
        <w:t>The nature of the Associate’s existing academic qualifications and of his/her work as a KTP Associate, normally entitles membership of the professional institution most relevant to that specialism. For example: Engineers will be able to join one of the engineering institutions such as the Institution of Engineers and Technology and IT specialists can join the British Computer Society etc. By joining the most appropriate professional institution, this will open up networking and educational opportunities as well as starting on the path of gaining professional recognition. Such recognition usually requires proof of knowledge and professional experience. The experience gained by working on a KTP project may well count towards the professional experience requirement, and this is simplified when the Associate joins the institution at an early stage of the KTP. The costs of membership are covered by the Associate Development Budget.</w:t>
      </w:r>
    </w:p>
    <w:p w14:paraId="761D2D69" w14:textId="77777777" w:rsidR="00B07FA7" w:rsidRPr="00B07FA7" w:rsidRDefault="00B07FA7" w:rsidP="00B07FA7">
      <w:pPr>
        <w:rPr>
          <w:rFonts w:ascii="Arial" w:hAnsi="Arial" w:cs="Arial"/>
          <w:b/>
        </w:rPr>
      </w:pPr>
    </w:p>
    <w:p w14:paraId="58640935" w14:textId="77777777" w:rsidR="00B07FA7" w:rsidRPr="00B07FA7" w:rsidRDefault="00B07FA7" w:rsidP="00B07FA7">
      <w:pPr>
        <w:rPr>
          <w:rFonts w:ascii="Arial" w:hAnsi="Arial" w:cs="Arial"/>
          <w:b/>
        </w:rPr>
      </w:pPr>
      <w:r w:rsidRPr="00B07FA7">
        <w:rPr>
          <w:rFonts w:ascii="Arial" w:hAnsi="Arial" w:cs="Arial"/>
          <w:b/>
        </w:rPr>
        <w:t>3.3 Accreditation</w:t>
      </w:r>
    </w:p>
    <w:p w14:paraId="10C21E08" w14:textId="77777777" w:rsidR="00B07FA7" w:rsidRPr="00B07FA7" w:rsidRDefault="00B07FA7" w:rsidP="00B07FA7">
      <w:pPr>
        <w:rPr>
          <w:rFonts w:ascii="Arial" w:hAnsi="Arial" w:cs="Arial"/>
          <w:b/>
        </w:rPr>
      </w:pPr>
    </w:p>
    <w:p w14:paraId="2C97C5EA" w14:textId="0206E257" w:rsidR="00B07FA7" w:rsidRPr="00B07FA7" w:rsidRDefault="00B07FA7" w:rsidP="00B07FA7">
      <w:pPr>
        <w:jc w:val="both"/>
        <w:rPr>
          <w:rFonts w:ascii="Arial" w:hAnsi="Arial" w:cs="Arial"/>
          <w:bCs/>
        </w:rPr>
      </w:pPr>
      <w:r w:rsidRPr="00B07FA7">
        <w:rPr>
          <w:rFonts w:ascii="Arial" w:hAnsi="Arial" w:cs="Arial"/>
          <w:bCs/>
        </w:rPr>
        <w:t>As a KTP Associate you have the opportunity to complete a Level 5 Award Certificate or Diploma in Management and Leadership. This is an accredited qualification from the Chartered Management Institute. The CMI Level 5 in Management and Leadership is a nationally recognised qualification which requires the Associate to attend two residential KTP Training modules in England.</w:t>
      </w:r>
    </w:p>
    <w:sectPr w:rsidR="00B07FA7" w:rsidRPr="00B07FA7" w:rsidSect="00342804">
      <w:type w:val="continuous"/>
      <w:pgSz w:w="16838" w:h="11906" w:orient="landscape"/>
      <w:pgMar w:top="1440" w:right="1440" w:bottom="993"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F3AB9" w14:textId="77777777" w:rsidR="00997AF7" w:rsidRDefault="00997AF7">
      <w:r>
        <w:separator/>
      </w:r>
    </w:p>
  </w:endnote>
  <w:endnote w:type="continuationSeparator" w:id="0">
    <w:p w14:paraId="6F6069C8" w14:textId="77777777" w:rsidR="00997AF7" w:rsidRDefault="00997AF7">
      <w:r>
        <w:continuationSeparator/>
      </w:r>
    </w:p>
  </w:endnote>
  <w:endnote w:type="continuationNotice" w:id="1">
    <w:p w14:paraId="521C0F4E" w14:textId="77777777" w:rsidR="00997AF7" w:rsidRDefault="00997A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utura">
    <w:altName w:val="Century Gothic"/>
    <w:charset w:val="00"/>
    <w:family w:val="swiss"/>
    <w:pitch w:val="variable"/>
    <w:sig w:usb0="A00002AF" w:usb1="5000214A"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A6945" w14:textId="77777777" w:rsidR="00997AF7" w:rsidRDefault="00997AF7">
      <w:r>
        <w:separator/>
      </w:r>
    </w:p>
  </w:footnote>
  <w:footnote w:type="continuationSeparator" w:id="0">
    <w:p w14:paraId="65B5A056" w14:textId="77777777" w:rsidR="00997AF7" w:rsidRDefault="00997AF7">
      <w:r>
        <w:continuationSeparator/>
      </w:r>
    </w:p>
  </w:footnote>
  <w:footnote w:type="continuationNotice" w:id="1">
    <w:p w14:paraId="1A48E840" w14:textId="77777777" w:rsidR="00997AF7" w:rsidRDefault="00997AF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9ED"/>
    <w:multiLevelType w:val="hybridMultilevel"/>
    <w:tmpl w:val="4AEA7178"/>
    <w:lvl w:ilvl="0" w:tplc="B2448B24">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15BA8"/>
    <w:multiLevelType w:val="hybridMultilevel"/>
    <w:tmpl w:val="D5D28FCC"/>
    <w:lvl w:ilvl="0" w:tplc="FDCE55D8">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565785"/>
    <w:multiLevelType w:val="hybridMultilevel"/>
    <w:tmpl w:val="4B38F80C"/>
    <w:lvl w:ilvl="0" w:tplc="B2448B24">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D94FA2"/>
    <w:multiLevelType w:val="hybridMultilevel"/>
    <w:tmpl w:val="953ED77E"/>
    <w:lvl w:ilvl="0" w:tplc="EB944C0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131828"/>
    <w:multiLevelType w:val="hybridMultilevel"/>
    <w:tmpl w:val="BEC641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C8775B"/>
    <w:multiLevelType w:val="hybridMultilevel"/>
    <w:tmpl w:val="059813BA"/>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2DA2169"/>
    <w:multiLevelType w:val="hybridMultilevel"/>
    <w:tmpl w:val="76DA0FE4"/>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hint="default"/>
      </w:rPr>
    </w:lvl>
    <w:lvl w:ilvl="2" w:tplc="08090005">
      <w:start w:val="1"/>
      <w:numFmt w:val="bullet"/>
      <w:lvlText w:val=""/>
      <w:lvlJc w:val="left"/>
      <w:pPr>
        <w:ind w:left="3240" w:hanging="360"/>
      </w:pPr>
      <w:rPr>
        <w:rFonts w:ascii="Wingdings" w:hAnsi="Wingdings" w:hint="default"/>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7" w15:restartNumberingAfterBreak="0">
    <w:nsid w:val="33BF7415"/>
    <w:multiLevelType w:val="hybridMultilevel"/>
    <w:tmpl w:val="08CA7C32"/>
    <w:lvl w:ilvl="0" w:tplc="544086CE">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78F29D8"/>
    <w:multiLevelType w:val="hybridMultilevel"/>
    <w:tmpl w:val="D8C45E4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9B26E0"/>
    <w:multiLevelType w:val="hybridMultilevel"/>
    <w:tmpl w:val="701A014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DB2AED"/>
    <w:multiLevelType w:val="hybridMultilevel"/>
    <w:tmpl w:val="27ECE20C"/>
    <w:lvl w:ilvl="0" w:tplc="3BF20C16">
      <w:start w:val="1"/>
      <w:numFmt w:val="lowerRoman"/>
      <w:lvlText w:val="(%1)"/>
      <w:lvlJc w:val="left"/>
      <w:pPr>
        <w:ind w:left="1440" w:hanging="720"/>
      </w:pPr>
      <w:rPr>
        <w:rFonts w:hint="default"/>
        <w:b/>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FB65A40"/>
    <w:multiLevelType w:val="hybridMultilevel"/>
    <w:tmpl w:val="EBEE8AAA"/>
    <w:lvl w:ilvl="0" w:tplc="63367BC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DA4A6B"/>
    <w:multiLevelType w:val="hybridMultilevel"/>
    <w:tmpl w:val="57F243B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7C310E0"/>
    <w:multiLevelType w:val="hybridMultilevel"/>
    <w:tmpl w:val="86CE12BA"/>
    <w:lvl w:ilvl="0" w:tplc="315ABBD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8A6129"/>
    <w:multiLevelType w:val="hybridMultilevel"/>
    <w:tmpl w:val="62F4A2D4"/>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hint="default"/>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15" w15:restartNumberingAfterBreak="0">
    <w:nsid w:val="62BA4B90"/>
    <w:multiLevelType w:val="hybridMultilevel"/>
    <w:tmpl w:val="25F23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CB0328"/>
    <w:multiLevelType w:val="hybridMultilevel"/>
    <w:tmpl w:val="AD565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C2453C2"/>
    <w:multiLevelType w:val="hybridMultilevel"/>
    <w:tmpl w:val="1FEAD5F0"/>
    <w:lvl w:ilvl="0" w:tplc="08090001">
      <w:start w:val="1"/>
      <w:numFmt w:val="bullet"/>
      <w:lvlText w:val=""/>
      <w:lvlJc w:val="left"/>
      <w:pPr>
        <w:ind w:left="180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num w:numId="1" w16cid:durableId="205993339">
    <w:abstractNumId w:val="14"/>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2" w16cid:durableId="2075465906">
    <w:abstractNumId w:val="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389032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0417450">
    <w:abstractNumId w:val="13"/>
  </w:num>
  <w:num w:numId="5" w16cid:durableId="499001124">
    <w:abstractNumId w:val="10"/>
  </w:num>
  <w:num w:numId="6" w16cid:durableId="1057822022">
    <w:abstractNumId w:val="11"/>
  </w:num>
  <w:num w:numId="7" w16cid:durableId="1379158488">
    <w:abstractNumId w:val="3"/>
  </w:num>
  <w:num w:numId="8" w16cid:durableId="376130468">
    <w:abstractNumId w:val="6"/>
  </w:num>
  <w:num w:numId="9" w16cid:durableId="236524170">
    <w:abstractNumId w:val="15"/>
  </w:num>
  <w:num w:numId="10" w16cid:durableId="2098164958">
    <w:abstractNumId w:val="5"/>
  </w:num>
  <w:num w:numId="11" w16cid:durableId="687561313">
    <w:abstractNumId w:val="1"/>
  </w:num>
  <w:num w:numId="12" w16cid:durableId="289670925">
    <w:abstractNumId w:val="16"/>
  </w:num>
  <w:num w:numId="13" w16cid:durableId="222909147">
    <w:abstractNumId w:val="2"/>
  </w:num>
  <w:num w:numId="14" w16cid:durableId="1289118973">
    <w:abstractNumId w:val="0"/>
  </w:num>
  <w:num w:numId="15" w16cid:durableId="1991671086">
    <w:abstractNumId w:val="4"/>
  </w:num>
  <w:num w:numId="16" w16cid:durableId="1272863207">
    <w:abstractNumId w:val="7"/>
  </w:num>
  <w:num w:numId="17" w16cid:durableId="569731737">
    <w:abstractNumId w:val="12"/>
  </w:num>
  <w:num w:numId="18" w16cid:durableId="762410713">
    <w:abstractNumId w:val="8"/>
  </w:num>
  <w:num w:numId="19" w16cid:durableId="18377619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4DD"/>
    <w:rsid w:val="00000E03"/>
    <w:rsid w:val="00005AEA"/>
    <w:rsid w:val="00026DB5"/>
    <w:rsid w:val="00063DB1"/>
    <w:rsid w:val="000717AD"/>
    <w:rsid w:val="00074865"/>
    <w:rsid w:val="00077897"/>
    <w:rsid w:val="00085005"/>
    <w:rsid w:val="000901AD"/>
    <w:rsid w:val="00093A0E"/>
    <w:rsid w:val="000966F3"/>
    <w:rsid w:val="000A1504"/>
    <w:rsid w:val="000A29BB"/>
    <w:rsid w:val="000A2C46"/>
    <w:rsid w:val="000A6018"/>
    <w:rsid w:val="000B5A6B"/>
    <w:rsid w:val="000C034C"/>
    <w:rsid w:val="000C5793"/>
    <w:rsid w:val="000E158B"/>
    <w:rsid w:val="000E2D4A"/>
    <w:rsid w:val="000E3F96"/>
    <w:rsid w:val="000E6AE0"/>
    <w:rsid w:val="001116B5"/>
    <w:rsid w:val="00113CF1"/>
    <w:rsid w:val="00127E46"/>
    <w:rsid w:val="0013367A"/>
    <w:rsid w:val="00151B92"/>
    <w:rsid w:val="00165155"/>
    <w:rsid w:val="00186662"/>
    <w:rsid w:val="001A4926"/>
    <w:rsid w:val="001A7244"/>
    <w:rsid w:val="001B2CF8"/>
    <w:rsid w:val="001B443F"/>
    <w:rsid w:val="001C287F"/>
    <w:rsid w:val="001D0F89"/>
    <w:rsid w:val="001D3796"/>
    <w:rsid w:val="001D762A"/>
    <w:rsid w:val="001E3FE4"/>
    <w:rsid w:val="001F2B88"/>
    <w:rsid w:val="001F3DB8"/>
    <w:rsid w:val="001F5C2E"/>
    <w:rsid w:val="001F747A"/>
    <w:rsid w:val="002048DD"/>
    <w:rsid w:val="00212A1A"/>
    <w:rsid w:val="002205F7"/>
    <w:rsid w:val="002310F2"/>
    <w:rsid w:val="00236022"/>
    <w:rsid w:val="00241FA5"/>
    <w:rsid w:val="00260D85"/>
    <w:rsid w:val="0026247C"/>
    <w:rsid w:val="00274DD1"/>
    <w:rsid w:val="00280609"/>
    <w:rsid w:val="00285FE4"/>
    <w:rsid w:val="002901F5"/>
    <w:rsid w:val="00290679"/>
    <w:rsid w:val="00292424"/>
    <w:rsid w:val="002938E9"/>
    <w:rsid w:val="0029535E"/>
    <w:rsid w:val="002A34FC"/>
    <w:rsid w:val="002A66A6"/>
    <w:rsid w:val="002B0BF5"/>
    <w:rsid w:val="002B6154"/>
    <w:rsid w:val="002C34C8"/>
    <w:rsid w:val="002C48CE"/>
    <w:rsid w:val="002C7E28"/>
    <w:rsid w:val="002E23C4"/>
    <w:rsid w:val="002E4DE5"/>
    <w:rsid w:val="002E5D65"/>
    <w:rsid w:val="002F289C"/>
    <w:rsid w:val="002F58AF"/>
    <w:rsid w:val="00310274"/>
    <w:rsid w:val="00311256"/>
    <w:rsid w:val="00320E78"/>
    <w:rsid w:val="00321048"/>
    <w:rsid w:val="0032639E"/>
    <w:rsid w:val="0033211E"/>
    <w:rsid w:val="003417CF"/>
    <w:rsid w:val="00342804"/>
    <w:rsid w:val="00342D28"/>
    <w:rsid w:val="0035324D"/>
    <w:rsid w:val="00356031"/>
    <w:rsid w:val="00361673"/>
    <w:rsid w:val="00362EF1"/>
    <w:rsid w:val="00370776"/>
    <w:rsid w:val="003735E9"/>
    <w:rsid w:val="00375590"/>
    <w:rsid w:val="003929E3"/>
    <w:rsid w:val="003951F7"/>
    <w:rsid w:val="00395FB5"/>
    <w:rsid w:val="003A0294"/>
    <w:rsid w:val="003A1B34"/>
    <w:rsid w:val="003A4DAF"/>
    <w:rsid w:val="003B33F7"/>
    <w:rsid w:val="003C2E4B"/>
    <w:rsid w:val="003C4694"/>
    <w:rsid w:val="003C60E8"/>
    <w:rsid w:val="003C6764"/>
    <w:rsid w:val="003D3B46"/>
    <w:rsid w:val="003D4B64"/>
    <w:rsid w:val="003D6CF2"/>
    <w:rsid w:val="003D7CEB"/>
    <w:rsid w:val="003E38DA"/>
    <w:rsid w:val="003F1B01"/>
    <w:rsid w:val="003F55EE"/>
    <w:rsid w:val="004133F7"/>
    <w:rsid w:val="0041541D"/>
    <w:rsid w:val="00421A67"/>
    <w:rsid w:val="00433B97"/>
    <w:rsid w:val="00444895"/>
    <w:rsid w:val="00450263"/>
    <w:rsid w:val="004548A6"/>
    <w:rsid w:val="00456395"/>
    <w:rsid w:val="00471026"/>
    <w:rsid w:val="00472664"/>
    <w:rsid w:val="004800E2"/>
    <w:rsid w:val="004804DD"/>
    <w:rsid w:val="004807AA"/>
    <w:rsid w:val="00482563"/>
    <w:rsid w:val="004849B0"/>
    <w:rsid w:val="004853A4"/>
    <w:rsid w:val="004B45C9"/>
    <w:rsid w:val="004B6580"/>
    <w:rsid w:val="004D4530"/>
    <w:rsid w:val="004E1CED"/>
    <w:rsid w:val="004E24D1"/>
    <w:rsid w:val="004E31E8"/>
    <w:rsid w:val="004E342A"/>
    <w:rsid w:val="004E55E6"/>
    <w:rsid w:val="004F18D0"/>
    <w:rsid w:val="004F211E"/>
    <w:rsid w:val="004F4828"/>
    <w:rsid w:val="004F5AF8"/>
    <w:rsid w:val="004F6936"/>
    <w:rsid w:val="004F7EB8"/>
    <w:rsid w:val="00511F10"/>
    <w:rsid w:val="00520FEC"/>
    <w:rsid w:val="00522920"/>
    <w:rsid w:val="00534DAF"/>
    <w:rsid w:val="005366A6"/>
    <w:rsid w:val="00540593"/>
    <w:rsid w:val="00541935"/>
    <w:rsid w:val="005729B8"/>
    <w:rsid w:val="005900FD"/>
    <w:rsid w:val="005D19BA"/>
    <w:rsid w:val="005D2167"/>
    <w:rsid w:val="005D3165"/>
    <w:rsid w:val="005E782F"/>
    <w:rsid w:val="005F50AA"/>
    <w:rsid w:val="005F5A3F"/>
    <w:rsid w:val="00600C73"/>
    <w:rsid w:val="00612801"/>
    <w:rsid w:val="0061637F"/>
    <w:rsid w:val="0062074E"/>
    <w:rsid w:val="00623886"/>
    <w:rsid w:val="0062602C"/>
    <w:rsid w:val="00636FF0"/>
    <w:rsid w:val="006478B4"/>
    <w:rsid w:val="0065204C"/>
    <w:rsid w:val="00657513"/>
    <w:rsid w:val="006575E8"/>
    <w:rsid w:val="0066062B"/>
    <w:rsid w:val="006608EE"/>
    <w:rsid w:val="00662AC2"/>
    <w:rsid w:val="006714D1"/>
    <w:rsid w:val="0067231C"/>
    <w:rsid w:val="00674DD4"/>
    <w:rsid w:val="00681662"/>
    <w:rsid w:val="006839FB"/>
    <w:rsid w:val="0068600A"/>
    <w:rsid w:val="00690AD3"/>
    <w:rsid w:val="006A7832"/>
    <w:rsid w:val="006B6096"/>
    <w:rsid w:val="006C120C"/>
    <w:rsid w:val="006C7B3F"/>
    <w:rsid w:val="006D3F66"/>
    <w:rsid w:val="006D4D9F"/>
    <w:rsid w:val="006D6086"/>
    <w:rsid w:val="006F1C34"/>
    <w:rsid w:val="006F5033"/>
    <w:rsid w:val="006F73DC"/>
    <w:rsid w:val="006F7671"/>
    <w:rsid w:val="006F78CB"/>
    <w:rsid w:val="006F7A04"/>
    <w:rsid w:val="00701A22"/>
    <w:rsid w:val="00720612"/>
    <w:rsid w:val="00723905"/>
    <w:rsid w:val="007239BC"/>
    <w:rsid w:val="00730FC1"/>
    <w:rsid w:val="007319FD"/>
    <w:rsid w:val="00732916"/>
    <w:rsid w:val="00737490"/>
    <w:rsid w:val="00751409"/>
    <w:rsid w:val="00751C47"/>
    <w:rsid w:val="00754067"/>
    <w:rsid w:val="00754466"/>
    <w:rsid w:val="00754863"/>
    <w:rsid w:val="0076293A"/>
    <w:rsid w:val="0076510F"/>
    <w:rsid w:val="007676DD"/>
    <w:rsid w:val="00781C37"/>
    <w:rsid w:val="00782628"/>
    <w:rsid w:val="007978A4"/>
    <w:rsid w:val="007B42D6"/>
    <w:rsid w:val="007C455B"/>
    <w:rsid w:val="007C6B84"/>
    <w:rsid w:val="007D4863"/>
    <w:rsid w:val="007E370C"/>
    <w:rsid w:val="007E5B07"/>
    <w:rsid w:val="007F2963"/>
    <w:rsid w:val="00821A60"/>
    <w:rsid w:val="00824967"/>
    <w:rsid w:val="00825460"/>
    <w:rsid w:val="00825DBF"/>
    <w:rsid w:val="00826071"/>
    <w:rsid w:val="008321F5"/>
    <w:rsid w:val="00835A7C"/>
    <w:rsid w:val="00844529"/>
    <w:rsid w:val="008575E0"/>
    <w:rsid w:val="008577E2"/>
    <w:rsid w:val="008708F0"/>
    <w:rsid w:val="00893B5F"/>
    <w:rsid w:val="008B0E27"/>
    <w:rsid w:val="008B22BA"/>
    <w:rsid w:val="008B4CA6"/>
    <w:rsid w:val="008C0D43"/>
    <w:rsid w:val="008E3D95"/>
    <w:rsid w:val="008E4B08"/>
    <w:rsid w:val="00901EBC"/>
    <w:rsid w:val="00914C29"/>
    <w:rsid w:val="00923B8F"/>
    <w:rsid w:val="00923CEA"/>
    <w:rsid w:val="00940D2E"/>
    <w:rsid w:val="00942EE4"/>
    <w:rsid w:val="009437A8"/>
    <w:rsid w:val="00947C69"/>
    <w:rsid w:val="009504A6"/>
    <w:rsid w:val="009537B4"/>
    <w:rsid w:val="009607BE"/>
    <w:rsid w:val="0098781A"/>
    <w:rsid w:val="00997AF7"/>
    <w:rsid w:val="009B0341"/>
    <w:rsid w:val="009B385F"/>
    <w:rsid w:val="009B55E1"/>
    <w:rsid w:val="009C1EC6"/>
    <w:rsid w:val="009C2D90"/>
    <w:rsid w:val="009C3064"/>
    <w:rsid w:val="009C42BE"/>
    <w:rsid w:val="009C63D1"/>
    <w:rsid w:val="009D089A"/>
    <w:rsid w:val="009E5DA1"/>
    <w:rsid w:val="009F3924"/>
    <w:rsid w:val="009F49C1"/>
    <w:rsid w:val="009F5331"/>
    <w:rsid w:val="009F68DA"/>
    <w:rsid w:val="00A0180B"/>
    <w:rsid w:val="00A07945"/>
    <w:rsid w:val="00A21481"/>
    <w:rsid w:val="00A32F74"/>
    <w:rsid w:val="00A34104"/>
    <w:rsid w:val="00A52D77"/>
    <w:rsid w:val="00A60A60"/>
    <w:rsid w:val="00A6337E"/>
    <w:rsid w:val="00A64D97"/>
    <w:rsid w:val="00A654D5"/>
    <w:rsid w:val="00A740DD"/>
    <w:rsid w:val="00A83EED"/>
    <w:rsid w:val="00A85BF6"/>
    <w:rsid w:val="00A94AAA"/>
    <w:rsid w:val="00A94C0E"/>
    <w:rsid w:val="00A961CF"/>
    <w:rsid w:val="00AA0A0E"/>
    <w:rsid w:val="00AB1CFB"/>
    <w:rsid w:val="00AC4C6B"/>
    <w:rsid w:val="00AD0C12"/>
    <w:rsid w:val="00AD5861"/>
    <w:rsid w:val="00AD5E9E"/>
    <w:rsid w:val="00AD73D1"/>
    <w:rsid w:val="00B02AD1"/>
    <w:rsid w:val="00B046A7"/>
    <w:rsid w:val="00B07FA7"/>
    <w:rsid w:val="00B10202"/>
    <w:rsid w:val="00B11CE8"/>
    <w:rsid w:val="00B120A8"/>
    <w:rsid w:val="00B20CF6"/>
    <w:rsid w:val="00B33759"/>
    <w:rsid w:val="00B33ACC"/>
    <w:rsid w:val="00B47DD0"/>
    <w:rsid w:val="00B47FE2"/>
    <w:rsid w:val="00B54747"/>
    <w:rsid w:val="00B77066"/>
    <w:rsid w:val="00B955EA"/>
    <w:rsid w:val="00BA083A"/>
    <w:rsid w:val="00BA4037"/>
    <w:rsid w:val="00BA7505"/>
    <w:rsid w:val="00BB2258"/>
    <w:rsid w:val="00BB5229"/>
    <w:rsid w:val="00BB783C"/>
    <w:rsid w:val="00BC0A99"/>
    <w:rsid w:val="00BC14A7"/>
    <w:rsid w:val="00BC30FC"/>
    <w:rsid w:val="00BC4E19"/>
    <w:rsid w:val="00BC7FE1"/>
    <w:rsid w:val="00BD643B"/>
    <w:rsid w:val="00BD7971"/>
    <w:rsid w:val="00C12B19"/>
    <w:rsid w:val="00C152CE"/>
    <w:rsid w:val="00C219A5"/>
    <w:rsid w:val="00C226D7"/>
    <w:rsid w:val="00C31B45"/>
    <w:rsid w:val="00C37B46"/>
    <w:rsid w:val="00C404D1"/>
    <w:rsid w:val="00C40EE2"/>
    <w:rsid w:val="00C84EBA"/>
    <w:rsid w:val="00CB0ECA"/>
    <w:rsid w:val="00CB1A74"/>
    <w:rsid w:val="00CB72FC"/>
    <w:rsid w:val="00CD3E1D"/>
    <w:rsid w:val="00CF0C32"/>
    <w:rsid w:val="00D002E3"/>
    <w:rsid w:val="00D101C5"/>
    <w:rsid w:val="00D1097B"/>
    <w:rsid w:val="00D15B09"/>
    <w:rsid w:val="00D251AC"/>
    <w:rsid w:val="00D42D63"/>
    <w:rsid w:val="00D4605E"/>
    <w:rsid w:val="00D55771"/>
    <w:rsid w:val="00D766BC"/>
    <w:rsid w:val="00DC1159"/>
    <w:rsid w:val="00DC4C2D"/>
    <w:rsid w:val="00DD3D85"/>
    <w:rsid w:val="00DE13AF"/>
    <w:rsid w:val="00DF3346"/>
    <w:rsid w:val="00DF3527"/>
    <w:rsid w:val="00E110C7"/>
    <w:rsid w:val="00E1493D"/>
    <w:rsid w:val="00E174E4"/>
    <w:rsid w:val="00E34602"/>
    <w:rsid w:val="00E43A20"/>
    <w:rsid w:val="00E621DE"/>
    <w:rsid w:val="00E62CE6"/>
    <w:rsid w:val="00E832C2"/>
    <w:rsid w:val="00EA150E"/>
    <w:rsid w:val="00EB56DF"/>
    <w:rsid w:val="00ED05E1"/>
    <w:rsid w:val="00ED35C3"/>
    <w:rsid w:val="00ED5684"/>
    <w:rsid w:val="00ED5765"/>
    <w:rsid w:val="00EE0E60"/>
    <w:rsid w:val="00EF2A4B"/>
    <w:rsid w:val="00F040B9"/>
    <w:rsid w:val="00F05BC7"/>
    <w:rsid w:val="00F10DDC"/>
    <w:rsid w:val="00F13518"/>
    <w:rsid w:val="00F16867"/>
    <w:rsid w:val="00F334FF"/>
    <w:rsid w:val="00F418F3"/>
    <w:rsid w:val="00F752E6"/>
    <w:rsid w:val="00F801FB"/>
    <w:rsid w:val="00F80C7E"/>
    <w:rsid w:val="00F83F4C"/>
    <w:rsid w:val="00F946AE"/>
    <w:rsid w:val="00FA1AB7"/>
    <w:rsid w:val="00FA2707"/>
    <w:rsid w:val="00FA3474"/>
    <w:rsid w:val="00FB559B"/>
    <w:rsid w:val="00FB57B8"/>
    <w:rsid w:val="00FC1DD2"/>
    <w:rsid w:val="00FD4B37"/>
    <w:rsid w:val="00FF422F"/>
    <w:rsid w:val="0201EF21"/>
    <w:rsid w:val="022668A0"/>
    <w:rsid w:val="02941B74"/>
    <w:rsid w:val="05EAF635"/>
    <w:rsid w:val="06D56044"/>
    <w:rsid w:val="087130A5"/>
    <w:rsid w:val="0FD5A07A"/>
    <w:rsid w:val="0FDF863E"/>
    <w:rsid w:val="11736919"/>
    <w:rsid w:val="1C90E7D1"/>
    <w:rsid w:val="1E356028"/>
    <w:rsid w:val="1FDC81AB"/>
    <w:rsid w:val="2178520C"/>
    <w:rsid w:val="22CE6230"/>
    <w:rsid w:val="24D46D69"/>
    <w:rsid w:val="298363F1"/>
    <w:rsid w:val="29DADFFB"/>
    <w:rsid w:val="2C754476"/>
    <w:rsid w:val="2D7437A6"/>
    <w:rsid w:val="2E56D514"/>
    <w:rsid w:val="2F261E88"/>
    <w:rsid w:val="2FACE538"/>
    <w:rsid w:val="3196635C"/>
    <w:rsid w:val="333233BD"/>
    <w:rsid w:val="34C61698"/>
    <w:rsid w:val="3FB1CE2B"/>
    <w:rsid w:val="41715E7E"/>
    <w:rsid w:val="41AC8726"/>
    <w:rsid w:val="469732C5"/>
    <w:rsid w:val="470CE51C"/>
    <w:rsid w:val="475A92DF"/>
    <w:rsid w:val="481BC8AA"/>
    <w:rsid w:val="4B53696C"/>
    <w:rsid w:val="4F0D25DA"/>
    <w:rsid w:val="51017525"/>
    <w:rsid w:val="5278CC07"/>
    <w:rsid w:val="529D4586"/>
    <w:rsid w:val="54A33AE0"/>
    <w:rsid w:val="5661D31B"/>
    <w:rsid w:val="590C870A"/>
    <w:rsid w:val="5B77A0DF"/>
    <w:rsid w:val="5B9EA560"/>
    <w:rsid w:val="5DDFF82D"/>
    <w:rsid w:val="5DFF23C3"/>
    <w:rsid w:val="5EBA92C3"/>
    <w:rsid w:val="63405623"/>
    <w:rsid w:val="6382B2C4"/>
    <w:rsid w:val="63A72C43"/>
    <w:rsid w:val="655C828B"/>
    <w:rsid w:val="681BB4CC"/>
    <w:rsid w:val="71C29712"/>
    <w:rsid w:val="721044D5"/>
    <w:rsid w:val="78EC6B1F"/>
    <w:rsid w:val="79B4809A"/>
    <w:rsid w:val="7D732A9E"/>
    <w:rsid w:val="7ECA4E5E"/>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1E1A0A"/>
  <w15:chartTrackingRefBased/>
  <w15:docId w15:val="{C750823F-B79F-4E72-B8FF-DAA9FFFA5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rsid w:val="004804DD"/>
    <w:pPr>
      <w:keepNext/>
      <w:outlineLvl w:val="0"/>
    </w:pPr>
    <w:rPr>
      <w:rFonts w:ascii="Verdana" w:hAnsi="Verdana"/>
      <w:sz w:val="28"/>
      <w:szCs w:val="20"/>
    </w:rPr>
  </w:style>
  <w:style w:type="paragraph" w:styleId="Heading2">
    <w:name w:val="heading 2"/>
    <w:basedOn w:val="Normal"/>
    <w:next w:val="Normal"/>
    <w:qFormat/>
    <w:rsid w:val="004804DD"/>
    <w:pPr>
      <w:keepNext/>
      <w:outlineLvl w:val="1"/>
    </w:pPr>
    <w:rPr>
      <w:rFonts w:ascii="Verdana" w:hAnsi="Verdana"/>
      <w:sz w:val="28"/>
      <w:szCs w:val="20"/>
      <w:u w:val="single"/>
    </w:rPr>
  </w:style>
  <w:style w:type="paragraph" w:styleId="Heading3">
    <w:name w:val="heading 3"/>
    <w:basedOn w:val="Normal"/>
    <w:next w:val="Normal"/>
    <w:qFormat/>
    <w:rsid w:val="004804DD"/>
    <w:pPr>
      <w:keepNext/>
      <w:outlineLvl w:val="2"/>
    </w:pPr>
    <w:rPr>
      <w:rFonts w:ascii="Verdana" w:hAnsi="Verdana"/>
      <w:b/>
      <w:sz w:val="22"/>
      <w:szCs w:val="20"/>
      <w:u w:val="single"/>
    </w:rPr>
  </w:style>
  <w:style w:type="paragraph" w:styleId="Heading4">
    <w:name w:val="heading 4"/>
    <w:basedOn w:val="Normal"/>
    <w:next w:val="Normal"/>
    <w:qFormat/>
    <w:rsid w:val="004804DD"/>
    <w:pPr>
      <w:keepNext/>
      <w:pBdr>
        <w:top w:val="single" w:sz="12" w:space="1" w:color="auto"/>
        <w:left w:val="single" w:sz="12" w:space="4" w:color="auto"/>
        <w:bottom w:val="single" w:sz="12" w:space="1" w:color="auto"/>
        <w:right w:val="single" w:sz="12" w:space="4" w:color="auto"/>
      </w:pBdr>
      <w:outlineLvl w:val="3"/>
    </w:pPr>
    <w:rPr>
      <w:b/>
      <w:bCs/>
      <w:sz w:val="20"/>
    </w:rPr>
  </w:style>
  <w:style w:type="paragraph" w:styleId="Heading5">
    <w:name w:val="heading 5"/>
    <w:basedOn w:val="Normal"/>
    <w:next w:val="Normal"/>
    <w:qFormat/>
    <w:rsid w:val="004804DD"/>
    <w:pPr>
      <w:keepNext/>
      <w:outlineLvl w:val="4"/>
    </w:pPr>
    <w:rPr>
      <w:rFonts w:ascii="Verdana" w:hAnsi="Verdana"/>
      <w:b/>
      <w:sz w:val="20"/>
      <w:szCs w:val="20"/>
      <w:u w:val="single"/>
    </w:rPr>
  </w:style>
  <w:style w:type="paragraph" w:styleId="Heading6">
    <w:name w:val="heading 6"/>
    <w:basedOn w:val="Normal"/>
    <w:next w:val="Normal"/>
    <w:qFormat/>
    <w:rsid w:val="004804DD"/>
    <w:pPr>
      <w:keepNext/>
      <w:outlineLvl w:val="5"/>
    </w:pPr>
    <w:rPr>
      <w:rFonts w:ascii="Verdana" w:hAnsi="Verdana"/>
      <w:b/>
      <w:sz w:val="20"/>
      <w:szCs w:val="20"/>
    </w:rPr>
  </w:style>
  <w:style w:type="paragraph" w:styleId="Heading7">
    <w:name w:val="heading 7"/>
    <w:basedOn w:val="Normal"/>
    <w:next w:val="Normal"/>
    <w:qFormat/>
    <w:rsid w:val="004804DD"/>
    <w:pPr>
      <w:spacing w:before="240" w:after="60"/>
      <w:outlineLvl w:val="6"/>
    </w:pPr>
  </w:style>
  <w:style w:type="paragraph" w:styleId="Heading9">
    <w:name w:val="heading 9"/>
    <w:basedOn w:val="Normal"/>
    <w:next w:val="Normal"/>
    <w:qFormat/>
    <w:rsid w:val="004804DD"/>
    <w:pPr>
      <w:keepNext/>
      <w:outlineLvl w:val="8"/>
    </w:pPr>
    <w:rPr>
      <w:b/>
      <w:bCs/>
      <w:sz w:val="16"/>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804DD"/>
    <w:rPr>
      <w:color w:val="0000FF"/>
      <w:u w:val="single"/>
    </w:rPr>
  </w:style>
  <w:style w:type="paragraph" w:styleId="BodyTextIndent">
    <w:name w:val="Body Text Indent"/>
    <w:basedOn w:val="Normal"/>
    <w:rsid w:val="004804DD"/>
    <w:pPr>
      <w:ind w:left="5760" w:hanging="5760"/>
    </w:pPr>
    <w:rPr>
      <w:sz w:val="20"/>
      <w:szCs w:val="20"/>
    </w:rPr>
  </w:style>
  <w:style w:type="paragraph" w:styleId="BodyText">
    <w:name w:val="Body Text"/>
    <w:basedOn w:val="Normal"/>
    <w:rsid w:val="004804DD"/>
    <w:pPr>
      <w:pBdr>
        <w:top w:val="single" w:sz="12" w:space="4" w:color="auto"/>
        <w:left w:val="single" w:sz="12" w:space="7" w:color="auto"/>
        <w:bottom w:val="single" w:sz="12" w:space="5" w:color="auto"/>
        <w:right w:val="single" w:sz="12" w:space="8" w:color="auto"/>
      </w:pBdr>
      <w:shd w:val="clear" w:color="auto" w:fill="D9D9D9"/>
    </w:pPr>
    <w:rPr>
      <w:b/>
      <w:bCs/>
      <w:sz w:val="20"/>
    </w:rPr>
  </w:style>
  <w:style w:type="paragraph" w:styleId="BodyText2">
    <w:name w:val="Body Text 2"/>
    <w:basedOn w:val="Normal"/>
    <w:rsid w:val="004804DD"/>
    <w:pPr>
      <w:pBdr>
        <w:top w:val="single" w:sz="12" w:space="4" w:color="auto"/>
        <w:left w:val="single" w:sz="12" w:space="8" w:color="auto"/>
        <w:bottom w:val="single" w:sz="12" w:space="5" w:color="auto"/>
        <w:right w:val="single" w:sz="12" w:space="7" w:color="auto"/>
      </w:pBdr>
    </w:pPr>
    <w:rPr>
      <w:sz w:val="20"/>
    </w:rPr>
  </w:style>
  <w:style w:type="paragraph" w:styleId="Title">
    <w:name w:val="Title"/>
    <w:basedOn w:val="Normal"/>
    <w:qFormat/>
    <w:rsid w:val="006714D1"/>
    <w:pPr>
      <w:jc w:val="center"/>
    </w:pPr>
    <w:rPr>
      <w:b/>
      <w:szCs w:val="20"/>
    </w:rPr>
  </w:style>
  <w:style w:type="table" w:styleId="TableGrid">
    <w:name w:val="Table Grid"/>
    <w:basedOn w:val="TableNormal"/>
    <w:uiPriority w:val="39"/>
    <w:rsid w:val="006714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20612"/>
    <w:rPr>
      <w:rFonts w:ascii="Tahoma" w:hAnsi="Tahoma" w:cs="Tahoma"/>
      <w:sz w:val="16"/>
      <w:szCs w:val="16"/>
    </w:rPr>
  </w:style>
  <w:style w:type="paragraph" w:styleId="Header">
    <w:name w:val="header"/>
    <w:basedOn w:val="Normal"/>
    <w:rsid w:val="000E6AE0"/>
    <w:pPr>
      <w:tabs>
        <w:tab w:val="center" w:pos="4153"/>
        <w:tab w:val="right" w:pos="8306"/>
      </w:tabs>
    </w:pPr>
  </w:style>
  <w:style w:type="paragraph" w:styleId="Footer">
    <w:name w:val="footer"/>
    <w:basedOn w:val="Normal"/>
    <w:rsid w:val="000E6AE0"/>
    <w:pPr>
      <w:tabs>
        <w:tab w:val="center" w:pos="4153"/>
        <w:tab w:val="right" w:pos="8306"/>
      </w:tabs>
    </w:pPr>
  </w:style>
  <w:style w:type="paragraph" w:styleId="ListParagraph">
    <w:name w:val="List Paragraph"/>
    <w:basedOn w:val="Normal"/>
    <w:link w:val="ListParagraphChar"/>
    <w:uiPriority w:val="34"/>
    <w:qFormat/>
    <w:rsid w:val="009504A6"/>
    <w:pPr>
      <w:spacing w:after="220" w:line="220" w:lineRule="atLeast"/>
      <w:ind w:left="720"/>
      <w:contextualSpacing/>
    </w:pPr>
    <w:rPr>
      <w:rFonts w:ascii="Calibri" w:hAnsi="Calibri"/>
      <w:sz w:val="22"/>
      <w:szCs w:val="22"/>
    </w:rPr>
  </w:style>
  <w:style w:type="paragraph" w:customStyle="1" w:styleId="yiv62246869msonormal">
    <w:name w:val="yiv62246869msonormal"/>
    <w:basedOn w:val="Normal"/>
    <w:rsid w:val="00C219A5"/>
    <w:pPr>
      <w:spacing w:before="100" w:beforeAutospacing="1" w:after="100" w:afterAutospacing="1"/>
    </w:pPr>
    <w:rPr>
      <w:lang w:eastAsia="en-GB"/>
    </w:rPr>
  </w:style>
  <w:style w:type="paragraph" w:styleId="FootnoteText">
    <w:name w:val="footnote text"/>
    <w:basedOn w:val="Normal"/>
    <w:link w:val="FootnoteTextChar"/>
    <w:rsid w:val="001D762A"/>
    <w:rPr>
      <w:sz w:val="20"/>
      <w:szCs w:val="20"/>
    </w:rPr>
  </w:style>
  <w:style w:type="character" w:customStyle="1" w:styleId="FootnoteTextChar">
    <w:name w:val="Footnote Text Char"/>
    <w:link w:val="FootnoteText"/>
    <w:rsid w:val="001D762A"/>
    <w:rPr>
      <w:lang w:eastAsia="en-US"/>
    </w:rPr>
  </w:style>
  <w:style w:type="character" w:styleId="FootnoteReference">
    <w:name w:val="footnote reference"/>
    <w:rsid w:val="001D762A"/>
    <w:rPr>
      <w:vertAlign w:val="superscript"/>
    </w:rPr>
  </w:style>
  <w:style w:type="character" w:styleId="UnresolvedMention">
    <w:name w:val="Unresolved Mention"/>
    <w:uiPriority w:val="99"/>
    <w:semiHidden/>
    <w:unhideWhenUsed/>
    <w:rsid w:val="007978A4"/>
    <w:rPr>
      <w:color w:val="605E5C"/>
      <w:shd w:val="clear" w:color="auto" w:fill="E1DFDD"/>
    </w:rPr>
  </w:style>
  <w:style w:type="character" w:customStyle="1" w:styleId="ListParagraphChar">
    <w:name w:val="List Paragraph Char"/>
    <w:link w:val="ListParagraph"/>
    <w:uiPriority w:val="1"/>
    <w:rsid w:val="00B33759"/>
    <w:rPr>
      <w:rFonts w:ascii="Calibri" w:hAnsi="Calibri"/>
      <w:sz w:val="22"/>
      <w:szCs w:val="22"/>
      <w:lang w:eastAsia="en-US"/>
    </w:rPr>
  </w:style>
  <w:style w:type="paragraph" w:customStyle="1" w:styleId="paragraph">
    <w:name w:val="paragraph"/>
    <w:basedOn w:val="Normal"/>
    <w:rsid w:val="00B07FA7"/>
    <w:pPr>
      <w:spacing w:before="100" w:beforeAutospacing="1" w:after="100" w:afterAutospacing="1"/>
    </w:pPr>
    <w:rPr>
      <w:lang w:eastAsia="en-GB"/>
    </w:rPr>
  </w:style>
  <w:style w:type="character" w:customStyle="1" w:styleId="normaltextrun">
    <w:name w:val="normaltextrun"/>
    <w:basedOn w:val="DefaultParagraphFont"/>
    <w:rsid w:val="00B07FA7"/>
  </w:style>
  <w:style w:type="character" w:customStyle="1" w:styleId="tabchar">
    <w:name w:val="tabchar"/>
    <w:basedOn w:val="DefaultParagraphFont"/>
    <w:rsid w:val="00B07FA7"/>
  </w:style>
  <w:style w:type="character" w:customStyle="1" w:styleId="eop">
    <w:name w:val="eop"/>
    <w:basedOn w:val="DefaultParagraphFont"/>
    <w:rsid w:val="00B07FA7"/>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rPr>
      <w:lang w:eastAsia="en-US"/>
    </w:rPr>
  </w:style>
  <w:style w:type="character" w:styleId="CommentReference">
    <w:name w:val="annotation reference"/>
    <w:basedOn w:val="DefaultParagraphFont"/>
    <w:rPr>
      <w:sz w:val="16"/>
      <w:szCs w:val="16"/>
    </w:rPr>
  </w:style>
  <w:style w:type="paragraph" w:styleId="Revision">
    <w:name w:val="Revision"/>
    <w:hidden/>
    <w:uiPriority w:val="99"/>
    <w:semiHidden/>
    <w:rsid w:val="00093A0E"/>
    <w:rPr>
      <w:sz w:val="24"/>
      <w:szCs w:val="24"/>
      <w:lang w:eastAsia="en-US"/>
    </w:rPr>
  </w:style>
  <w:style w:type="paragraph" w:customStyle="1" w:styleId="p1">
    <w:name w:val="p1"/>
    <w:basedOn w:val="Normal"/>
    <w:rsid w:val="00A32F74"/>
    <w:pPr>
      <w:spacing w:before="100" w:beforeAutospacing="1" w:after="100" w:afterAutospacing="1"/>
    </w:pPr>
    <w:rPr>
      <w:lang w:eastAsia="en-GB"/>
    </w:rPr>
  </w:style>
  <w:style w:type="paragraph" w:styleId="NormalWeb">
    <w:name w:val="Normal (Web)"/>
    <w:basedOn w:val="Normal"/>
    <w:uiPriority w:val="99"/>
    <w:unhideWhenUsed/>
    <w:rsid w:val="00A32F74"/>
    <w:pPr>
      <w:spacing w:before="100" w:beforeAutospacing="1" w:after="100" w:afterAutospacing="1"/>
    </w:pPr>
    <w:rPr>
      <w:lang w:eastAsia="en-GB"/>
    </w:rPr>
  </w:style>
  <w:style w:type="paragraph" w:styleId="CommentSubject">
    <w:name w:val="annotation subject"/>
    <w:basedOn w:val="CommentText"/>
    <w:next w:val="CommentText"/>
    <w:link w:val="CommentSubjectChar"/>
    <w:rsid w:val="00D101C5"/>
    <w:rPr>
      <w:b/>
      <w:bCs/>
    </w:rPr>
  </w:style>
  <w:style w:type="character" w:customStyle="1" w:styleId="CommentSubjectChar">
    <w:name w:val="Comment Subject Char"/>
    <w:basedOn w:val="CommentTextChar"/>
    <w:link w:val="CommentSubject"/>
    <w:rsid w:val="00D101C5"/>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522730">
      <w:bodyDiv w:val="1"/>
      <w:marLeft w:val="0"/>
      <w:marRight w:val="0"/>
      <w:marTop w:val="0"/>
      <w:marBottom w:val="0"/>
      <w:divBdr>
        <w:top w:val="none" w:sz="0" w:space="0" w:color="auto"/>
        <w:left w:val="none" w:sz="0" w:space="0" w:color="auto"/>
        <w:bottom w:val="none" w:sz="0" w:space="0" w:color="auto"/>
        <w:right w:val="none" w:sz="0" w:space="0" w:color="auto"/>
      </w:divBdr>
    </w:div>
    <w:div w:id="1385448300">
      <w:bodyDiv w:val="1"/>
      <w:marLeft w:val="0"/>
      <w:marRight w:val="0"/>
      <w:marTop w:val="0"/>
      <w:marBottom w:val="0"/>
      <w:divBdr>
        <w:top w:val="none" w:sz="0" w:space="0" w:color="auto"/>
        <w:left w:val="none" w:sz="0" w:space="0" w:color="auto"/>
        <w:bottom w:val="none" w:sz="0" w:space="0" w:color="auto"/>
        <w:right w:val="none" w:sz="0" w:space="0" w:color="auto"/>
      </w:divBdr>
    </w:div>
    <w:div w:id="1568033903">
      <w:bodyDiv w:val="1"/>
      <w:marLeft w:val="0"/>
      <w:marRight w:val="0"/>
      <w:marTop w:val="0"/>
      <w:marBottom w:val="0"/>
      <w:divBdr>
        <w:top w:val="none" w:sz="0" w:space="0" w:color="auto"/>
        <w:left w:val="none" w:sz="0" w:space="0" w:color="auto"/>
        <w:bottom w:val="none" w:sz="0" w:space="0" w:color="auto"/>
        <w:right w:val="none" w:sz="0" w:space="0" w:color="auto"/>
      </w:divBdr>
    </w:div>
    <w:div w:id="1884902147">
      <w:bodyDiv w:val="1"/>
      <w:marLeft w:val="0"/>
      <w:marRight w:val="0"/>
      <w:marTop w:val="0"/>
      <w:marBottom w:val="0"/>
      <w:divBdr>
        <w:top w:val="none" w:sz="0" w:space="0" w:color="auto"/>
        <w:left w:val="none" w:sz="0" w:space="0" w:color="auto"/>
        <w:bottom w:val="none" w:sz="0" w:space="0" w:color="auto"/>
        <w:right w:val="none" w:sz="0" w:space="0" w:color="auto"/>
      </w:divBdr>
      <w:divsChild>
        <w:div w:id="236213607">
          <w:marLeft w:val="0"/>
          <w:marRight w:val="0"/>
          <w:marTop w:val="0"/>
          <w:marBottom w:val="0"/>
          <w:divBdr>
            <w:top w:val="none" w:sz="0" w:space="0" w:color="auto"/>
            <w:left w:val="none" w:sz="0" w:space="0" w:color="auto"/>
            <w:bottom w:val="none" w:sz="0" w:space="0" w:color="auto"/>
            <w:right w:val="none" w:sz="0" w:space="0" w:color="auto"/>
          </w:divBdr>
          <w:divsChild>
            <w:div w:id="1815835329">
              <w:marLeft w:val="0"/>
              <w:marRight w:val="0"/>
              <w:marTop w:val="0"/>
              <w:marBottom w:val="0"/>
              <w:divBdr>
                <w:top w:val="none" w:sz="0" w:space="0" w:color="auto"/>
                <w:left w:val="none" w:sz="0" w:space="0" w:color="auto"/>
                <w:bottom w:val="none" w:sz="0" w:space="0" w:color="auto"/>
                <w:right w:val="none" w:sz="0" w:space="0" w:color="auto"/>
              </w:divBdr>
              <w:divsChild>
                <w:div w:id="683678311">
                  <w:marLeft w:val="0"/>
                  <w:marRight w:val="0"/>
                  <w:marTop w:val="0"/>
                  <w:marBottom w:val="0"/>
                  <w:divBdr>
                    <w:top w:val="none" w:sz="0" w:space="0" w:color="auto"/>
                    <w:left w:val="none" w:sz="0" w:space="0" w:color="auto"/>
                    <w:bottom w:val="none" w:sz="0" w:space="0" w:color="auto"/>
                    <w:right w:val="none" w:sz="0" w:space="0" w:color="auto"/>
                  </w:divBdr>
                  <w:divsChild>
                    <w:div w:id="430442020">
                      <w:marLeft w:val="0"/>
                      <w:marRight w:val="0"/>
                      <w:marTop w:val="0"/>
                      <w:marBottom w:val="0"/>
                      <w:divBdr>
                        <w:top w:val="none" w:sz="0" w:space="0" w:color="auto"/>
                        <w:left w:val="none" w:sz="0" w:space="0" w:color="auto"/>
                        <w:bottom w:val="none" w:sz="0" w:space="0" w:color="auto"/>
                        <w:right w:val="none" w:sz="0" w:space="0" w:color="auto"/>
                      </w:divBdr>
                      <w:divsChild>
                        <w:div w:id="460416558">
                          <w:marLeft w:val="0"/>
                          <w:marRight w:val="0"/>
                          <w:marTop w:val="0"/>
                          <w:marBottom w:val="0"/>
                          <w:divBdr>
                            <w:top w:val="none" w:sz="0" w:space="0" w:color="auto"/>
                            <w:left w:val="none" w:sz="0" w:space="0" w:color="auto"/>
                            <w:bottom w:val="none" w:sz="0" w:space="0" w:color="auto"/>
                            <w:right w:val="none" w:sz="0" w:space="0" w:color="auto"/>
                          </w:divBdr>
                          <w:divsChild>
                            <w:div w:id="2041778565">
                              <w:marLeft w:val="0"/>
                              <w:marRight w:val="0"/>
                              <w:marTop w:val="0"/>
                              <w:marBottom w:val="0"/>
                              <w:divBdr>
                                <w:top w:val="none" w:sz="0" w:space="0" w:color="auto"/>
                                <w:left w:val="none" w:sz="0" w:space="0" w:color="auto"/>
                                <w:bottom w:val="none" w:sz="0" w:space="0" w:color="auto"/>
                                <w:right w:val="none" w:sz="0" w:space="0" w:color="auto"/>
                              </w:divBdr>
                              <w:divsChild>
                                <w:div w:id="701587839">
                                  <w:marLeft w:val="0"/>
                                  <w:marRight w:val="0"/>
                                  <w:marTop w:val="0"/>
                                  <w:marBottom w:val="0"/>
                                  <w:divBdr>
                                    <w:top w:val="none" w:sz="0" w:space="0" w:color="auto"/>
                                    <w:left w:val="none" w:sz="0" w:space="0" w:color="auto"/>
                                    <w:bottom w:val="none" w:sz="0" w:space="0" w:color="auto"/>
                                    <w:right w:val="none" w:sz="0" w:space="0" w:color="auto"/>
                                  </w:divBdr>
                                  <w:divsChild>
                                    <w:div w:id="2073965099">
                                      <w:marLeft w:val="0"/>
                                      <w:marRight w:val="0"/>
                                      <w:marTop w:val="0"/>
                                      <w:marBottom w:val="0"/>
                                      <w:divBdr>
                                        <w:top w:val="none" w:sz="0" w:space="0" w:color="auto"/>
                                        <w:left w:val="none" w:sz="0" w:space="0" w:color="auto"/>
                                        <w:bottom w:val="none" w:sz="0" w:space="0" w:color="auto"/>
                                        <w:right w:val="none" w:sz="0" w:space="0" w:color="auto"/>
                                      </w:divBdr>
                                      <w:divsChild>
                                        <w:div w:id="1665738654">
                                          <w:marLeft w:val="0"/>
                                          <w:marRight w:val="0"/>
                                          <w:marTop w:val="0"/>
                                          <w:marBottom w:val="0"/>
                                          <w:divBdr>
                                            <w:top w:val="none" w:sz="0" w:space="0" w:color="auto"/>
                                            <w:left w:val="none" w:sz="0" w:space="0" w:color="auto"/>
                                            <w:bottom w:val="none" w:sz="0" w:space="0" w:color="auto"/>
                                            <w:right w:val="none" w:sz="0" w:space="0" w:color="auto"/>
                                          </w:divBdr>
                                          <w:divsChild>
                                            <w:div w:id="4401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2633178">
      <w:bodyDiv w:val="1"/>
      <w:marLeft w:val="0"/>
      <w:marRight w:val="0"/>
      <w:marTop w:val="0"/>
      <w:marBottom w:val="0"/>
      <w:divBdr>
        <w:top w:val="none" w:sz="0" w:space="0" w:color="auto"/>
        <w:left w:val="none" w:sz="0" w:space="0" w:color="auto"/>
        <w:bottom w:val="none" w:sz="0" w:space="0" w:color="auto"/>
        <w:right w:val="none" w:sz="0" w:space="0" w:color="auto"/>
      </w:divBdr>
      <w:divsChild>
        <w:div w:id="122122461">
          <w:marLeft w:val="0"/>
          <w:marRight w:val="0"/>
          <w:marTop w:val="0"/>
          <w:marBottom w:val="0"/>
          <w:divBdr>
            <w:top w:val="none" w:sz="0" w:space="0" w:color="auto"/>
            <w:left w:val="none" w:sz="0" w:space="0" w:color="auto"/>
            <w:bottom w:val="none" w:sz="0" w:space="0" w:color="auto"/>
            <w:right w:val="none" w:sz="0" w:space="0" w:color="auto"/>
          </w:divBdr>
        </w:div>
        <w:div w:id="833256022">
          <w:marLeft w:val="0"/>
          <w:marRight w:val="0"/>
          <w:marTop w:val="0"/>
          <w:marBottom w:val="0"/>
          <w:divBdr>
            <w:top w:val="none" w:sz="0" w:space="0" w:color="auto"/>
            <w:left w:val="none" w:sz="0" w:space="0" w:color="auto"/>
            <w:bottom w:val="none" w:sz="0" w:space="0" w:color="auto"/>
            <w:right w:val="none" w:sz="0" w:space="0" w:color="auto"/>
          </w:divBdr>
        </w:div>
        <w:div w:id="1791241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0ea141a-c0b6-4a88-b84b-3db579d07bb4">
      <Terms xmlns="http://schemas.microsoft.com/office/infopath/2007/PartnerControls"/>
    </lcf76f155ced4ddcb4097134ff3c332f>
    <TaxCatchAll xmlns="c5ad670d-f25e-4b7b-af21-5f65272d2813" xsi:nil="true"/>
    <Test xmlns="90ea141a-c0b6-4a88-b84b-3db579d07bb4" xsi:nil="true"/>
    <Comments xmlns="90ea141a-c0b6-4a88-b84b-3db579d07bb4"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11021F384C8F74E9DE85F72DA54F5FC" ma:contentTypeVersion="19" ma:contentTypeDescription="Create a new document." ma:contentTypeScope="" ma:versionID="6becbc5fb9e40052c0ae32553cb9a08c">
  <xsd:schema xmlns:xsd="http://www.w3.org/2001/XMLSchema" xmlns:xs="http://www.w3.org/2001/XMLSchema" xmlns:p="http://schemas.microsoft.com/office/2006/metadata/properties" xmlns:ns2="90ea141a-c0b6-4a88-b84b-3db579d07bb4" xmlns:ns3="c5ad670d-f25e-4b7b-af21-5f65272d2813" targetNamespace="http://schemas.microsoft.com/office/2006/metadata/properties" ma:root="true" ma:fieldsID="d332df95e0b4a28e4a62f63399630fdc" ns2:_="" ns3:_="">
    <xsd:import namespace="90ea141a-c0b6-4a88-b84b-3db579d07bb4"/>
    <xsd:import namespace="c5ad670d-f25e-4b7b-af21-5f65272d281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Comments" minOccurs="0"/>
                <xsd:element ref="ns2:Test"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ea141a-c0b6-4a88-b84b-3db579d07b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Comments" ma:index="20" nillable="true" ma:displayName="Comments" ma:format="Dropdown" ma:internalName="Comments">
      <xsd:simpleType>
        <xsd:restriction base="dms:Text">
          <xsd:maxLength value="255"/>
        </xsd:restriction>
      </xsd:simpleType>
    </xsd:element>
    <xsd:element name="Test" ma:index="21" nillable="true" ma:displayName="Test" ma:format="Dropdown" ma:internalName="Test">
      <xsd:simpleType>
        <xsd:restriction base="dms:Text">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143269b3-1d89-4217-9ccd-9475142879e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ad670d-f25e-4b7b-af21-5f65272d281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388f6b81-2160-44a3-9538-d420af687d74}" ma:internalName="TaxCatchAll" ma:showField="CatchAllData" ma:web="c5ad670d-f25e-4b7b-af21-5f65272d281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431B4F-E82B-407D-95D1-7DA5F433544B}">
  <ds:schemaRefs>
    <ds:schemaRef ds:uri="http://schemas.microsoft.com/sharepoint/v3/contenttype/forms"/>
  </ds:schemaRefs>
</ds:datastoreItem>
</file>

<file path=customXml/itemProps2.xml><?xml version="1.0" encoding="utf-8"?>
<ds:datastoreItem xmlns:ds="http://schemas.openxmlformats.org/officeDocument/2006/customXml" ds:itemID="{41E833B5-17A7-4192-B483-9CE75A3888D6}">
  <ds:schemaRefs>
    <ds:schemaRef ds:uri="http://schemas.microsoft.com/office/2006/metadata/properties"/>
    <ds:schemaRef ds:uri="http://schemas.microsoft.com/office/infopath/2007/PartnerControls"/>
    <ds:schemaRef ds:uri="90ea141a-c0b6-4a88-b84b-3db579d07bb4"/>
    <ds:schemaRef ds:uri="c5ad670d-f25e-4b7b-af21-5f65272d2813"/>
  </ds:schemaRefs>
</ds:datastoreItem>
</file>

<file path=customXml/itemProps3.xml><?xml version="1.0" encoding="utf-8"?>
<ds:datastoreItem xmlns:ds="http://schemas.openxmlformats.org/officeDocument/2006/customXml" ds:itemID="{E35EA000-5344-44C3-8A0B-E82B66AD3E55}">
  <ds:schemaRefs>
    <ds:schemaRef ds:uri="http://schemas.openxmlformats.org/officeDocument/2006/bibliography"/>
  </ds:schemaRefs>
</ds:datastoreItem>
</file>

<file path=customXml/itemProps4.xml><?xml version="1.0" encoding="utf-8"?>
<ds:datastoreItem xmlns:ds="http://schemas.openxmlformats.org/officeDocument/2006/customXml" ds:itemID="{FECB5D04-61F9-4956-AFD9-7029FF4C0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ea141a-c0b6-4a88-b84b-3db579d07bb4"/>
    <ds:schemaRef ds:uri="c5ad670d-f25e-4b7b-af21-5f65272d28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2076</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VCAG – Resource Planning – Approval to Recruit</vt:lpstr>
    </vt:vector>
  </TitlesOfParts>
  <Company>University Of Ulster</Company>
  <LinksUpToDate>false</LinksUpToDate>
  <CharactersWithSpaces>13883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VCAG – Resource Planning – Approval to Recruit</dc:title>
  <dc:subject/>
  <dc:creator>IT Manager</dc:creator>
  <cp:keywords/>
  <cp:lastModifiedBy>Devlin, Michael</cp:lastModifiedBy>
  <cp:revision>2</cp:revision>
  <cp:lastPrinted>2017-09-13T18:47:00Z</cp:lastPrinted>
  <dcterms:created xsi:type="dcterms:W3CDTF">2023-11-10T16:08:00Z</dcterms:created>
  <dcterms:modified xsi:type="dcterms:W3CDTF">2023-11-10T16:08:00Z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0x010100411021F384C8F74E9DE85F72DA54F5FC</vt:lpwstr>
  </property>
  <property fmtid="{D5CDD505-2E9C-101B-9397-08002B2CF9AE}" pid="3" name="MediaServiceImageTags">
    <vt:lpwstr/>
  </property>
</Properties>
</file>