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F263" w14:textId="77777777" w:rsidR="009A323B" w:rsidRDefault="00000000">
      <w:pPr>
        <w:pStyle w:val="1"/>
        <w:spacing w:after="120"/>
        <w:rPr>
          <w:rFonts w:eastAsia="宋体" w:cs="Times New Roman"/>
          <w:sz w:val="36"/>
        </w:rPr>
      </w:pPr>
      <w:r>
        <w:rPr>
          <w:rFonts w:eastAsia="宋体" w:cs="Times New Roman"/>
          <w:noProof/>
          <w:sz w:val="36"/>
        </w:rPr>
        <w:drawing>
          <wp:inline distT="0" distB="0" distL="0" distR="0" wp14:anchorId="4E9D6176" wp14:editId="06B0BE84">
            <wp:extent cx="2633980" cy="6477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633980" cy="647700"/>
                    </a:xfrm>
                    <a:prstGeom prst="rect">
                      <a:avLst/>
                    </a:prstGeom>
                    <a:noFill/>
                    <a:ln>
                      <a:noFill/>
                    </a:ln>
                  </pic:spPr>
                </pic:pic>
              </a:graphicData>
            </a:graphic>
          </wp:inline>
        </w:drawing>
      </w:r>
    </w:p>
    <w:p w14:paraId="4BC6ADC6" w14:textId="77777777" w:rsidR="009A323B" w:rsidRDefault="00000000">
      <w:pPr>
        <w:spacing w:beforeLines="200" w:before="480" w:line="300" w:lineRule="auto"/>
        <w:jc w:val="center"/>
        <w:rPr>
          <w:rFonts w:hint="eastAsia"/>
        </w:rPr>
      </w:pPr>
      <w:r>
        <w:rPr>
          <w:rFonts w:ascii="Times New Roman" w:hAnsi="Times New Roman" w:cs="Times New Roman"/>
          <w:b/>
          <w:bCs/>
          <w:color w:val="000000"/>
          <w:kern w:val="2"/>
          <w:sz w:val="44"/>
        </w:rPr>
        <w:t>学士学位本科生</w:t>
      </w:r>
    </w:p>
    <w:p w14:paraId="20055302" w14:textId="77777777" w:rsidR="009A323B" w:rsidRDefault="00000000">
      <w:pPr>
        <w:spacing w:beforeLines="200" w:before="480" w:line="300" w:lineRule="auto"/>
        <w:jc w:val="center"/>
        <w:rPr>
          <w:rFonts w:eastAsia="黑体" w:hint="eastAsia"/>
          <w:sz w:val="52"/>
          <w:szCs w:val="52"/>
        </w:rPr>
      </w:pPr>
      <w:r>
        <w:rPr>
          <w:rFonts w:eastAsia="黑体"/>
          <w:sz w:val="52"/>
          <w:szCs w:val="52"/>
        </w:rPr>
        <w:t>开题报告与文献总结</w:t>
      </w:r>
    </w:p>
    <w:p w14:paraId="074E318C" w14:textId="77777777" w:rsidR="009A323B" w:rsidRDefault="009A323B">
      <w:pPr>
        <w:pStyle w:val="10"/>
        <w:spacing w:before="120" w:after="120"/>
        <w:ind w:firstLine="643"/>
        <w:rPr>
          <w:rFonts w:eastAsia="黑体" w:cs="Times New Roman"/>
          <w:b/>
          <w:bCs/>
          <w:color w:val="000000"/>
          <w:kern w:val="2"/>
          <w:sz w:val="32"/>
          <w:szCs w:val="32"/>
        </w:rPr>
      </w:pPr>
    </w:p>
    <w:p w14:paraId="5DCF75B7" w14:textId="77777777" w:rsidR="009A323B" w:rsidRDefault="009A323B">
      <w:pPr>
        <w:pStyle w:val="10"/>
        <w:spacing w:before="120" w:after="120"/>
        <w:ind w:firstLine="643"/>
        <w:rPr>
          <w:rFonts w:eastAsia="黑体" w:cs="Times New Roman"/>
          <w:b/>
          <w:bCs/>
          <w:color w:val="000000"/>
          <w:kern w:val="2"/>
          <w:sz w:val="32"/>
          <w:szCs w:val="32"/>
        </w:rPr>
      </w:pPr>
    </w:p>
    <w:p w14:paraId="7AE3CD9C" w14:textId="77777777" w:rsidR="009A323B" w:rsidRDefault="00000000">
      <w:pPr>
        <w:widowControl/>
        <w:ind w:left="1080" w:hangingChars="300" w:hanging="1080"/>
        <w:jc w:val="left"/>
        <w:textAlignment w:val="baseline"/>
        <w:rPr>
          <w:rFonts w:ascii="Times New Roman" w:eastAsia="黑体" w:hAnsi="Times New Roman" w:cs="Times New Roman"/>
          <w:sz w:val="36"/>
          <w:szCs w:val="36"/>
        </w:rPr>
      </w:pPr>
      <w:r>
        <w:rPr>
          <w:rFonts w:ascii="Times New Roman" w:eastAsia="黑体" w:hAnsi="Times New Roman" w:cs="Times New Roman" w:hint="eastAsia"/>
          <w:sz w:val="36"/>
          <w:szCs w:val="36"/>
        </w:rPr>
        <w:t>题目：基于轻量语义建模的可视化查询系统设计与实现</w:t>
      </w:r>
    </w:p>
    <w:p w14:paraId="1053DB9A" w14:textId="77777777" w:rsidR="009A323B" w:rsidRDefault="009A323B">
      <w:pPr>
        <w:pStyle w:val="1"/>
        <w:spacing w:after="120"/>
      </w:pPr>
    </w:p>
    <w:p w14:paraId="7C1C5538" w14:textId="77777777" w:rsidR="009A323B" w:rsidRDefault="009A323B">
      <w:pPr>
        <w:pStyle w:val="10"/>
        <w:spacing w:before="120" w:after="120"/>
        <w:ind w:firstLineChars="0" w:firstLine="0"/>
        <w:rPr>
          <w:rFonts w:eastAsia="黑体" w:cs="黑体"/>
          <w:b/>
          <w:bCs/>
          <w:sz w:val="32"/>
          <w:szCs w:val="32"/>
        </w:rPr>
      </w:pPr>
    </w:p>
    <w:p w14:paraId="65FE40F9" w14:textId="77777777" w:rsidR="009A323B" w:rsidRDefault="009A323B">
      <w:pPr>
        <w:pStyle w:val="10"/>
        <w:spacing w:before="120" w:after="120"/>
        <w:ind w:firstLine="643"/>
        <w:rPr>
          <w:rFonts w:eastAsia="黑体" w:cs="黑体"/>
          <w:b/>
          <w:bCs/>
          <w:sz w:val="32"/>
          <w:szCs w:val="32"/>
        </w:rPr>
      </w:pPr>
    </w:p>
    <w:p w14:paraId="660F8591" w14:textId="77777777" w:rsidR="009A323B" w:rsidRDefault="009A323B">
      <w:pPr>
        <w:pStyle w:val="10"/>
        <w:spacing w:before="120" w:after="120"/>
        <w:ind w:firstLine="643"/>
        <w:rPr>
          <w:rFonts w:eastAsia="黑体" w:cs="黑体"/>
          <w:b/>
          <w:bCs/>
          <w:sz w:val="32"/>
          <w:szCs w:val="32"/>
        </w:rPr>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402"/>
        <w:gridCol w:w="4530"/>
      </w:tblGrid>
      <w:tr w:rsidR="009A323B" w14:paraId="3CABB8F8" w14:textId="77777777">
        <w:trPr>
          <w:trHeight w:val="850"/>
          <w:jc w:val="center"/>
        </w:trPr>
        <w:tc>
          <w:tcPr>
            <w:tcW w:w="3402" w:type="dxa"/>
            <w:vAlign w:val="center"/>
          </w:tcPr>
          <w:p w14:paraId="7C840834" w14:textId="77777777" w:rsidR="009A323B" w:rsidRDefault="00000000">
            <w:pPr>
              <w:snapToGrid w:val="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学生姓名：</w:t>
            </w:r>
          </w:p>
        </w:tc>
        <w:tc>
          <w:tcPr>
            <w:tcW w:w="4530" w:type="dxa"/>
            <w:vAlign w:val="center"/>
          </w:tcPr>
          <w:p w14:paraId="703BAEBF" w14:textId="77777777" w:rsidR="009A323B" w:rsidRDefault="00000000">
            <w:pPr>
              <w:snapToGrid w:val="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黄晨晟</w:t>
            </w:r>
          </w:p>
        </w:tc>
      </w:tr>
      <w:tr w:rsidR="009A323B" w14:paraId="66421BFB" w14:textId="77777777">
        <w:trPr>
          <w:trHeight w:val="850"/>
          <w:jc w:val="center"/>
        </w:trPr>
        <w:tc>
          <w:tcPr>
            <w:tcW w:w="3402" w:type="dxa"/>
            <w:vAlign w:val="center"/>
          </w:tcPr>
          <w:p w14:paraId="22E3C502" w14:textId="77777777" w:rsidR="009A323B" w:rsidRDefault="00000000">
            <w:pPr>
              <w:snapToGrid w:val="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学</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号：</w:t>
            </w:r>
          </w:p>
        </w:tc>
        <w:tc>
          <w:tcPr>
            <w:tcW w:w="4530" w:type="dxa"/>
            <w:vAlign w:val="center"/>
          </w:tcPr>
          <w:p w14:paraId="17099913" w14:textId="77777777" w:rsidR="009A323B" w:rsidRDefault="00000000">
            <w:pPr>
              <w:snapToGrid w:val="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2207020628</w:t>
            </w:r>
          </w:p>
        </w:tc>
      </w:tr>
      <w:tr w:rsidR="009A323B" w14:paraId="21081BE6" w14:textId="77777777">
        <w:trPr>
          <w:trHeight w:val="850"/>
          <w:jc w:val="center"/>
        </w:trPr>
        <w:tc>
          <w:tcPr>
            <w:tcW w:w="3402" w:type="dxa"/>
            <w:vAlign w:val="center"/>
          </w:tcPr>
          <w:p w14:paraId="1138613A" w14:textId="77777777" w:rsidR="009A323B" w:rsidRDefault="00000000">
            <w:pPr>
              <w:snapToGrid w:val="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专业班级：</w:t>
            </w:r>
          </w:p>
        </w:tc>
        <w:tc>
          <w:tcPr>
            <w:tcW w:w="4530" w:type="dxa"/>
            <w:vAlign w:val="center"/>
          </w:tcPr>
          <w:p w14:paraId="3AF696E8" w14:textId="77777777" w:rsidR="009A323B" w:rsidRDefault="00000000">
            <w:pPr>
              <w:snapToGrid w:val="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软件工程</w:t>
            </w:r>
            <w:r>
              <w:rPr>
                <w:rFonts w:ascii="Times New Roman" w:eastAsia="仿宋_GB2312" w:hAnsi="Times New Roman" w:cs="Times New Roman" w:hint="eastAsia"/>
                <w:sz w:val="32"/>
                <w:szCs w:val="32"/>
              </w:rPr>
              <w:t>6</w:t>
            </w:r>
            <w:r>
              <w:rPr>
                <w:rFonts w:ascii="Times New Roman" w:eastAsia="仿宋_GB2312" w:hAnsi="Times New Roman" w:cs="Times New Roman"/>
                <w:sz w:val="32"/>
                <w:szCs w:val="32"/>
              </w:rPr>
              <w:t>班</w:t>
            </w:r>
          </w:p>
        </w:tc>
      </w:tr>
      <w:tr w:rsidR="009A323B" w14:paraId="68F60F98" w14:textId="77777777">
        <w:trPr>
          <w:trHeight w:val="850"/>
          <w:jc w:val="center"/>
        </w:trPr>
        <w:tc>
          <w:tcPr>
            <w:tcW w:w="3402" w:type="dxa"/>
            <w:vAlign w:val="center"/>
          </w:tcPr>
          <w:p w14:paraId="4F230352" w14:textId="77777777" w:rsidR="009A323B" w:rsidRDefault="00000000">
            <w:pPr>
              <w:snapToGrid w:val="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指导教师：</w:t>
            </w:r>
          </w:p>
        </w:tc>
        <w:tc>
          <w:tcPr>
            <w:tcW w:w="4530" w:type="dxa"/>
            <w:vAlign w:val="center"/>
          </w:tcPr>
          <w:p w14:paraId="0D43468C" w14:textId="77777777" w:rsidR="009A323B" w:rsidRDefault="00000000">
            <w:pPr>
              <w:snapToGrid w:val="0"/>
              <w:rPr>
                <w:rFonts w:ascii="Times New Roman" w:eastAsia="仿宋_GB2312" w:hAnsi="Times New Roman" w:cs="Times New Roman"/>
                <w:sz w:val="32"/>
                <w:szCs w:val="32"/>
              </w:rPr>
            </w:pPr>
            <w:r>
              <w:rPr>
                <w:rFonts w:ascii="Times New Roman" w:eastAsia="仿宋_GB2312" w:hAnsi="Times New Roman" w:cs="Times New Roman"/>
                <w:sz w:val="32"/>
                <w:szCs w:val="32"/>
              </w:rPr>
              <w:t>李</w:t>
            </w:r>
            <w:r>
              <w:rPr>
                <w:rFonts w:ascii="Times New Roman" w:eastAsia="仿宋_GB2312" w:hAnsi="Times New Roman" w:cs="Times New Roman" w:hint="eastAsia"/>
                <w:sz w:val="32"/>
                <w:szCs w:val="32"/>
              </w:rPr>
              <w:t>晓旭</w:t>
            </w:r>
          </w:p>
        </w:tc>
      </w:tr>
    </w:tbl>
    <w:p w14:paraId="42C136E6" w14:textId="77777777" w:rsidR="009A323B" w:rsidRDefault="00000000">
      <w:pPr>
        <w:pStyle w:val="10"/>
        <w:spacing w:before="120" w:after="120"/>
        <w:ind w:firstLine="640"/>
        <w:jc w:val="center"/>
        <w:rPr>
          <w:rFonts w:eastAsia="黑体" w:cs="黑体"/>
          <w:b/>
          <w:bCs/>
          <w:sz w:val="32"/>
          <w:szCs w:val="32"/>
        </w:rPr>
      </w:pPr>
      <w:r>
        <w:rPr>
          <w:rFonts w:eastAsia="仿宋_GB2312" w:cs="Times New Roman"/>
          <w:sz w:val="32"/>
          <w:szCs w:val="32"/>
        </w:rPr>
        <w:t>202</w:t>
      </w:r>
      <w:r>
        <w:rPr>
          <w:rFonts w:eastAsia="仿宋_GB2312" w:cs="Times New Roman" w:hint="eastAsia"/>
          <w:sz w:val="32"/>
          <w:szCs w:val="32"/>
        </w:rPr>
        <w:t>6</w:t>
      </w:r>
      <w:r>
        <w:rPr>
          <w:rFonts w:eastAsia="仿宋_GB2312" w:cs="Times New Roman"/>
          <w:sz w:val="32"/>
          <w:szCs w:val="32"/>
        </w:rPr>
        <w:t>年</w:t>
      </w:r>
      <w:r>
        <w:rPr>
          <w:rFonts w:eastAsia="仿宋_GB2312" w:cs="Times New Roman" w:hint="eastAsia"/>
          <w:sz w:val="32"/>
          <w:szCs w:val="32"/>
        </w:rPr>
        <w:t>3</w:t>
      </w:r>
      <w:r>
        <w:rPr>
          <w:rFonts w:eastAsia="仿宋_GB2312" w:cs="Times New Roman"/>
          <w:sz w:val="32"/>
          <w:szCs w:val="32"/>
        </w:rPr>
        <w:t>月</w:t>
      </w:r>
      <w:r>
        <w:rPr>
          <w:rFonts w:eastAsia="仿宋_GB2312" w:cs="Times New Roman" w:hint="eastAsia"/>
          <w:sz w:val="32"/>
          <w:szCs w:val="32"/>
        </w:rPr>
        <w:t>5</w:t>
      </w:r>
      <w:r>
        <w:rPr>
          <w:rFonts w:eastAsia="仿宋_GB2312" w:cs="Times New Roman"/>
          <w:sz w:val="32"/>
          <w:szCs w:val="32"/>
        </w:rPr>
        <w:t>日</w:t>
      </w:r>
    </w:p>
    <w:p w14:paraId="0963F8FD" w14:textId="77777777" w:rsidR="009A323B" w:rsidRDefault="00000000">
      <w:pPr>
        <w:jc w:val="center"/>
        <w:rPr>
          <w:rFonts w:ascii="黑体" w:eastAsia="黑体" w:hAnsi="黑体" w:cs="黑体" w:hint="eastAsia"/>
          <w:b/>
          <w:bCs/>
          <w:sz w:val="32"/>
          <w:szCs w:val="32"/>
        </w:rPr>
      </w:pPr>
      <w:r>
        <w:rPr>
          <w:rFonts w:ascii="黑体" w:eastAsia="黑体" w:hAnsi="黑体" w:cs="黑体" w:hint="eastAsia"/>
          <w:b/>
          <w:bCs/>
          <w:sz w:val="32"/>
          <w:szCs w:val="32"/>
        </w:rPr>
        <w:lastRenderedPageBreak/>
        <w:t>开题报告</w:t>
      </w:r>
    </w:p>
    <w:p w14:paraId="5B53B6CF" w14:textId="77777777" w:rsidR="009A323B" w:rsidRDefault="00000000">
      <w:pPr>
        <w:pStyle w:val="1"/>
        <w:spacing w:beforeLines="50" w:before="120" w:afterLines="50" w:after="120"/>
        <w:rPr>
          <w:b w:val="0"/>
          <w:bCs w:val="0"/>
        </w:rPr>
      </w:pPr>
      <w:r>
        <w:rPr>
          <w:b w:val="0"/>
          <w:bCs w:val="0"/>
        </w:rPr>
        <w:t xml:space="preserve">1 </w:t>
      </w:r>
      <w:r>
        <w:rPr>
          <w:b w:val="0"/>
          <w:bCs w:val="0"/>
        </w:rPr>
        <w:t>选题目的及研究意义</w:t>
      </w:r>
    </w:p>
    <w:p w14:paraId="3599062E" w14:textId="77777777" w:rsidR="009A323B" w:rsidRDefault="00000000">
      <w:pPr>
        <w:pStyle w:val="10"/>
        <w:spacing w:before="120" w:after="120" w:line="300" w:lineRule="auto"/>
        <w:ind w:firstLine="480"/>
      </w:pPr>
      <w:r>
        <w:t>当前多数中小企业的业务数据分散存储于各类业务系统中，缺乏统一的数据语义抽象与低门槛分析工具，使得</w:t>
      </w:r>
      <w:r>
        <w:t xml:space="preserve"> IT </w:t>
      </w:r>
      <w:r>
        <w:t>人员需频繁开发与维护查询语句，业务端则存在指标口径不一、复用困难、上线周期较长等现象。正如相关研究所述：</w:t>
      </w:r>
      <w:r>
        <w:t>“</w:t>
      </w:r>
      <w:r>
        <w:t>中小企业在数字化转型中存在成本过高、路径模糊、人才短缺等问题</w:t>
      </w:r>
      <w:r>
        <w:t>”</w:t>
      </w:r>
      <w:r>
        <w:rPr>
          <w:vertAlign w:val="superscript"/>
        </w:rPr>
        <w:fldChar w:fldCharType="begin"/>
      </w:r>
      <w:r>
        <w:rPr>
          <w:vertAlign w:val="superscript"/>
        </w:rPr>
        <w:instrText xml:space="preserve"> REF _Ref22869 \r \h </w:instrText>
      </w:r>
      <w:r>
        <w:rPr>
          <w:vertAlign w:val="superscript"/>
        </w:rPr>
      </w:r>
      <w:r>
        <w:rPr>
          <w:vertAlign w:val="superscript"/>
        </w:rPr>
        <w:fldChar w:fldCharType="separate"/>
      </w:r>
      <w:r>
        <w:rPr>
          <w:vertAlign w:val="superscript"/>
        </w:rPr>
        <w:t>[1]</w:t>
      </w:r>
      <w:r>
        <w:rPr>
          <w:vertAlign w:val="superscript"/>
        </w:rPr>
        <w:fldChar w:fldCharType="end"/>
      </w:r>
      <w:r>
        <w:t>，数据层面的协作与维护成本也长期居高不下。本系统拟构建一套基于自</w:t>
      </w:r>
      <w:proofErr w:type="gramStart"/>
      <w:r>
        <w:t>研</w:t>
      </w:r>
      <w:proofErr w:type="gramEnd"/>
      <w:r>
        <w:t xml:space="preserve"> DSL </w:t>
      </w:r>
      <w:r>
        <w:t>的查询引擎，通过拖拽式交互自动生成</w:t>
      </w:r>
      <w:r>
        <w:t xml:space="preserve"> DSL</w:t>
      </w:r>
      <w:r>
        <w:t>，后端将</w:t>
      </w:r>
      <w:r>
        <w:t xml:space="preserve"> DSL </w:t>
      </w:r>
      <w:r>
        <w:t>转换为参数化</w:t>
      </w:r>
      <w:r>
        <w:t xml:space="preserve"> SQL</w:t>
      </w:r>
      <w:r>
        <w:t>，避免手写</w:t>
      </w:r>
      <w:r>
        <w:t xml:space="preserve"> SQL</w:t>
      </w:r>
      <w:r>
        <w:t>，并在源头上控制安全与模板复用。这种</w:t>
      </w:r>
      <w:r>
        <w:t xml:space="preserve"> DSL </w:t>
      </w:r>
      <w:r>
        <w:t>方式能够在保持表达力的同时限制自由度，使查询意图具备可校验、可审计、可复用的特性。</w:t>
      </w:r>
    </w:p>
    <w:p w14:paraId="4A8EEA87" w14:textId="77777777" w:rsidR="009A323B" w:rsidRDefault="00000000">
      <w:pPr>
        <w:pStyle w:val="10"/>
        <w:spacing w:before="120" w:after="120" w:line="300" w:lineRule="auto"/>
        <w:ind w:firstLine="480"/>
      </w:pPr>
      <w:r>
        <w:t>为减少跨团队沟通成本，系统将提供数据集管理模块，包含字段别名、字段类型、基础聚合及表关联关系，统一业务口径并降低建模门槛，从而缓解数据口径分裂和重复定义的问题。考虑到目标用户常处于内网或合</w:t>
      </w:r>
      <w:proofErr w:type="gramStart"/>
      <w:r>
        <w:t>规</w:t>
      </w:r>
      <w:proofErr w:type="gramEnd"/>
      <w:r>
        <w:t>要求严苛的环境，系统选择可私有化部署的轻量形态，降低资源占用与运</w:t>
      </w:r>
      <w:proofErr w:type="gramStart"/>
      <w:r>
        <w:t>维复杂</w:t>
      </w:r>
      <w:proofErr w:type="gramEnd"/>
      <w:r>
        <w:t>度，以便快速落地并兼顾安全性与成本控制。</w:t>
      </w:r>
    </w:p>
    <w:p w14:paraId="67C81262" w14:textId="77777777" w:rsidR="009A323B" w:rsidRDefault="00000000">
      <w:pPr>
        <w:pStyle w:val="10"/>
        <w:spacing w:before="120" w:after="120" w:line="300" w:lineRule="auto"/>
        <w:ind w:firstLine="480"/>
      </w:pPr>
      <w:r>
        <w:t>在易用性上，系统计划引入</w:t>
      </w:r>
      <w:r>
        <w:t xml:space="preserve"> AI </w:t>
      </w:r>
      <w:r>
        <w:t>辅助能力作为扩展功能，通过调用生成式</w:t>
      </w:r>
      <w:r>
        <w:t xml:space="preserve"> AI </w:t>
      </w:r>
      <w:r>
        <w:t>服务接口（如</w:t>
      </w:r>
      <w:r>
        <w:t xml:space="preserve"> OpenAI</w:t>
      </w:r>
      <w:r>
        <w:t>、文心一言等）将自然语言转换</w:t>
      </w:r>
      <w:proofErr w:type="gramStart"/>
      <w:r>
        <w:t>为领域</w:t>
      </w:r>
      <w:proofErr w:type="gramEnd"/>
      <w:r>
        <w:t>特定语言（</w:t>
      </w:r>
      <w:r>
        <w:t>DSL</w:t>
      </w:r>
      <w:r>
        <w:t>）草案。基于</w:t>
      </w:r>
      <w:proofErr w:type="gramStart"/>
      <w:r>
        <w:t>程学旗</w:t>
      </w:r>
      <w:proofErr w:type="gramEnd"/>
      <w:r>
        <w:rPr>
          <w:vertAlign w:val="superscript"/>
        </w:rPr>
        <w:fldChar w:fldCharType="begin"/>
      </w:r>
      <w:r>
        <w:rPr>
          <w:vertAlign w:val="superscript"/>
        </w:rPr>
        <w:instrText xml:space="preserve"> REF _Ref23803 \r \h </w:instrText>
      </w:r>
      <w:r>
        <w:rPr>
          <w:vertAlign w:val="superscript"/>
        </w:rPr>
      </w:r>
      <w:r>
        <w:rPr>
          <w:vertAlign w:val="superscript"/>
        </w:rPr>
        <w:fldChar w:fldCharType="separate"/>
      </w:r>
      <w:r>
        <w:rPr>
          <w:vertAlign w:val="superscript"/>
        </w:rPr>
        <w:t>[2]</w:t>
      </w:r>
      <w:r>
        <w:rPr>
          <w:vertAlign w:val="superscript"/>
        </w:rPr>
        <w:fldChar w:fldCharType="end"/>
      </w:r>
      <w:r>
        <w:t>等提出的</w:t>
      </w:r>
      <w:r>
        <w:t>‘</w:t>
      </w:r>
      <w:r>
        <w:t>智能算法安全需构建动态审计机制，通过形式化验证与人工复核确保生成内容的合规性</w:t>
      </w:r>
      <w:r>
        <w:t>’</w:t>
      </w:r>
      <w:r>
        <w:t>这一核心观点，系统不直接执行生成结果，而是采用</w:t>
      </w:r>
      <w:r>
        <w:t xml:space="preserve">‘schema </w:t>
      </w:r>
      <w:r>
        <w:t>校验</w:t>
      </w:r>
      <w:r>
        <w:t>+HITL</w:t>
      </w:r>
      <w:r>
        <w:t>（人在回路）</w:t>
      </w:r>
      <w:r>
        <w:t>’</w:t>
      </w:r>
      <w:r>
        <w:t>的安全审核机制：先通过</w:t>
      </w:r>
      <w:r>
        <w:t xml:space="preserve"> DSL </w:t>
      </w:r>
      <w:r>
        <w:t>结构化模式（</w:t>
      </w:r>
      <w:r>
        <w:t>schema</w:t>
      </w:r>
      <w:r>
        <w:t>）校验草案的语法与结构合</w:t>
      </w:r>
      <w:proofErr w:type="gramStart"/>
      <w:r>
        <w:t>规</w:t>
      </w:r>
      <w:proofErr w:type="gramEnd"/>
      <w:r>
        <w:t>性，再经人工确认（</w:t>
      </w:r>
      <w:r>
        <w:t>HITL</w:t>
      </w:r>
      <w:r>
        <w:t>）锁定最终内容，形成</w:t>
      </w:r>
      <w:r>
        <w:t>‘</w:t>
      </w:r>
      <w:r>
        <w:t>生成</w:t>
      </w:r>
      <w:r>
        <w:t>-</w:t>
      </w:r>
      <w:r>
        <w:t>校验</w:t>
      </w:r>
      <w:r>
        <w:t>-</w:t>
      </w:r>
      <w:r>
        <w:t>确认</w:t>
      </w:r>
      <w:r>
        <w:t>’</w:t>
      </w:r>
      <w:r>
        <w:t>的闭环，确保辅助功能的可控性与合规性。这一辅助策略既降低业务人员的学习成本，又避免生成</w:t>
      </w:r>
      <w:proofErr w:type="gramStart"/>
      <w:r>
        <w:t>式结果</w:t>
      </w:r>
      <w:proofErr w:type="gramEnd"/>
      <w:r>
        <w:t>直接作用于数据源带来的安全风险。如后续排期充足，可进一步探索基于</w:t>
      </w:r>
      <w:r>
        <w:t xml:space="preserve"> AI </w:t>
      </w:r>
      <w:r>
        <w:t>的图表推荐功能及</w:t>
      </w:r>
      <w:r>
        <w:t xml:space="preserve"> AI </w:t>
      </w:r>
      <w:r>
        <w:t>生成商业风格</w:t>
      </w:r>
      <w:r>
        <w:t xml:space="preserve"> PPT </w:t>
      </w:r>
      <w:r>
        <w:t>功能，但核心功能不依赖</w:t>
      </w:r>
      <w:r>
        <w:t xml:space="preserve"> AI </w:t>
      </w:r>
      <w:r>
        <w:t>能力。</w:t>
      </w:r>
    </w:p>
    <w:p w14:paraId="01763589" w14:textId="77777777" w:rsidR="009A323B" w:rsidRDefault="00000000">
      <w:pPr>
        <w:pStyle w:val="10"/>
        <w:spacing w:before="120" w:after="120" w:line="300" w:lineRule="auto"/>
        <w:ind w:firstLine="480"/>
      </w:pPr>
      <w:r>
        <w:t>与市面上现有产品相比，本系统具有以下差异化特点：一是提供完整的管理界面，不仅可以作为看板软件直接使用，还支持导出图表</w:t>
      </w:r>
      <w:r>
        <w:t xml:space="preserve"> key</w:t>
      </w:r>
      <w:r>
        <w:t>，用户可在其他页面中通过开放组件库嵌入这些看板，实现一次编辑、多处复用；二是提供</w:t>
      </w:r>
      <w:r>
        <w:t xml:space="preserve"> AI </w:t>
      </w:r>
      <w:r>
        <w:t>辅助能力作为扩展功能，通过自然语言交互即可搭建看板，降低使用门槛；三是采用自</w:t>
      </w:r>
      <w:proofErr w:type="gramStart"/>
      <w:r>
        <w:t>研</w:t>
      </w:r>
      <w:proofErr w:type="gramEnd"/>
      <w:r>
        <w:t>的</w:t>
      </w:r>
      <w:r>
        <w:t xml:space="preserve"> metric-engine </w:t>
      </w:r>
      <w:proofErr w:type="gramStart"/>
      <w:r>
        <w:t>包实现</w:t>
      </w:r>
      <w:proofErr w:type="gramEnd"/>
      <w:r>
        <w:t xml:space="preserve"> DSL </w:t>
      </w:r>
      <w:r>
        <w:t>解析与</w:t>
      </w:r>
      <w:r>
        <w:t xml:space="preserve"> SQL </w:t>
      </w:r>
      <w:r>
        <w:t>生成，采用</w:t>
      </w:r>
      <w:r>
        <w:t xml:space="preserve"> </w:t>
      </w:r>
      <w:proofErr w:type="spellStart"/>
      <w:r>
        <w:t>monorepo</w:t>
      </w:r>
      <w:proofErr w:type="spellEnd"/>
      <w:r>
        <w:t xml:space="preserve"> </w:t>
      </w:r>
      <w:r>
        <w:t>架构管理多个包，体现出良好的架构思维与包拆分设计。综上，本课题旨在</w:t>
      </w:r>
      <w:proofErr w:type="gramStart"/>
      <w:r>
        <w:t>在</w:t>
      </w:r>
      <w:proofErr w:type="gramEnd"/>
      <w:r>
        <w:t>可实现的工程边界内，为企业提供</w:t>
      </w:r>
      <w:r>
        <w:t xml:space="preserve">"DSL </w:t>
      </w:r>
      <w:r>
        <w:t>查询引擎</w:t>
      </w:r>
      <w:r>
        <w:t xml:space="preserve"> + </w:t>
      </w:r>
      <w:r>
        <w:t>数据集管理</w:t>
      </w:r>
      <w:r>
        <w:t xml:space="preserve"> + </w:t>
      </w:r>
      <w:r>
        <w:t>可视化看板</w:t>
      </w:r>
      <w:r>
        <w:t xml:space="preserve"> + AI </w:t>
      </w:r>
      <w:r>
        <w:t>辅助（扩展）</w:t>
      </w:r>
      <w:r>
        <w:t>"</w:t>
      </w:r>
      <w:r>
        <w:t>的完整链路原型，以验证轻量可视化查询在私有化场景的可行性与价值。</w:t>
      </w:r>
    </w:p>
    <w:p w14:paraId="2EF08CE1" w14:textId="77777777" w:rsidR="009A323B" w:rsidRDefault="00000000">
      <w:pPr>
        <w:pStyle w:val="2"/>
        <w:spacing w:before="240" w:after="120"/>
        <w:rPr>
          <w:rFonts w:hint="eastAsia"/>
        </w:rPr>
      </w:pPr>
      <w:r>
        <w:rPr>
          <w:rFonts w:ascii="Times New Roman" w:hAnsi="Times New Roman"/>
          <w:sz w:val="30"/>
        </w:rPr>
        <w:lastRenderedPageBreak/>
        <w:t xml:space="preserve">2 </w:t>
      </w:r>
      <w:r>
        <w:rPr>
          <w:rFonts w:ascii="Times New Roman" w:hAnsi="Times New Roman"/>
          <w:sz w:val="30"/>
        </w:rPr>
        <w:t>国内外研究现状</w:t>
      </w:r>
    </w:p>
    <w:p w14:paraId="5D5971D9" w14:textId="77777777" w:rsidR="009A323B" w:rsidRDefault="00000000">
      <w:pPr>
        <w:pStyle w:val="3"/>
        <w:spacing w:before="240"/>
        <w:rPr>
          <w:rFonts w:hint="eastAsia"/>
        </w:rPr>
      </w:pPr>
      <w:r>
        <w:rPr>
          <w:rFonts w:ascii="Times New Roman" w:hAnsi="Times New Roman"/>
          <w:sz w:val="28"/>
        </w:rPr>
        <w:t xml:space="preserve">2.1 </w:t>
      </w:r>
      <w:r>
        <w:rPr>
          <w:rFonts w:ascii="Times New Roman" w:hAnsi="Times New Roman"/>
          <w:sz w:val="28"/>
        </w:rPr>
        <w:t>国内研究现状</w:t>
      </w:r>
    </w:p>
    <w:p w14:paraId="4B717C91" w14:textId="77777777" w:rsidR="009A323B" w:rsidRDefault="00000000">
      <w:pPr>
        <w:pStyle w:val="10"/>
        <w:spacing w:before="120" w:after="120" w:line="300" w:lineRule="auto"/>
        <w:ind w:firstLine="480"/>
      </w:pPr>
      <w:r>
        <w:t>国内在数据查询语义化、可视化分析领域的研究起步较早，且伴随商务智能（</w:t>
      </w:r>
      <w:r>
        <w:t>BI</w:t>
      </w:r>
      <w:r>
        <w:t>）、自助式数据分析技术的发展逐步深化，形成了学术理论探索与工程化产品落地双线并行的发展格局，研究重心从早期面向传统商务智能的语义层查询实现，逐步向轻量化、语义驱动、自然语言</w:t>
      </w:r>
      <w:proofErr w:type="gramStart"/>
      <w:r>
        <w:t>交互与</w:t>
      </w:r>
      <w:proofErr w:type="gramEnd"/>
      <w:r>
        <w:t>嵌入式可视化方向演进。</w:t>
      </w:r>
    </w:p>
    <w:p w14:paraId="5BC4AA08" w14:textId="77777777" w:rsidR="009A323B" w:rsidRDefault="00000000">
      <w:pPr>
        <w:pStyle w:val="10"/>
        <w:spacing w:before="120" w:after="120" w:line="300" w:lineRule="auto"/>
        <w:ind w:firstLine="480"/>
      </w:pPr>
      <w:r>
        <w:t>在早期研究阶段，国内学者聚焦商务智能语义层的可视化查询软件设计，解决传统</w:t>
      </w:r>
      <w:r>
        <w:t xml:space="preserve"> BI </w:t>
      </w:r>
      <w:r>
        <w:t>系统中业务人员查询门槛高、语义复用性差的问题。李康年</w:t>
      </w:r>
      <w:r>
        <w:rPr>
          <w:vertAlign w:val="superscript"/>
        </w:rPr>
        <w:fldChar w:fldCharType="begin"/>
      </w:r>
      <w:r>
        <w:rPr>
          <w:vertAlign w:val="superscript"/>
        </w:rPr>
        <w:instrText xml:space="preserve"> REF _Ref24012 \r \h </w:instrText>
      </w:r>
      <w:r>
        <w:rPr>
          <w:vertAlign w:val="superscript"/>
        </w:rPr>
      </w:r>
      <w:r>
        <w:rPr>
          <w:vertAlign w:val="superscript"/>
        </w:rPr>
        <w:fldChar w:fldCharType="separate"/>
      </w:r>
      <w:r>
        <w:rPr>
          <w:vertAlign w:val="superscript"/>
        </w:rPr>
        <w:t>[3]</w:t>
      </w:r>
      <w:r>
        <w:rPr>
          <w:vertAlign w:val="superscript"/>
        </w:rPr>
        <w:fldChar w:fldCharType="end"/>
      </w:r>
      <w:r>
        <w:t>针对传统商务智能应用的语义层查询缺陷，设计并实现了面向商务智能语义层的可视化查询软件，通过细粒度划分语义查询组件、完全面向对象的语义对象建模，实现了语义查询到</w:t>
      </w:r>
      <w:r>
        <w:t xml:space="preserve"> SQL </w:t>
      </w:r>
      <w:r>
        <w:t>的自底向上转换，同时支持外部数据分析功能扩展与多</w:t>
      </w:r>
      <w:r>
        <w:t xml:space="preserve"> BI </w:t>
      </w:r>
      <w:r>
        <w:t>系统语义层适配。该研究首次将语义层抽象与可视化查询结合，解决了业务人员无需编写</w:t>
      </w:r>
      <w:r>
        <w:t xml:space="preserve"> SQL </w:t>
      </w:r>
      <w:r>
        <w:t>即可完成数据查询的核心需求，奠定了国内</w:t>
      </w:r>
      <w:r>
        <w:t xml:space="preserve"> BI </w:t>
      </w:r>
      <w:r>
        <w:t>领域语义查询的技术基础。但受限于当时的技术架构，该研究仅适配传统商务智能系统，采用本地部署模式，存在架构偏重、语义模型配置复杂、不支持轻量化私有化部署等问题，无法适配中小团队的灵活使用场景。</w:t>
      </w:r>
    </w:p>
    <w:p w14:paraId="22BBC934" w14:textId="77777777" w:rsidR="009A323B" w:rsidRDefault="00000000">
      <w:pPr>
        <w:pStyle w:val="10"/>
        <w:spacing w:before="120" w:after="120" w:line="300" w:lineRule="auto"/>
        <w:ind w:firstLine="480"/>
      </w:pPr>
      <w:r>
        <w:t>随着自然语言处理与深度学习技术的发展，国内研究转向语义驱动的自然语言查询与智能可视化方向，重点突破自然语言转</w:t>
      </w:r>
      <w:r>
        <w:t xml:space="preserve"> SQL</w:t>
      </w:r>
      <w:r>
        <w:t>（</w:t>
      </w:r>
      <w:r>
        <w:t>NL2SQL</w:t>
      </w:r>
      <w:r>
        <w:t>）与图表智能推荐的技术瓶颈。</w:t>
      </w:r>
      <w:proofErr w:type="gramStart"/>
      <w:r>
        <w:t>杨梦琴</w:t>
      </w:r>
      <w:proofErr w:type="gramEnd"/>
      <w:r>
        <w:rPr>
          <w:vertAlign w:val="superscript"/>
        </w:rPr>
        <w:fldChar w:fldCharType="begin"/>
      </w:r>
      <w:r>
        <w:rPr>
          <w:vertAlign w:val="superscript"/>
        </w:rPr>
        <w:instrText xml:space="preserve"> REF _Ref24084 \r \h </w:instrText>
      </w:r>
      <w:r>
        <w:rPr>
          <w:vertAlign w:val="superscript"/>
        </w:rPr>
      </w:r>
      <w:r>
        <w:rPr>
          <w:vertAlign w:val="superscript"/>
        </w:rPr>
        <w:fldChar w:fldCharType="separate"/>
      </w:r>
      <w:r>
        <w:rPr>
          <w:vertAlign w:val="superscript"/>
        </w:rPr>
        <w:t>[4]</w:t>
      </w:r>
      <w:r>
        <w:rPr>
          <w:vertAlign w:val="superscript"/>
        </w:rPr>
        <w:fldChar w:fldCharType="end"/>
      </w:r>
      <w:r>
        <w:t>针对关系型数据库自然语言查询难、可视化适配性差的问题，提出语义驱动的数据查询与智能可视化模型，基于</w:t>
      </w:r>
      <w:r>
        <w:t xml:space="preserve"> LSTM </w:t>
      </w:r>
      <w:r>
        <w:t>神经网络与</w:t>
      </w:r>
      <w:r>
        <w:t xml:space="preserve"> Word2Vec </w:t>
      </w:r>
      <w:r>
        <w:t>词嵌入技术构建</w:t>
      </w:r>
      <w:r>
        <w:t xml:space="preserve"> NL2SQL </w:t>
      </w:r>
      <w:r>
        <w:t>模型，通过</w:t>
      </w:r>
      <w:r>
        <w:t xml:space="preserve"> SQL </w:t>
      </w:r>
      <w:r>
        <w:t>依赖关系图解决了传统</w:t>
      </w:r>
      <w:r>
        <w:t xml:space="preserve"> Seq2Seq </w:t>
      </w:r>
      <w:r>
        <w:t>模型的查询条件顺序问题，同时结合表格透镜与表代数实现高维数据的智能可视化推荐，将自然语言查询的</w:t>
      </w:r>
      <w:r>
        <w:t xml:space="preserve"> SQL </w:t>
      </w:r>
      <w:r>
        <w:t>生成准确率提升</w:t>
      </w:r>
      <w:r>
        <w:t xml:space="preserve"> 15%</w:t>
      </w:r>
      <w:r>
        <w:t>。该研究实现了自然语言</w:t>
      </w:r>
      <w:proofErr w:type="gramStart"/>
      <w:r>
        <w:t>交互与</w:t>
      </w:r>
      <w:proofErr w:type="gramEnd"/>
      <w:r>
        <w:t>可视化的深度融合，大幅降低了数据查询的操作门槛。但该研究偏向学术实验，仅支持单表查询与简单</w:t>
      </w:r>
      <w:r>
        <w:t xml:space="preserve"> SQL </w:t>
      </w:r>
      <w:r>
        <w:t>生成，未考虑企业级场景的语义口径统一、</w:t>
      </w:r>
      <w:proofErr w:type="gramStart"/>
      <w:r>
        <w:t>跨表关联</w:t>
      </w:r>
      <w:proofErr w:type="gramEnd"/>
      <w:r>
        <w:t>建模需求，且未形成可私有化部署、可嵌入式复用的工程化方案，难以直接落地于企业实际业务系统。</w:t>
      </w:r>
    </w:p>
    <w:p w14:paraId="192290A2" w14:textId="77777777" w:rsidR="009A323B" w:rsidRDefault="00000000">
      <w:pPr>
        <w:pStyle w:val="10"/>
        <w:spacing w:before="120" w:after="120" w:line="300" w:lineRule="auto"/>
        <w:ind w:firstLine="480"/>
      </w:pPr>
      <w:r>
        <w:t>在工程化产品与应用层面，国内已涌现出多</w:t>
      </w:r>
      <w:proofErr w:type="gramStart"/>
      <w:r>
        <w:t>款成熟</w:t>
      </w:r>
      <w:proofErr w:type="gramEnd"/>
      <w:r>
        <w:t>的数据分析与可视化工具，形成了覆盖企业级与中小团队的产品体系，但在轻量化与语义建模结合层面仍存在明显短板。面向大型企业的产品侧重语义治理与全功能覆盖，语义建模能力完善，但架构厚重、私有化部署与定制</w:t>
      </w:r>
      <w:proofErr w:type="gramStart"/>
      <w:r>
        <w:t>化成本</w:t>
      </w:r>
      <w:proofErr w:type="gramEnd"/>
      <w:r>
        <w:t>高；面向中小团队的开源产品上手门槛低、功能轻量化，但语义层建模能力薄弱，缺乏统一的指标口径管理</w:t>
      </w:r>
      <w:proofErr w:type="gramStart"/>
      <w:r>
        <w:t>与跨表关联</w:t>
      </w:r>
      <w:proofErr w:type="gramEnd"/>
      <w:r>
        <w:t>设计，同时嵌入式集成能力不足，无法与企业现有业务系统深度融合。整体来看，国内现有产品尚未形成兼顾轻量语义建模、可视</w:t>
      </w:r>
      <w:r>
        <w:lastRenderedPageBreak/>
        <w:t>化查询、嵌入式复用与私有化部署的一体化解决方案，与中小团队低成本、灵活化、可嵌入的数据分析需求存在</w:t>
      </w:r>
      <w:r>
        <w:t xml:space="preserve"> mismatch</w:t>
      </w:r>
      <w:r>
        <w:t>。</w:t>
      </w:r>
    </w:p>
    <w:p w14:paraId="5E1347EE" w14:textId="77777777" w:rsidR="009A323B" w:rsidRDefault="00000000">
      <w:pPr>
        <w:pStyle w:val="10"/>
        <w:spacing w:before="120" w:after="120" w:line="300" w:lineRule="auto"/>
        <w:ind w:firstLine="480"/>
      </w:pPr>
      <w:r>
        <w:t>综上，国内相关研究与产品已完成从传统</w:t>
      </w:r>
      <w:r>
        <w:t xml:space="preserve"> BI </w:t>
      </w:r>
      <w:r>
        <w:t>语义查询到自然语言驱动可视化查询的技术迭代，早期研究奠定了语义层与可视化结合的理论基础，中期研究突破了自然语言转</w:t>
      </w:r>
      <w:r>
        <w:t xml:space="preserve"> SQL </w:t>
      </w:r>
      <w:r>
        <w:t>与智能可视化的技术瓶颈，现有产品则覆盖了不同规模企业的基础数据分析需求。但现有研究仍存在明显缺口：早期研究技术架构老旧、轻量化不足，中期学术研究缺乏工程化落地能力，现有产品则在轻量语义建模、嵌入式能力与私有化部署的平衡上存在短板。针对这一缺口，开展轻量语义建模的可视化查询系统研究，整合轻量化语义抽象、拖拽式可视化查询、</w:t>
      </w:r>
      <w:r>
        <w:t xml:space="preserve">AI </w:t>
      </w:r>
      <w:r>
        <w:t>辅助自然语言</w:t>
      </w:r>
      <w:proofErr w:type="gramStart"/>
      <w:r>
        <w:t>交互与</w:t>
      </w:r>
      <w:proofErr w:type="gramEnd"/>
      <w:r>
        <w:t>嵌入式可视化能力，既贴合国内企业数字化的实际需求，也填补了当前研究与产品的技术空白，具备重要的研究价值与实践意义。</w:t>
      </w:r>
    </w:p>
    <w:p w14:paraId="24BB4E54" w14:textId="77777777" w:rsidR="009A323B" w:rsidRDefault="00000000">
      <w:pPr>
        <w:pStyle w:val="3"/>
        <w:spacing w:before="240"/>
        <w:rPr>
          <w:rFonts w:hint="eastAsia"/>
        </w:rPr>
      </w:pPr>
      <w:r>
        <w:rPr>
          <w:rFonts w:ascii="Times New Roman" w:hAnsi="Times New Roman"/>
          <w:sz w:val="28"/>
        </w:rPr>
        <w:t xml:space="preserve">2.2 </w:t>
      </w:r>
      <w:r>
        <w:rPr>
          <w:rFonts w:ascii="Times New Roman" w:hAnsi="Times New Roman"/>
          <w:sz w:val="28"/>
        </w:rPr>
        <w:t>国外研究现状</w:t>
      </w:r>
    </w:p>
    <w:p w14:paraId="40B8B053" w14:textId="77777777" w:rsidR="009A323B" w:rsidRDefault="00000000">
      <w:pPr>
        <w:pStyle w:val="10"/>
        <w:spacing w:before="120" w:after="120" w:line="300" w:lineRule="auto"/>
        <w:ind w:firstLine="480"/>
      </w:pPr>
      <w:r>
        <w:t>国外在语义建模、商业智能可视化查询领域的研究起步早、体系成熟，历经形式化语义规范、智能交互可视化、专用语义层架构三个阶段的迭代发展，形成了理论研究与工业落地深度融合的技术体系，为本课题的轻量语义建模与可视化查询系统研发提供了核心参考。</w:t>
      </w:r>
    </w:p>
    <w:p w14:paraId="085148C2" w14:textId="77777777" w:rsidR="009A323B" w:rsidRDefault="00000000">
      <w:pPr>
        <w:pStyle w:val="10"/>
        <w:spacing w:before="120" w:after="120" w:line="300" w:lineRule="auto"/>
        <w:ind w:firstLine="480"/>
      </w:pPr>
      <w:r>
        <w:t>在商业智能的语义形式化描述研究方向，国外学者率先针对自然语言需求歧义性、数据语义不统一的痛点，提出受控自然语言（</w:t>
      </w:r>
      <w:r>
        <w:t>CNL</w:t>
      </w:r>
      <w:r>
        <w:t>）用于</w:t>
      </w:r>
      <w:r>
        <w:t xml:space="preserve"> BI </w:t>
      </w:r>
      <w:r>
        <w:t>系统的语义规范定义。</w:t>
      </w:r>
      <w:r>
        <w:t xml:space="preserve">Rodrigues </w:t>
      </w:r>
      <w:r>
        <w:t>等</w:t>
      </w:r>
      <w:r>
        <w:rPr>
          <w:vertAlign w:val="superscript"/>
        </w:rPr>
        <w:fldChar w:fldCharType="begin"/>
      </w:r>
      <w:r>
        <w:rPr>
          <w:vertAlign w:val="superscript"/>
        </w:rPr>
        <w:instrText xml:space="preserve"> REF _Ref24250 \r \h </w:instrText>
      </w:r>
      <w:r>
        <w:rPr>
          <w:vertAlign w:val="superscript"/>
        </w:rPr>
      </w:r>
      <w:r>
        <w:rPr>
          <w:vertAlign w:val="superscript"/>
        </w:rPr>
        <w:fldChar w:fldCharType="separate"/>
      </w:r>
      <w:r>
        <w:rPr>
          <w:vertAlign w:val="superscript"/>
        </w:rPr>
        <w:t>[6]</w:t>
      </w:r>
      <w:r>
        <w:rPr>
          <w:vertAlign w:val="superscript"/>
        </w:rPr>
        <w:fldChar w:fldCharType="end"/>
      </w:r>
      <w:r>
        <w:t>研发了</w:t>
      </w:r>
      <w:r>
        <w:t xml:space="preserve"> CNL-BI </w:t>
      </w:r>
      <w:r>
        <w:t>与</w:t>
      </w:r>
      <w:r>
        <w:t xml:space="preserve"> </w:t>
      </w:r>
      <w:proofErr w:type="spellStart"/>
      <w:r>
        <w:t>ITLingo</w:t>
      </w:r>
      <w:proofErr w:type="spellEnd"/>
      <w:r>
        <w:t xml:space="preserve"> ASL </w:t>
      </w:r>
      <w:r>
        <w:t>两类受控自然语言，构建了覆盖多维数据模型、</w:t>
      </w:r>
      <w:r>
        <w:t xml:space="preserve">OLAP </w:t>
      </w:r>
      <w:r>
        <w:t>操作、交互式可视化图表的完整语言范式，可精准描述医疗</w:t>
      </w:r>
      <w:r>
        <w:t xml:space="preserve"> BI </w:t>
      </w:r>
      <w:r>
        <w:t>场景中的维度、事实、用例与</w:t>
      </w:r>
      <w:r>
        <w:t xml:space="preserve"> UI </w:t>
      </w:r>
      <w:r>
        <w:t>交互组件，解决了传统需求描述难以机器解析、业务语义模糊的问题。该研究确立了语义建模的核心逻辑：将底层物理数据映射为业务可理解的逻辑视图，通过约束语法与词汇消除歧义，为轻量语义层的字段抽象、表间关联定义、指标口径统一提供了标准化理论依据。同期，基于数据仓库的</w:t>
      </w:r>
      <w:r>
        <w:t xml:space="preserve"> OLAP </w:t>
      </w:r>
      <w:r>
        <w:t>语义建模研究持续深化，星型、雪花模型成为语义组织的基础范式，推动语义层从单纯的数据映射向业务语义封装升级，为可视化查询系统奠定了底层数据逻辑基础。</w:t>
      </w:r>
    </w:p>
    <w:p w14:paraId="3160DD78" w14:textId="77777777" w:rsidR="009A323B" w:rsidRDefault="00000000">
      <w:pPr>
        <w:pStyle w:val="10"/>
        <w:spacing w:before="120" w:after="120" w:line="300" w:lineRule="auto"/>
        <w:ind w:firstLine="480"/>
      </w:pPr>
      <w:r>
        <w:t>在大模型驱动的交互式可视化查询领域，以大语言模型（</w:t>
      </w:r>
      <w:r>
        <w:t>LLM</w:t>
      </w:r>
      <w:r>
        <w:t>）为核心的智能交互技术彻底重构了传统可视化分析的人机交互模式。</w:t>
      </w:r>
      <w:proofErr w:type="spellStart"/>
      <w:r>
        <w:t>Aodeng</w:t>
      </w:r>
      <w:proofErr w:type="spellEnd"/>
      <w:r>
        <w:t xml:space="preserve"> </w:t>
      </w:r>
      <w:r>
        <w:t>等</w:t>
      </w:r>
      <w:r>
        <w:rPr>
          <w:vertAlign w:val="superscript"/>
        </w:rPr>
        <w:fldChar w:fldCharType="begin"/>
      </w:r>
      <w:r>
        <w:rPr>
          <w:vertAlign w:val="superscript"/>
        </w:rPr>
        <w:instrText xml:space="preserve"> REF _Ref24339 \r \h </w:instrText>
      </w:r>
      <w:r>
        <w:rPr>
          <w:vertAlign w:val="superscript"/>
        </w:rPr>
      </w:r>
      <w:r>
        <w:rPr>
          <w:vertAlign w:val="superscript"/>
        </w:rPr>
        <w:fldChar w:fldCharType="separate"/>
      </w:r>
      <w:r>
        <w:rPr>
          <w:vertAlign w:val="superscript"/>
        </w:rPr>
        <w:t>[7]</w:t>
      </w:r>
      <w:r>
        <w:rPr>
          <w:vertAlign w:val="superscript"/>
        </w:rPr>
        <w:fldChar w:fldCharType="end"/>
      </w:r>
      <w:r>
        <w:t>提出的</w:t>
      </w:r>
      <w:r>
        <w:t xml:space="preserve"> </w:t>
      </w:r>
      <w:proofErr w:type="spellStart"/>
      <w:r>
        <w:t>InReAcTable</w:t>
      </w:r>
      <w:proofErr w:type="spellEnd"/>
      <w:r>
        <w:t xml:space="preserve"> </w:t>
      </w:r>
      <w:r>
        <w:t>框架，针对表格数据可视化故事构建中洞察碎片化、用户认知负担重的核心问题，创新性融合结构过滤与语义推理双模块：通过子空间图缩小数据搜索范围，结合检索增强生成（</w:t>
      </w:r>
      <w:r>
        <w:t>RAG</w:t>
      </w:r>
      <w:r>
        <w:t>）与思维链（</w:t>
      </w:r>
      <w:proofErr w:type="spellStart"/>
      <w:r>
        <w:t>CoT</w:t>
      </w:r>
      <w:proofErr w:type="spellEnd"/>
      <w:r>
        <w:t>）提示策略，实现与用户分析意图对齐的动态洞察推荐，支撑迭代式可视化数据故事构建。该研究突破了传统可视化查询依赖固定规则的局限，验证了</w:t>
      </w:r>
      <w:r>
        <w:t xml:space="preserve"> “</w:t>
      </w:r>
      <w:r>
        <w:t>轻量语义抽</w:t>
      </w:r>
      <w:r>
        <w:lastRenderedPageBreak/>
        <w:t>象</w:t>
      </w:r>
      <w:r>
        <w:t xml:space="preserve"> + </w:t>
      </w:r>
      <w:r>
        <w:t>大模型语义理解</w:t>
      </w:r>
      <w:r>
        <w:t xml:space="preserve">” </w:t>
      </w:r>
      <w:r>
        <w:t>在降低用户使用门槛、提升探索式分析效率上的核心价值，为本课题</w:t>
      </w:r>
      <w:r>
        <w:t xml:space="preserve"> AI </w:t>
      </w:r>
      <w:r>
        <w:t>辅助可视化查询模块的设计提供了直接技术参考。此外，</w:t>
      </w:r>
      <w:proofErr w:type="spellStart"/>
      <w:r>
        <w:t>VizGPT</w:t>
      </w:r>
      <w:proofErr w:type="spellEnd"/>
      <w:r>
        <w:t>、</w:t>
      </w:r>
      <w:r>
        <w:t xml:space="preserve">LIDA </w:t>
      </w:r>
      <w:r>
        <w:t>等国外研究成果进一步实现了自然语言到可视化图表的自动转换，完善了智能可视化查询的技术链路。</w:t>
      </w:r>
    </w:p>
    <w:p w14:paraId="6C1D17C3" w14:textId="77777777" w:rsidR="009A323B" w:rsidRDefault="00000000">
      <w:pPr>
        <w:pStyle w:val="10"/>
        <w:spacing w:before="120" w:after="120" w:line="300" w:lineRule="auto"/>
        <w:ind w:firstLine="480"/>
      </w:pPr>
      <w:r>
        <w:t>在专用语义层架构设计与落地方向，国外学界明确了语义层在数据架构中的核心地位，为轻量语义建模提供了架构支撑。</w:t>
      </w:r>
      <w:proofErr w:type="spellStart"/>
      <w:r>
        <w:t>Suhra</w:t>
      </w:r>
      <w:proofErr w:type="spellEnd"/>
      <w:r>
        <w:rPr>
          <w:vertAlign w:val="superscript"/>
        </w:rPr>
        <w:fldChar w:fldCharType="begin"/>
      </w:r>
      <w:r>
        <w:rPr>
          <w:vertAlign w:val="superscript"/>
        </w:rPr>
        <w:instrText xml:space="preserve"> REF _Ref24437 \r \h </w:instrText>
      </w:r>
      <w:r>
        <w:rPr>
          <w:vertAlign w:val="superscript"/>
        </w:rPr>
      </w:r>
      <w:r>
        <w:rPr>
          <w:vertAlign w:val="superscript"/>
        </w:rPr>
        <w:fldChar w:fldCharType="separate"/>
      </w:r>
      <w:r>
        <w:rPr>
          <w:vertAlign w:val="superscript"/>
        </w:rPr>
        <w:t>[5]</w:t>
      </w:r>
      <w:r>
        <w:rPr>
          <w:vertAlign w:val="superscript"/>
        </w:rPr>
        <w:fldChar w:fldCharType="end"/>
      </w:r>
      <w:r>
        <w:t>系统梳理了语义层从</w:t>
      </w:r>
      <w:r>
        <w:t xml:space="preserve"> BI </w:t>
      </w:r>
      <w:r>
        <w:t>工具内嵌到</w:t>
      </w:r>
      <w:r>
        <w:t xml:space="preserve"> </w:t>
      </w:r>
      <w:r>
        <w:rPr>
          <w:b/>
          <w:bCs/>
        </w:rPr>
        <w:t xml:space="preserve"> </w:t>
      </w:r>
      <w:r>
        <w:rPr>
          <w:b/>
          <w:bCs/>
        </w:rPr>
        <w:t>专用语义层（</w:t>
      </w:r>
      <w:r>
        <w:rPr>
          <w:b/>
          <w:bCs/>
        </w:rPr>
        <w:t>DSL</w:t>
      </w:r>
      <w:r>
        <w:rPr>
          <w:b/>
          <w:bCs/>
        </w:rPr>
        <w:t>）</w:t>
      </w:r>
      <w:r>
        <w:t xml:space="preserve"> </w:t>
      </w:r>
      <w:r>
        <w:t>的演进历程，指出传统</w:t>
      </w:r>
      <w:r>
        <w:t xml:space="preserve"> BI </w:t>
      </w:r>
      <w:r>
        <w:t>工具内置语义层会形成数据孤岛，而</w:t>
      </w:r>
      <w:proofErr w:type="gramStart"/>
      <w:r>
        <w:t>独立部署</w:t>
      </w:r>
      <w:proofErr w:type="gramEnd"/>
      <w:r>
        <w:t>的专用语义层可实现跨平台指标复用、业务逻辑统一、查询性能优化，提出了包含数据建模、转换、存储、</w:t>
      </w:r>
      <w:r>
        <w:t xml:space="preserve">API </w:t>
      </w:r>
      <w:r>
        <w:t>访问的专用语义层完整架构，并结合</w:t>
      </w:r>
      <w:r>
        <w:t xml:space="preserve"> Uber </w:t>
      </w:r>
      <w:r>
        <w:t>的</w:t>
      </w:r>
      <w:r>
        <w:t xml:space="preserve"> </w:t>
      </w:r>
      <w:proofErr w:type="spellStart"/>
      <w:r>
        <w:t>uMetric</w:t>
      </w:r>
      <w:proofErr w:type="spellEnd"/>
      <w:r>
        <w:t xml:space="preserve"> </w:t>
      </w:r>
      <w:r>
        <w:t>实践验证了其在企业级场景的落地价值。该研究明确了轻量语义层的核心设计原则：解耦物理数据与业务视图、轻量化部署、可复用指标管理，为本课题轻量语义建模体系的设计提供了架构指导。</w:t>
      </w:r>
    </w:p>
    <w:p w14:paraId="33258582" w14:textId="77777777" w:rsidR="009A323B" w:rsidRDefault="00000000">
      <w:pPr>
        <w:pStyle w:val="10"/>
        <w:spacing w:before="120" w:after="120" w:line="300" w:lineRule="auto"/>
        <w:ind w:firstLine="480"/>
      </w:pPr>
      <w:r>
        <w:t>从商业化产品落地来看，国外已形成成熟的可视化查询产品矩阵，隐式印证了上述研究的实践价值：早期</w:t>
      </w:r>
      <w:r>
        <w:t xml:space="preserve"> Tableau</w:t>
      </w:r>
      <w:r>
        <w:t>、</w:t>
      </w:r>
      <w:r>
        <w:t xml:space="preserve">Power BI </w:t>
      </w:r>
      <w:r>
        <w:t>等工具将语义层封装在产品内部，虽易用但存在语义孤岛；后续</w:t>
      </w:r>
      <w:r>
        <w:t xml:space="preserve"> Looker </w:t>
      </w:r>
      <w:r>
        <w:t>通过</w:t>
      </w:r>
      <w:r>
        <w:t xml:space="preserve"> </w:t>
      </w:r>
      <w:proofErr w:type="spellStart"/>
      <w:r>
        <w:t>LookML</w:t>
      </w:r>
      <w:proofErr w:type="spellEnd"/>
      <w:r>
        <w:t>、</w:t>
      </w:r>
      <w:proofErr w:type="spellStart"/>
      <w:r>
        <w:t>QuickSight</w:t>
      </w:r>
      <w:proofErr w:type="spellEnd"/>
      <w:r>
        <w:t xml:space="preserve"> </w:t>
      </w:r>
      <w:r>
        <w:t>依托专用语义</w:t>
      </w:r>
      <w:proofErr w:type="gramStart"/>
      <w:r>
        <w:t>层实现了跨工具</w:t>
      </w:r>
      <w:proofErr w:type="gramEnd"/>
      <w:r>
        <w:t>语义统一；</w:t>
      </w:r>
      <w:proofErr w:type="spellStart"/>
      <w:r>
        <w:t>Metabase</w:t>
      </w:r>
      <w:proofErr w:type="spellEnd"/>
      <w:r>
        <w:t>、</w:t>
      </w:r>
      <w:r>
        <w:t xml:space="preserve">Mode </w:t>
      </w:r>
      <w:r>
        <w:t>等轻量化产品则聚焦中小团队，集成轻量语义建模与拖拽式可视化查询能力，同时开放嵌入式</w:t>
      </w:r>
      <w:r>
        <w:t xml:space="preserve"> SDK </w:t>
      </w:r>
      <w:r>
        <w:t>适配业务系统集成需求。</w:t>
      </w:r>
      <w:r>
        <w:rPr>
          <w:rFonts w:hint="eastAsia"/>
        </w:rPr>
        <w:t>这类产品既遵循了专用语义层的架构规范与受控自然语言</w:t>
      </w:r>
      <w:r>
        <w:rPr>
          <w:vertAlign w:val="superscript"/>
        </w:rPr>
        <w:fldChar w:fldCharType="begin"/>
      </w:r>
      <w:r>
        <w:rPr>
          <w:vertAlign w:val="superscript"/>
        </w:rPr>
        <w:instrText xml:space="preserve"> REF _Ref24437 \r \h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_Ref24250 \r \h </w:instrText>
      </w:r>
      <w:r>
        <w:rPr>
          <w:vertAlign w:val="superscript"/>
        </w:rPr>
      </w:r>
      <w:r>
        <w:rPr>
          <w:vertAlign w:val="superscript"/>
        </w:rPr>
        <w:fldChar w:fldCharType="separate"/>
      </w:r>
      <w:r>
        <w:rPr>
          <w:vertAlign w:val="superscript"/>
        </w:rPr>
        <w:t>[6]</w:t>
      </w:r>
      <w:r>
        <w:rPr>
          <w:vertAlign w:val="superscript"/>
        </w:rPr>
        <w:fldChar w:fldCharType="end"/>
      </w:r>
      <w:r>
        <w:rPr>
          <w:rFonts w:hint="eastAsia"/>
        </w:rPr>
        <w:t>的语义建模方法，又吸收了大模型驱动</w:t>
      </w:r>
      <w:r>
        <w:rPr>
          <w:vertAlign w:val="superscript"/>
        </w:rPr>
        <w:fldChar w:fldCharType="begin"/>
      </w:r>
      <w:r>
        <w:rPr>
          <w:vertAlign w:val="superscript"/>
        </w:rPr>
        <w:instrText xml:space="preserve"> REF _Ref24339 \r \h </w:instrText>
      </w:r>
      <w:r>
        <w:rPr>
          <w:vertAlign w:val="superscript"/>
        </w:rPr>
      </w:r>
      <w:r>
        <w:rPr>
          <w:vertAlign w:val="superscript"/>
        </w:rPr>
        <w:fldChar w:fldCharType="separate"/>
      </w:r>
      <w:r>
        <w:rPr>
          <w:vertAlign w:val="superscript"/>
        </w:rPr>
        <w:t>[7]</w:t>
      </w:r>
      <w:r>
        <w:rPr>
          <w:vertAlign w:val="superscript"/>
        </w:rPr>
        <w:fldChar w:fldCharType="end"/>
      </w:r>
      <w:r>
        <w:rPr>
          <w:rFonts w:hint="eastAsia"/>
        </w:rPr>
        <w:t>的智能交互理念，成为当前国外主流的数据分析解决方案。</w:t>
      </w:r>
    </w:p>
    <w:p w14:paraId="417F94D5" w14:textId="77777777" w:rsidR="009A323B" w:rsidRDefault="00000000">
      <w:pPr>
        <w:pStyle w:val="10"/>
        <w:spacing w:before="120" w:after="120" w:line="300" w:lineRule="auto"/>
        <w:ind w:firstLine="480"/>
      </w:pPr>
      <w:r>
        <w:t>整体而言，国外研究已构建起完整的技术体系，但仍存在适配性短板：一是传统语义建模方案依赖专业人员配置，轻量化、低门槛特性不足；二是大模型驱动的可视化分析多聚焦</w:t>
      </w:r>
      <w:proofErr w:type="gramStart"/>
      <w:r>
        <w:t>公有云</w:t>
      </w:r>
      <w:proofErr w:type="gramEnd"/>
      <w:r>
        <w:t>场景，私有化部署能力薄弱；三是商业化产品在自定义语义口径、可控化</w:t>
      </w:r>
      <w:r>
        <w:t xml:space="preserve"> SQL </w:t>
      </w:r>
      <w:r>
        <w:t>生成、嵌入式深度集成等层面难以兼顾灵活性与轻量化。上述研究成果为本课题提供了理论与技术支撑，而现有研究与产品的不足，也明确了本课题聚焦轻量语义建模、私有化部署、嵌入式可视化查询的创新方向。</w:t>
      </w:r>
    </w:p>
    <w:p w14:paraId="567D8997" w14:textId="77777777" w:rsidR="009A323B" w:rsidRDefault="009A323B">
      <w:pPr>
        <w:pStyle w:val="2"/>
        <w:spacing w:before="240" w:after="120"/>
        <w:rPr>
          <w:rFonts w:ascii="Times New Roman" w:hAnsi="Times New Roman"/>
          <w:sz w:val="30"/>
        </w:rPr>
      </w:pPr>
    </w:p>
    <w:p w14:paraId="29145A5F" w14:textId="77777777" w:rsidR="009A323B" w:rsidRDefault="009A323B">
      <w:pPr>
        <w:pStyle w:val="2"/>
        <w:spacing w:before="240" w:after="120"/>
        <w:rPr>
          <w:rFonts w:ascii="Times New Roman" w:hAnsi="Times New Roman"/>
          <w:sz w:val="30"/>
        </w:rPr>
      </w:pPr>
    </w:p>
    <w:p w14:paraId="0CDBB34D" w14:textId="77777777" w:rsidR="009A323B" w:rsidRDefault="009A323B">
      <w:pPr>
        <w:pStyle w:val="2"/>
        <w:spacing w:before="240" w:after="120"/>
        <w:rPr>
          <w:rFonts w:ascii="Times New Roman" w:hAnsi="Times New Roman"/>
          <w:sz w:val="30"/>
        </w:rPr>
      </w:pPr>
    </w:p>
    <w:p w14:paraId="637A3AB5" w14:textId="77777777" w:rsidR="009A323B" w:rsidRDefault="009A323B">
      <w:pPr>
        <w:pStyle w:val="2"/>
        <w:spacing w:before="240" w:after="120"/>
        <w:rPr>
          <w:rFonts w:ascii="Times New Roman" w:hAnsi="Times New Roman"/>
          <w:sz w:val="30"/>
        </w:rPr>
      </w:pPr>
    </w:p>
    <w:p w14:paraId="632B1242" w14:textId="77777777" w:rsidR="009A323B" w:rsidRDefault="009A323B">
      <w:pPr>
        <w:pStyle w:val="2"/>
        <w:spacing w:before="240" w:after="120"/>
        <w:rPr>
          <w:rFonts w:ascii="Times New Roman" w:hAnsi="Times New Roman"/>
          <w:sz w:val="30"/>
        </w:rPr>
      </w:pPr>
    </w:p>
    <w:p w14:paraId="06686C62" w14:textId="77777777" w:rsidR="009A323B" w:rsidRDefault="00000000">
      <w:pPr>
        <w:pStyle w:val="2"/>
        <w:spacing w:before="240" w:after="120"/>
        <w:rPr>
          <w:rFonts w:hint="eastAsia"/>
        </w:rPr>
      </w:pPr>
      <w:r>
        <w:rPr>
          <w:rFonts w:ascii="Times New Roman" w:hAnsi="Times New Roman"/>
          <w:sz w:val="30"/>
        </w:rPr>
        <w:lastRenderedPageBreak/>
        <w:t xml:space="preserve">3 </w:t>
      </w:r>
      <w:r>
        <w:rPr>
          <w:rFonts w:ascii="Times New Roman" w:hAnsi="Times New Roman"/>
          <w:sz w:val="30"/>
        </w:rPr>
        <w:t>相关技术原理及技术路线</w:t>
      </w:r>
    </w:p>
    <w:p w14:paraId="6F12AF7C" w14:textId="77777777" w:rsidR="009A323B" w:rsidRDefault="00000000">
      <w:pPr>
        <w:pStyle w:val="3"/>
        <w:spacing w:before="240"/>
        <w:rPr>
          <w:rFonts w:hint="eastAsia"/>
        </w:rPr>
      </w:pPr>
      <w:r>
        <w:rPr>
          <w:rFonts w:ascii="Times New Roman" w:hAnsi="Times New Roman"/>
          <w:sz w:val="28"/>
        </w:rPr>
        <w:t xml:space="preserve">3.1 </w:t>
      </w:r>
      <w:r>
        <w:rPr>
          <w:rFonts w:ascii="Times New Roman" w:hAnsi="Times New Roman"/>
          <w:sz w:val="28"/>
        </w:rPr>
        <w:t>技术原理</w:t>
      </w:r>
    </w:p>
    <w:p w14:paraId="3AE3179E" w14:textId="77777777" w:rsidR="009A323B" w:rsidRDefault="00000000">
      <w:pPr>
        <w:pStyle w:val="3"/>
        <w:keepNext/>
        <w:keepLines/>
        <w:rPr>
          <w:rFonts w:hint="eastAsia"/>
        </w:rPr>
      </w:pPr>
      <w:r>
        <w:rPr>
          <w:rFonts w:ascii="Times New Roman" w:hAnsi="Times New Roman" w:cstheme="minorBidi" w:hint="eastAsia"/>
          <w:bCs w:val="0"/>
          <w:kern w:val="2"/>
          <w:szCs w:val="32"/>
        </w:rPr>
        <w:t xml:space="preserve">3.1.1 </w:t>
      </w:r>
      <w:r>
        <w:rPr>
          <w:rFonts w:ascii="Times New Roman" w:hAnsi="Times New Roman" w:cstheme="minorBidi" w:hint="eastAsia"/>
          <w:bCs w:val="0"/>
          <w:kern w:val="2"/>
          <w:szCs w:val="32"/>
        </w:rPr>
        <w:t>自</w:t>
      </w:r>
      <w:proofErr w:type="gramStart"/>
      <w:r>
        <w:rPr>
          <w:rFonts w:ascii="Times New Roman" w:hAnsi="Times New Roman" w:cstheme="minorBidi" w:hint="eastAsia"/>
          <w:bCs w:val="0"/>
          <w:kern w:val="2"/>
          <w:szCs w:val="32"/>
        </w:rPr>
        <w:t>研</w:t>
      </w:r>
      <w:proofErr w:type="gramEnd"/>
      <w:r>
        <w:rPr>
          <w:rFonts w:ascii="Times New Roman" w:hAnsi="Times New Roman" w:cstheme="minorBidi" w:hint="eastAsia"/>
          <w:bCs w:val="0"/>
          <w:kern w:val="2"/>
          <w:szCs w:val="32"/>
        </w:rPr>
        <w:t xml:space="preserve"> metric-engine DSL </w:t>
      </w:r>
      <w:r>
        <w:rPr>
          <w:rFonts w:ascii="Times New Roman" w:hAnsi="Times New Roman" w:cstheme="minorBidi" w:hint="eastAsia"/>
          <w:bCs w:val="0"/>
          <w:kern w:val="2"/>
          <w:szCs w:val="32"/>
        </w:rPr>
        <w:t>引擎</w:t>
      </w:r>
    </w:p>
    <w:p w14:paraId="350DCDB5" w14:textId="77777777" w:rsidR="009A323B" w:rsidRDefault="00000000">
      <w:pPr>
        <w:pStyle w:val="10"/>
        <w:spacing w:before="120" w:after="120" w:line="300" w:lineRule="auto"/>
        <w:ind w:firstLine="480"/>
      </w:pPr>
      <w:r>
        <w:t>本系统采用自</w:t>
      </w:r>
      <w:proofErr w:type="gramStart"/>
      <w:r>
        <w:t>研</w:t>
      </w:r>
      <w:proofErr w:type="gramEnd"/>
      <w:r>
        <w:t>的</w:t>
      </w:r>
      <w:r>
        <w:t xml:space="preserve"> metric-engine </w:t>
      </w:r>
      <w:proofErr w:type="gramStart"/>
      <w:r>
        <w:t>包实现</w:t>
      </w:r>
      <w:proofErr w:type="gramEnd"/>
      <w:r>
        <w:t xml:space="preserve"> DSL </w:t>
      </w:r>
      <w:r>
        <w:t>解析与</w:t>
      </w:r>
      <w:r>
        <w:t xml:space="preserve"> SQL </w:t>
      </w:r>
      <w:r>
        <w:t>生成，这是本系统的核心技术组件。</w:t>
      </w:r>
      <w:r>
        <w:t xml:space="preserve">metric-engine </w:t>
      </w:r>
      <w:r>
        <w:t>使用</w:t>
      </w:r>
      <w:r>
        <w:t xml:space="preserve"> knex.js </w:t>
      </w:r>
      <w:r>
        <w:t>作为底层数据库访问层，理论上支持</w:t>
      </w:r>
      <w:r>
        <w:t xml:space="preserve"> </w:t>
      </w:r>
      <w:proofErr w:type="spellStart"/>
      <w:r>
        <w:t>knex</w:t>
      </w:r>
      <w:proofErr w:type="spellEnd"/>
      <w:r>
        <w:t xml:space="preserve"> </w:t>
      </w:r>
      <w:r>
        <w:t>支持的所有数据库类型，当前以</w:t>
      </w:r>
      <w:r>
        <w:t xml:space="preserve"> MySQL </w:t>
      </w:r>
      <w:r>
        <w:t>为主要</w:t>
      </w:r>
      <w:proofErr w:type="gramStart"/>
      <w:r>
        <w:t>适</w:t>
      </w:r>
      <w:proofErr w:type="gramEnd"/>
      <w:r>
        <w:t>配对象。</w:t>
      </w:r>
    </w:p>
    <w:p w14:paraId="6D997344" w14:textId="77777777" w:rsidR="009A323B" w:rsidRDefault="00000000">
      <w:pPr>
        <w:pStyle w:val="10"/>
        <w:spacing w:before="120" w:after="120" w:line="300" w:lineRule="auto"/>
        <w:ind w:firstLine="480"/>
      </w:pPr>
      <w:r>
        <w:t xml:space="preserve">metric-engine </w:t>
      </w:r>
      <w:r>
        <w:t>的核心设计思想借鉴基于对象的特定域语言（</w:t>
      </w:r>
      <w:r>
        <w:t>DSL</w:t>
      </w:r>
      <w:r>
        <w:t>）构造方法</w:t>
      </w:r>
      <w:r>
        <w:rPr>
          <w:vertAlign w:val="superscript"/>
        </w:rPr>
        <w:fldChar w:fldCharType="begin"/>
      </w:r>
      <w:r>
        <w:rPr>
          <w:vertAlign w:val="superscript"/>
        </w:rPr>
        <w:instrText xml:space="preserve"> REF _Ref25322 \r \h </w:instrText>
      </w:r>
      <w:r>
        <w:rPr>
          <w:vertAlign w:val="superscript"/>
        </w:rPr>
      </w:r>
      <w:r>
        <w:rPr>
          <w:vertAlign w:val="superscript"/>
        </w:rPr>
        <w:fldChar w:fldCharType="separate"/>
      </w:r>
      <w:r>
        <w:rPr>
          <w:vertAlign w:val="superscript"/>
        </w:rPr>
        <w:t>[8]</w:t>
      </w:r>
      <w:r>
        <w:rPr>
          <w:vertAlign w:val="superscript"/>
        </w:rPr>
        <w:fldChar w:fldCharType="end"/>
      </w:r>
      <w:r>
        <w:t>中</w:t>
      </w:r>
      <w:r>
        <w:t xml:space="preserve"> DSL </w:t>
      </w:r>
      <w:r>
        <w:t>语义定义与解释分离、领域语义与通用语义解耦的核心原理，将查询意图（</w:t>
      </w:r>
      <w:r>
        <w:t>DSL</w:t>
      </w:r>
      <w:r>
        <w:t>）与具体执行方言解耦；通过统一的</w:t>
      </w:r>
      <w:r>
        <w:t xml:space="preserve"> DSL </w:t>
      </w:r>
      <w:r>
        <w:t>描述语言定义查询逻辑，再由引擎转换为目标数据库的参数化</w:t>
      </w:r>
      <w:r>
        <w:t xml:space="preserve"> SQL</w:t>
      </w:r>
      <w:r>
        <w:t>，实现</w:t>
      </w:r>
      <w:r>
        <w:t xml:space="preserve"> DSL </w:t>
      </w:r>
      <w:r>
        <w:t>层与执行层的独立演进与灵活适配。</w:t>
      </w:r>
      <w:r>
        <w:t xml:space="preserve">DSL </w:t>
      </w:r>
      <w:r>
        <w:t>采用</w:t>
      </w:r>
      <w:r>
        <w:t xml:space="preserve"> JSON </w:t>
      </w:r>
      <w:r>
        <w:t>结构描述维度、指标、过滤、排序、分组、分页与数据源元信息，前端拖拽生成的查询意图可被</w:t>
      </w:r>
      <w:r>
        <w:t xml:space="preserve"> metric-engine </w:t>
      </w:r>
      <w:r>
        <w:t>直接校验与转换，形成可审计的统一描述。</w:t>
      </w:r>
    </w:p>
    <w:p w14:paraId="32E7E1BA" w14:textId="77777777" w:rsidR="009A323B" w:rsidRDefault="00000000">
      <w:pPr>
        <w:pStyle w:val="10"/>
        <w:spacing w:before="120" w:after="120" w:line="300" w:lineRule="auto"/>
        <w:ind w:firstLine="480"/>
      </w:pPr>
      <w:r>
        <w:t xml:space="preserve">metric-engine </w:t>
      </w:r>
      <w:r>
        <w:t>的核心能力包括：</w:t>
      </w:r>
    </w:p>
    <w:p w14:paraId="04CB7750" w14:textId="77777777" w:rsidR="009A323B" w:rsidRDefault="00000000">
      <w:pPr>
        <w:pStyle w:val="10"/>
        <w:numPr>
          <w:ilvl w:val="0"/>
          <w:numId w:val="1"/>
        </w:numPr>
        <w:spacing w:before="120" w:after="120" w:line="300" w:lineRule="auto"/>
        <w:ind w:firstLineChars="0"/>
      </w:pPr>
      <w:r>
        <w:rPr>
          <w:b/>
          <w:bCs/>
        </w:rPr>
        <w:t xml:space="preserve">DSL </w:t>
      </w:r>
      <w:r>
        <w:rPr>
          <w:b/>
          <w:bCs/>
        </w:rPr>
        <w:t>解析与校验</w:t>
      </w:r>
      <w:r>
        <w:t>：解析</w:t>
      </w:r>
      <w:r>
        <w:t xml:space="preserve"> DSL </w:t>
      </w:r>
      <w:r>
        <w:t>结构，验证字段存在性、类型匹配、权限范围等；</w:t>
      </w:r>
    </w:p>
    <w:p w14:paraId="0CACEA45" w14:textId="77777777" w:rsidR="009A323B" w:rsidRDefault="00000000">
      <w:pPr>
        <w:pStyle w:val="10"/>
        <w:numPr>
          <w:ilvl w:val="0"/>
          <w:numId w:val="1"/>
        </w:numPr>
        <w:spacing w:before="120" w:after="120" w:line="300" w:lineRule="auto"/>
        <w:ind w:firstLineChars="0"/>
      </w:pPr>
      <w:r>
        <w:rPr>
          <w:b/>
          <w:bCs/>
        </w:rPr>
        <w:t>多数据库</w:t>
      </w:r>
      <w:r>
        <w:rPr>
          <w:b/>
          <w:bCs/>
        </w:rPr>
        <w:t xml:space="preserve"> SQL </w:t>
      </w:r>
      <w:r>
        <w:rPr>
          <w:b/>
          <w:bCs/>
        </w:rPr>
        <w:t>生成</w:t>
      </w:r>
      <w:r>
        <w:t>：基于</w:t>
      </w:r>
      <w:r>
        <w:t xml:space="preserve"> </w:t>
      </w:r>
      <w:proofErr w:type="spellStart"/>
      <w:r>
        <w:t>knex</w:t>
      </w:r>
      <w:proofErr w:type="spellEnd"/>
      <w:r>
        <w:t xml:space="preserve"> </w:t>
      </w:r>
      <w:r>
        <w:t>生成适配目标数据库的参数化</w:t>
      </w:r>
      <w:r>
        <w:t xml:space="preserve"> SQL </w:t>
      </w:r>
      <w:r>
        <w:t>语句，支持</w:t>
      </w:r>
      <w:r>
        <w:t xml:space="preserve"> SELECT</w:t>
      </w:r>
      <w:r>
        <w:t>、</w:t>
      </w:r>
      <w:r>
        <w:t>WHERE</w:t>
      </w:r>
      <w:r>
        <w:t>、</w:t>
      </w:r>
      <w:r>
        <w:t>GROUP BY</w:t>
      </w:r>
      <w:r>
        <w:t>、</w:t>
      </w:r>
      <w:r>
        <w:t>ORDER BY</w:t>
      </w:r>
      <w:r>
        <w:t>、</w:t>
      </w:r>
      <w:r>
        <w:t xml:space="preserve">LIMIT </w:t>
      </w:r>
      <w:r>
        <w:t>等基础操作；</w:t>
      </w:r>
    </w:p>
    <w:p w14:paraId="60A40100" w14:textId="77777777" w:rsidR="009A323B" w:rsidRDefault="00000000">
      <w:pPr>
        <w:pStyle w:val="10"/>
        <w:numPr>
          <w:ilvl w:val="0"/>
          <w:numId w:val="1"/>
        </w:numPr>
        <w:spacing w:before="120" w:after="120" w:line="300" w:lineRule="auto"/>
        <w:ind w:firstLineChars="0"/>
      </w:pPr>
      <w:r>
        <w:rPr>
          <w:b/>
          <w:bCs/>
        </w:rPr>
        <w:t>指标系统</w:t>
      </w:r>
      <w:r>
        <w:t>：支持多种聚合函数（</w:t>
      </w:r>
      <w:r>
        <w:t>COUNT</w:t>
      </w:r>
      <w:r>
        <w:t>、</w:t>
      </w:r>
      <w:r>
        <w:t>SUM</w:t>
      </w:r>
      <w:r>
        <w:t>、</w:t>
      </w:r>
      <w:r>
        <w:t>AVG</w:t>
      </w:r>
      <w:r>
        <w:t>、</w:t>
      </w:r>
      <w:r>
        <w:t>MAX</w:t>
      </w:r>
      <w:r>
        <w:t>、</w:t>
      </w:r>
      <w:r>
        <w:t>MIN</w:t>
      </w:r>
      <w:r>
        <w:t>、</w:t>
      </w:r>
      <w:r>
        <w:t>DISTINCT_COUNT</w:t>
      </w:r>
      <w:r>
        <w:t>），支持表达式指标、</w:t>
      </w:r>
      <w:proofErr w:type="gramStart"/>
      <w:r>
        <w:t>行列级</w:t>
      </w:r>
      <w:proofErr w:type="gramEnd"/>
      <w:r>
        <w:t>指标、同环比计算等高级功能；</w:t>
      </w:r>
    </w:p>
    <w:p w14:paraId="0EC75616" w14:textId="77777777" w:rsidR="009A323B" w:rsidRDefault="00000000">
      <w:pPr>
        <w:pStyle w:val="10"/>
        <w:numPr>
          <w:ilvl w:val="0"/>
          <w:numId w:val="1"/>
        </w:numPr>
        <w:spacing w:before="120" w:after="120" w:line="300" w:lineRule="auto"/>
        <w:ind w:firstLineChars="0"/>
      </w:pPr>
      <w:r>
        <w:rPr>
          <w:b/>
          <w:bCs/>
        </w:rPr>
        <w:t>连接管理</w:t>
      </w:r>
      <w:r>
        <w:t>：提供数据库连接池管理，确保连接正确关闭，避免连接泄漏。</w:t>
      </w:r>
    </w:p>
    <w:p w14:paraId="103E51DA" w14:textId="77777777" w:rsidR="009A323B" w:rsidRDefault="00000000">
      <w:pPr>
        <w:pStyle w:val="10"/>
        <w:spacing w:before="120" w:after="120" w:line="300" w:lineRule="auto"/>
        <w:ind w:firstLine="480"/>
      </w:pPr>
      <w:r>
        <w:t>通过</w:t>
      </w:r>
      <w:r>
        <w:t xml:space="preserve"> metric-engine </w:t>
      </w:r>
      <w:r>
        <w:t>的分层设计，将</w:t>
      </w:r>
      <w:r>
        <w:t xml:space="preserve"> DSL </w:t>
      </w:r>
      <w:r>
        <w:t>与具体数据源解耦，从而保持不同数据库在使用体验上的一致性。这一架构设计体现了良好的工程实践，将核心查询能力抽取为独立包，便于复用和维护，同时为未来扩展更多数据源类型奠定了基础。</w:t>
      </w:r>
    </w:p>
    <w:p w14:paraId="41D6D317"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3.1.2 </w:t>
      </w:r>
      <w:r>
        <w:rPr>
          <w:rFonts w:ascii="Times New Roman" w:hAnsi="Times New Roman" w:cstheme="minorBidi" w:hint="eastAsia"/>
          <w:bCs w:val="0"/>
          <w:kern w:val="2"/>
          <w:szCs w:val="32"/>
        </w:rPr>
        <w:t>数据集与语义层管理</w:t>
      </w:r>
    </w:p>
    <w:p w14:paraId="696CEA5A" w14:textId="77777777" w:rsidR="009A323B" w:rsidRDefault="00000000">
      <w:pPr>
        <w:pStyle w:val="10"/>
        <w:spacing w:before="120" w:after="120" w:line="300" w:lineRule="auto"/>
        <w:ind w:firstLine="480"/>
      </w:pPr>
      <w:r>
        <w:t>数据集模块负责管理和处理数据模型，是连接数据源与查询的桥梁。语义层采用轻量设计，聚焦维度指标核心抽象，仅提供字段别名、数据类型、基础聚合规则及一跳表关系，不做多跳关联推断或复杂数据血缘追踪。这一设计贴合语义层</w:t>
      </w:r>
      <w:r>
        <w:t>“</w:t>
      </w:r>
      <w:r>
        <w:t>把复杂技术细节转化为易懂业务术语</w:t>
      </w:r>
      <w:r>
        <w:t>”</w:t>
      </w:r>
      <w:r>
        <w:t>的核心目的，同时通过精简功能控制工程复杂度，保障可视化拖拽查询功能的可交付性。</w:t>
      </w:r>
    </w:p>
    <w:p w14:paraId="12676619" w14:textId="77777777" w:rsidR="009A323B" w:rsidRDefault="00000000">
      <w:pPr>
        <w:pStyle w:val="10"/>
        <w:spacing w:before="120" w:after="120" w:line="300" w:lineRule="auto"/>
        <w:ind w:firstLine="480"/>
      </w:pPr>
      <w:r>
        <w:t>数据集模块的核心功能包括：</w:t>
      </w:r>
    </w:p>
    <w:p w14:paraId="23C49A09" w14:textId="77777777" w:rsidR="009A323B" w:rsidRDefault="00000000">
      <w:pPr>
        <w:pStyle w:val="10"/>
        <w:numPr>
          <w:ilvl w:val="0"/>
          <w:numId w:val="2"/>
        </w:numPr>
        <w:tabs>
          <w:tab w:val="clear" w:pos="840"/>
        </w:tabs>
        <w:spacing w:before="120" w:after="120" w:line="300" w:lineRule="auto"/>
        <w:ind w:firstLineChars="0"/>
      </w:pPr>
      <w:r>
        <w:rPr>
          <w:b/>
          <w:bCs/>
        </w:rPr>
        <w:lastRenderedPageBreak/>
        <w:t>字段管理</w:t>
      </w:r>
      <w:r>
        <w:t>：管理数据集中的字段信息，包括业务别名（中文名称）、技术名称（</w:t>
      </w:r>
      <w:proofErr w:type="gramStart"/>
      <w:r>
        <w:t>库表字段名</w:t>
      </w:r>
      <w:proofErr w:type="gramEnd"/>
      <w:r>
        <w:t>）、数据类型（数值、日期、字符串等）；</w:t>
      </w:r>
    </w:p>
    <w:p w14:paraId="485613A6" w14:textId="77777777" w:rsidR="009A323B" w:rsidRDefault="00000000">
      <w:pPr>
        <w:pStyle w:val="10"/>
        <w:numPr>
          <w:ilvl w:val="0"/>
          <w:numId w:val="2"/>
        </w:numPr>
        <w:tabs>
          <w:tab w:val="clear" w:pos="840"/>
        </w:tabs>
        <w:spacing w:before="120" w:after="120" w:line="300" w:lineRule="auto"/>
        <w:ind w:firstLineChars="0"/>
      </w:pPr>
      <w:r>
        <w:rPr>
          <w:b/>
          <w:bCs/>
        </w:rPr>
        <w:t>聚合与用法约束</w:t>
      </w:r>
      <w:r>
        <w:t>：定义允许的聚合方式（求和、计数、平均等）以及是否可作为维度或指标使用；</w:t>
      </w:r>
    </w:p>
    <w:p w14:paraId="293CB2FA" w14:textId="77777777" w:rsidR="009A323B" w:rsidRDefault="00000000">
      <w:pPr>
        <w:pStyle w:val="10"/>
        <w:numPr>
          <w:ilvl w:val="0"/>
          <w:numId w:val="2"/>
        </w:numPr>
        <w:tabs>
          <w:tab w:val="clear" w:pos="840"/>
        </w:tabs>
        <w:spacing w:before="120" w:after="120" w:line="300" w:lineRule="auto"/>
        <w:ind w:firstLineChars="0"/>
      </w:pPr>
      <w:r>
        <w:rPr>
          <w:b/>
          <w:bCs/>
        </w:rPr>
        <w:t>表关系管理</w:t>
      </w:r>
      <w:r>
        <w:t>：支持手动配置表之间的关联关系，系统分阶段支持表关联能力。初期仅支持单表查询；中期支持可配置的三</w:t>
      </w:r>
      <w:proofErr w:type="gramStart"/>
      <w:r>
        <w:t>表直接</w:t>
      </w:r>
      <w:proofErr w:type="gramEnd"/>
      <w:r>
        <w:t xml:space="preserve"> join</w:t>
      </w:r>
      <w:r>
        <w:t>（用户手动配置关联关系，系统支持最多三个表的关联查询）；</w:t>
      </w:r>
    </w:p>
    <w:p w14:paraId="18AAFB56" w14:textId="77777777" w:rsidR="009A323B" w:rsidRDefault="00000000">
      <w:pPr>
        <w:pStyle w:val="10"/>
        <w:numPr>
          <w:ilvl w:val="0"/>
          <w:numId w:val="2"/>
        </w:numPr>
        <w:tabs>
          <w:tab w:val="clear" w:pos="840"/>
        </w:tabs>
        <w:spacing w:before="120" w:after="120" w:line="300" w:lineRule="auto"/>
        <w:ind w:firstLineChars="0"/>
      </w:pPr>
      <w:r>
        <w:rPr>
          <w:b/>
          <w:bCs/>
        </w:rPr>
        <w:t>指标管理</w:t>
      </w:r>
      <w:r>
        <w:t>：支持定义和管理数据指标，包括基础聚合指标、表达式指标等。</w:t>
      </w:r>
    </w:p>
    <w:p w14:paraId="7278D5E6" w14:textId="77777777" w:rsidR="009A323B" w:rsidRDefault="00000000">
      <w:pPr>
        <w:pStyle w:val="10"/>
        <w:spacing w:before="120" w:after="120" w:line="300" w:lineRule="auto"/>
        <w:ind w:firstLine="480"/>
      </w:pPr>
      <w:r>
        <w:t>通过数据集模块的管理，前端在拖拽式</w:t>
      </w:r>
      <w:proofErr w:type="gramStart"/>
      <w:r>
        <w:t>交互中</w:t>
      </w:r>
      <w:proofErr w:type="gramEnd"/>
      <w:r>
        <w:t>可以根据语义层配置实时生成查询</w:t>
      </w:r>
      <w:r>
        <w:t xml:space="preserve"> DSL</w:t>
      </w:r>
      <w:r>
        <w:t>，并在生成后立即触发</w:t>
      </w:r>
      <w:r>
        <w:t xml:space="preserve"> Schema </w:t>
      </w:r>
      <w:proofErr w:type="gramStart"/>
      <w:r>
        <w:t>合法性与必填</w:t>
      </w:r>
      <w:proofErr w:type="gramEnd"/>
      <w:r>
        <w:t>/</w:t>
      </w:r>
      <w:r>
        <w:t>枚举校验，从而在源头过滤掉字段缺失、类型不匹配或越权访问等问题。</w:t>
      </w:r>
    </w:p>
    <w:p w14:paraId="20B2D995"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3.1.3 AI </w:t>
      </w:r>
      <w:r>
        <w:rPr>
          <w:rFonts w:ascii="Times New Roman" w:hAnsi="Times New Roman" w:cstheme="minorBidi" w:hint="eastAsia"/>
          <w:bCs w:val="0"/>
          <w:kern w:val="2"/>
          <w:szCs w:val="32"/>
        </w:rPr>
        <w:t>辅助与安全闭环</w:t>
      </w:r>
    </w:p>
    <w:p w14:paraId="0851FAE1" w14:textId="77777777" w:rsidR="009A323B" w:rsidRDefault="00000000">
      <w:pPr>
        <w:pStyle w:val="10"/>
        <w:spacing w:before="120" w:after="120" w:line="300" w:lineRule="auto"/>
        <w:ind w:firstLine="480"/>
      </w:pPr>
      <w:r>
        <w:t xml:space="preserve">AI </w:t>
      </w:r>
      <w:r>
        <w:t>辅助模块是本系统的扩展功能，在完成前端基础功能后优先实现。该模块通过调用现成的</w:t>
      </w:r>
      <w:r>
        <w:t xml:space="preserve"> AI API</w:t>
      </w:r>
      <w:r>
        <w:t>（如</w:t>
      </w:r>
      <w:r>
        <w:t xml:space="preserve"> OpenAI</w:t>
      </w:r>
      <w:r>
        <w:t>、文心一言、</w:t>
      </w:r>
      <w:proofErr w:type="gramStart"/>
      <w:r>
        <w:t>通义千问等</w:t>
      </w:r>
      <w:proofErr w:type="gramEnd"/>
      <w:r>
        <w:t>，支持配置为内网可访问的</w:t>
      </w:r>
      <w:r>
        <w:t xml:space="preserve"> API </w:t>
      </w:r>
      <w:r>
        <w:t>或本地模型服务），将用户输入的自然语言转换为</w:t>
      </w:r>
      <w:r>
        <w:t xml:space="preserve"> DSL </w:t>
      </w:r>
      <w:r>
        <w:t>草案。所有</w:t>
      </w:r>
      <w:r>
        <w:t xml:space="preserve"> AI </w:t>
      </w:r>
      <w:r>
        <w:t>生成的结果需经过</w:t>
      </w:r>
      <w:r>
        <w:t xml:space="preserve"> DSL </w:t>
      </w:r>
      <w:r>
        <w:t>校验、权限过滤与人工确认后才能执行，以确保可控性并降低误用风险。</w:t>
      </w:r>
    </w:p>
    <w:p w14:paraId="4C1243BB" w14:textId="77777777" w:rsidR="009A323B" w:rsidRDefault="00000000">
      <w:pPr>
        <w:pStyle w:val="10"/>
        <w:spacing w:before="120" w:after="120" w:line="300" w:lineRule="auto"/>
        <w:ind w:firstLine="480"/>
      </w:pPr>
      <w:r>
        <w:t xml:space="preserve">AI </w:t>
      </w:r>
      <w:r>
        <w:t>辅助模块采用</w:t>
      </w:r>
      <w:r>
        <w:t xml:space="preserve"> </w:t>
      </w:r>
      <w:proofErr w:type="spellStart"/>
      <w:r>
        <w:t>LangChain</w:t>
      </w:r>
      <w:proofErr w:type="spellEnd"/>
      <w:r>
        <w:t>/</w:t>
      </w:r>
      <w:proofErr w:type="spellStart"/>
      <w:r>
        <w:t>LangGraph</w:t>
      </w:r>
      <w:proofErr w:type="spellEnd"/>
      <w:r>
        <w:t xml:space="preserve"> </w:t>
      </w:r>
      <w:r>
        <w:t>框架实现，工作流程如下：</w:t>
      </w:r>
    </w:p>
    <w:p w14:paraId="73BD4D66" w14:textId="77777777" w:rsidR="009A323B" w:rsidRDefault="00000000">
      <w:pPr>
        <w:pStyle w:val="10"/>
        <w:numPr>
          <w:ilvl w:val="0"/>
          <w:numId w:val="3"/>
        </w:numPr>
        <w:spacing w:before="120" w:after="120" w:line="300" w:lineRule="auto"/>
        <w:ind w:firstLineChars="0"/>
      </w:pPr>
      <w:r>
        <w:rPr>
          <w:b/>
          <w:bCs/>
        </w:rPr>
        <w:t>自然语言理解</w:t>
      </w:r>
      <w:r>
        <w:t>：接收用户的自然语言查询请求；</w:t>
      </w:r>
    </w:p>
    <w:p w14:paraId="404F348C" w14:textId="77777777" w:rsidR="009A323B" w:rsidRDefault="00000000">
      <w:pPr>
        <w:pStyle w:val="10"/>
        <w:numPr>
          <w:ilvl w:val="0"/>
          <w:numId w:val="3"/>
        </w:numPr>
        <w:spacing w:before="120" w:after="120" w:line="300" w:lineRule="auto"/>
        <w:ind w:firstLineChars="0"/>
      </w:pPr>
      <w:r>
        <w:rPr>
          <w:b/>
          <w:bCs/>
        </w:rPr>
        <w:t xml:space="preserve">DSL </w:t>
      </w:r>
      <w:r>
        <w:rPr>
          <w:b/>
          <w:bCs/>
        </w:rPr>
        <w:t>草案生成</w:t>
      </w:r>
      <w:r>
        <w:t>：调用</w:t>
      </w:r>
      <w:r>
        <w:t xml:space="preserve"> AI API </w:t>
      </w:r>
      <w:r>
        <w:t>生成符合系统</w:t>
      </w:r>
      <w:r>
        <w:t xml:space="preserve"> DSL </w:t>
      </w:r>
      <w:r>
        <w:t>规范的查询草案；</w:t>
      </w:r>
    </w:p>
    <w:p w14:paraId="399FA751" w14:textId="77777777" w:rsidR="009A323B" w:rsidRDefault="00000000">
      <w:pPr>
        <w:pStyle w:val="10"/>
        <w:numPr>
          <w:ilvl w:val="0"/>
          <w:numId w:val="3"/>
        </w:numPr>
        <w:spacing w:before="120" w:after="120" w:line="300" w:lineRule="auto"/>
        <w:ind w:firstLineChars="0"/>
      </w:pPr>
      <w:r>
        <w:rPr>
          <w:b/>
          <w:bCs/>
        </w:rPr>
        <w:t xml:space="preserve">Schema </w:t>
      </w:r>
      <w:r>
        <w:rPr>
          <w:b/>
          <w:bCs/>
        </w:rPr>
        <w:t>校验</w:t>
      </w:r>
      <w:r>
        <w:t>：对生成的</w:t>
      </w:r>
      <w:r>
        <w:t xml:space="preserve"> DSL </w:t>
      </w:r>
      <w:r>
        <w:t>进行</w:t>
      </w:r>
      <w:r>
        <w:t xml:space="preserve"> JSON Schema </w:t>
      </w:r>
      <w:r>
        <w:t>校验，检查字段存在性、类型匹配等；</w:t>
      </w:r>
    </w:p>
    <w:p w14:paraId="3CE29AB4" w14:textId="77777777" w:rsidR="009A323B" w:rsidRDefault="00000000">
      <w:pPr>
        <w:pStyle w:val="10"/>
        <w:numPr>
          <w:ilvl w:val="0"/>
          <w:numId w:val="3"/>
        </w:numPr>
        <w:spacing w:before="120" w:after="120" w:line="300" w:lineRule="auto"/>
        <w:ind w:firstLineChars="0"/>
      </w:pPr>
      <w:r>
        <w:rPr>
          <w:b/>
          <w:bCs/>
        </w:rPr>
        <w:t>权限过滤</w:t>
      </w:r>
      <w:r>
        <w:t>：检查用户是否有权访问目标数据集和字段；</w:t>
      </w:r>
    </w:p>
    <w:p w14:paraId="5C55C1C8" w14:textId="77777777" w:rsidR="009A323B" w:rsidRDefault="00000000">
      <w:pPr>
        <w:pStyle w:val="10"/>
        <w:numPr>
          <w:ilvl w:val="0"/>
          <w:numId w:val="3"/>
        </w:numPr>
        <w:spacing w:before="120" w:after="120" w:line="300" w:lineRule="auto"/>
        <w:ind w:firstLineChars="0"/>
      </w:pPr>
      <w:r>
        <w:rPr>
          <w:b/>
          <w:bCs/>
        </w:rPr>
        <w:t>用户确认</w:t>
      </w:r>
      <w:r>
        <w:t>：将校验通过的</w:t>
      </w:r>
      <w:r>
        <w:t xml:space="preserve"> DSL </w:t>
      </w:r>
      <w:r>
        <w:t>草案呈现给用户，用户可以查看、编辑并确认；</w:t>
      </w:r>
    </w:p>
    <w:p w14:paraId="60F8000E" w14:textId="77777777" w:rsidR="009A323B" w:rsidRDefault="00000000">
      <w:pPr>
        <w:pStyle w:val="10"/>
        <w:numPr>
          <w:ilvl w:val="0"/>
          <w:numId w:val="3"/>
        </w:numPr>
        <w:spacing w:before="120" w:after="120" w:line="300" w:lineRule="auto"/>
        <w:ind w:firstLineChars="0"/>
      </w:pPr>
      <w:r>
        <w:rPr>
          <w:b/>
          <w:bCs/>
        </w:rPr>
        <w:t>执行与结果返回</w:t>
      </w:r>
      <w:r>
        <w:t>：用户确认后，</w:t>
      </w:r>
      <w:r>
        <w:t xml:space="preserve">DSL </w:t>
      </w:r>
      <w:r>
        <w:t>提交执行，返回查询结果。</w:t>
      </w:r>
    </w:p>
    <w:p w14:paraId="2526F03B" w14:textId="77777777" w:rsidR="009A323B" w:rsidRDefault="00000000">
      <w:pPr>
        <w:pStyle w:val="10"/>
        <w:spacing w:before="120" w:after="120" w:line="300" w:lineRule="auto"/>
        <w:ind w:firstLine="480"/>
      </w:pPr>
      <w:r>
        <w:t>安全与审计机制贯穿执行链路：</w:t>
      </w:r>
    </w:p>
    <w:p w14:paraId="61DAC46C" w14:textId="77777777" w:rsidR="009A323B" w:rsidRDefault="00000000">
      <w:pPr>
        <w:pStyle w:val="10"/>
        <w:numPr>
          <w:ilvl w:val="0"/>
          <w:numId w:val="4"/>
        </w:numPr>
        <w:spacing w:before="120" w:after="120" w:line="300" w:lineRule="auto"/>
        <w:ind w:firstLineChars="0"/>
      </w:pPr>
      <w:r>
        <w:rPr>
          <w:b/>
          <w:bCs/>
        </w:rPr>
        <w:t xml:space="preserve">DSL </w:t>
      </w:r>
      <w:r>
        <w:rPr>
          <w:b/>
          <w:bCs/>
        </w:rPr>
        <w:t>隔离</w:t>
      </w:r>
      <w:r>
        <w:t>：</w:t>
      </w:r>
      <w:r>
        <w:t xml:space="preserve">SQL </w:t>
      </w:r>
      <w:r>
        <w:t>注入的核心成因是数据和控制结构使用同一传输通道</w:t>
      </w:r>
      <w:r>
        <w:rPr>
          <w:vertAlign w:val="superscript"/>
        </w:rPr>
        <w:fldChar w:fldCharType="begin"/>
      </w:r>
      <w:r>
        <w:rPr>
          <w:vertAlign w:val="superscript"/>
        </w:rPr>
        <w:instrText xml:space="preserve"> REF _Ref25622 \r \h </w:instrText>
      </w:r>
      <w:r>
        <w:rPr>
          <w:vertAlign w:val="superscript"/>
        </w:rPr>
      </w:r>
      <w:r>
        <w:rPr>
          <w:vertAlign w:val="superscript"/>
        </w:rPr>
        <w:fldChar w:fldCharType="separate"/>
      </w:r>
      <w:r>
        <w:rPr>
          <w:vertAlign w:val="superscript"/>
        </w:rPr>
        <w:t>[9]</w:t>
      </w:r>
      <w:r>
        <w:rPr>
          <w:vertAlign w:val="superscript"/>
        </w:rPr>
        <w:fldChar w:fldCharType="end"/>
      </w:r>
      <w:r>
        <w:t>，本系统采用</w:t>
      </w:r>
      <w:r>
        <w:t xml:space="preserve"> DSL </w:t>
      </w:r>
      <w:r>
        <w:t>作为轻量语义中间层，</w:t>
      </w:r>
      <w:proofErr w:type="gramStart"/>
      <w:r>
        <w:t>天然实现</w:t>
      </w:r>
      <w:proofErr w:type="gramEnd"/>
      <w:r>
        <w:t>用户输入与</w:t>
      </w:r>
      <w:r>
        <w:t xml:space="preserve"> SQL </w:t>
      </w:r>
      <w:r>
        <w:t>执行的隔离，用户不直接接触底层</w:t>
      </w:r>
      <w:r>
        <w:t xml:space="preserve"> SQL</w:t>
      </w:r>
      <w:r>
        <w:t>，可有效防范</w:t>
      </w:r>
      <w:r>
        <w:t xml:space="preserve"> SQL </w:t>
      </w:r>
      <w:r>
        <w:t>注入攻击。</w:t>
      </w:r>
    </w:p>
    <w:p w14:paraId="20AE5DE5" w14:textId="77777777" w:rsidR="009A323B" w:rsidRDefault="00000000">
      <w:pPr>
        <w:pStyle w:val="10"/>
        <w:numPr>
          <w:ilvl w:val="0"/>
          <w:numId w:val="4"/>
        </w:numPr>
        <w:spacing w:before="120" w:after="120" w:line="300" w:lineRule="auto"/>
        <w:ind w:firstLineChars="0"/>
      </w:pPr>
      <w:r>
        <w:rPr>
          <w:b/>
          <w:bCs/>
        </w:rPr>
        <w:lastRenderedPageBreak/>
        <w:t>参数化查询</w:t>
      </w:r>
      <w:r>
        <w:t>：</w:t>
      </w:r>
      <w:r>
        <w:t xml:space="preserve">metric-engine </w:t>
      </w:r>
      <w:r>
        <w:t>全程使用参数化</w:t>
      </w:r>
      <w:r>
        <w:t xml:space="preserve"> SQL</w:t>
      </w:r>
      <w:r>
        <w:t>，避免注入风险；</w:t>
      </w:r>
    </w:p>
    <w:p w14:paraId="5C54DAEE" w14:textId="77777777" w:rsidR="009A323B" w:rsidRDefault="00000000">
      <w:pPr>
        <w:pStyle w:val="10"/>
        <w:numPr>
          <w:ilvl w:val="0"/>
          <w:numId w:val="4"/>
        </w:numPr>
        <w:spacing w:before="120" w:after="120" w:line="300" w:lineRule="auto"/>
        <w:ind w:firstLineChars="0"/>
      </w:pPr>
      <w:r>
        <w:rPr>
          <w:b/>
          <w:bCs/>
        </w:rPr>
        <w:t>白名单函数</w:t>
      </w:r>
      <w:r>
        <w:t>：限制可使用的函数，防止危险操作；</w:t>
      </w:r>
    </w:p>
    <w:p w14:paraId="3E5FB3E7" w14:textId="77777777" w:rsidR="009A323B" w:rsidRDefault="00000000">
      <w:pPr>
        <w:pStyle w:val="10"/>
        <w:numPr>
          <w:ilvl w:val="0"/>
          <w:numId w:val="4"/>
        </w:numPr>
        <w:spacing w:before="120" w:after="120" w:line="300" w:lineRule="auto"/>
        <w:ind w:firstLineChars="0"/>
      </w:pPr>
      <w:r>
        <w:rPr>
          <w:b/>
          <w:bCs/>
        </w:rPr>
        <w:t>限流与缓存</w:t>
      </w:r>
      <w:r>
        <w:t>：如时间允许，为执行查询接口添加限流和缓存机制，防止资源滥用；</w:t>
      </w:r>
    </w:p>
    <w:p w14:paraId="78857DC8" w14:textId="77777777" w:rsidR="009A323B" w:rsidRDefault="00000000">
      <w:pPr>
        <w:pStyle w:val="10"/>
        <w:numPr>
          <w:ilvl w:val="0"/>
          <w:numId w:val="4"/>
        </w:numPr>
        <w:spacing w:before="120" w:after="120" w:line="300" w:lineRule="auto"/>
        <w:ind w:firstLineChars="0"/>
      </w:pPr>
      <w:r>
        <w:rPr>
          <w:b/>
          <w:bCs/>
        </w:rPr>
        <w:t>审计日志</w:t>
      </w:r>
      <w:r>
        <w:t>：记录用户</w:t>
      </w:r>
      <w:r>
        <w:t xml:space="preserve"> ID</w:t>
      </w:r>
      <w:r>
        <w:t>、操作时间、数据集、查询内容概要等信息，满足合</w:t>
      </w:r>
      <w:proofErr w:type="gramStart"/>
      <w:r>
        <w:t>规</w:t>
      </w:r>
      <w:proofErr w:type="gramEnd"/>
      <w:r>
        <w:t>审计需求。</w:t>
      </w:r>
    </w:p>
    <w:p w14:paraId="34374BD5" w14:textId="77777777" w:rsidR="009A323B" w:rsidRDefault="00000000">
      <w:pPr>
        <w:pStyle w:val="10"/>
        <w:spacing w:before="120" w:after="120" w:line="300" w:lineRule="auto"/>
        <w:ind w:firstLine="480"/>
      </w:pPr>
      <w:r>
        <w:t>如后续排期充足，可进一步探索基于</w:t>
      </w:r>
      <w:r>
        <w:t xml:space="preserve"> AI </w:t>
      </w:r>
      <w:r>
        <w:t>的图表推荐功能，以及</w:t>
      </w:r>
      <w:r>
        <w:t xml:space="preserve"> AI </w:t>
      </w:r>
      <w:r>
        <w:t>生成商业风格</w:t>
      </w:r>
      <w:r>
        <w:t xml:space="preserve"> PPT </w:t>
      </w:r>
      <w:r>
        <w:t>功能，但核心功能不依赖</w:t>
      </w:r>
      <w:r>
        <w:t xml:space="preserve"> AI </w:t>
      </w:r>
      <w:r>
        <w:t>能力。</w:t>
      </w:r>
    </w:p>
    <w:p w14:paraId="4864ECB1"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3.1.4 </w:t>
      </w:r>
      <w:r>
        <w:rPr>
          <w:rFonts w:ascii="Times New Roman" w:hAnsi="Times New Roman" w:cstheme="minorBidi" w:hint="eastAsia"/>
          <w:bCs w:val="0"/>
          <w:kern w:val="2"/>
          <w:szCs w:val="32"/>
        </w:rPr>
        <w:t>系统架构</w:t>
      </w:r>
    </w:p>
    <w:p w14:paraId="62D9129F" w14:textId="77777777" w:rsidR="009A323B" w:rsidRDefault="00000000">
      <w:pPr>
        <w:pStyle w:val="10"/>
        <w:spacing w:before="120" w:after="120" w:line="300" w:lineRule="auto"/>
        <w:ind w:firstLine="480"/>
      </w:pPr>
      <w:r>
        <w:t>本系统采用</w:t>
      </w:r>
      <w:r>
        <w:t xml:space="preserve"> </w:t>
      </w:r>
      <w:proofErr w:type="spellStart"/>
      <w:r>
        <w:t>monorepo</w:t>
      </w:r>
      <w:proofErr w:type="spellEnd"/>
      <w:r>
        <w:t xml:space="preserve"> </w:t>
      </w:r>
      <w:r>
        <w:t>架构管理多个包，主要包括：</w:t>
      </w:r>
    </w:p>
    <w:p w14:paraId="3CAC532D" w14:textId="77777777" w:rsidR="009A323B" w:rsidRDefault="00000000">
      <w:pPr>
        <w:pStyle w:val="10"/>
        <w:numPr>
          <w:ilvl w:val="0"/>
          <w:numId w:val="4"/>
        </w:numPr>
        <w:spacing w:before="120" w:after="120" w:line="300" w:lineRule="auto"/>
        <w:ind w:firstLineChars="0"/>
      </w:pPr>
      <w:r>
        <w:rPr>
          <w:b/>
          <w:bCs/>
        </w:rPr>
        <w:t>server</w:t>
      </w:r>
      <w:r>
        <w:t>：</w:t>
      </w:r>
      <w:proofErr w:type="spellStart"/>
      <w:r>
        <w:t>NestJS</w:t>
      </w:r>
      <w:proofErr w:type="spellEnd"/>
      <w:r>
        <w:t xml:space="preserve"> </w:t>
      </w:r>
      <w:r>
        <w:t>后端服务，提供</w:t>
      </w:r>
      <w:r>
        <w:t xml:space="preserve"> RESTful API</w:t>
      </w:r>
      <w:r>
        <w:t>，包括数据源管理、数据集管理、查询执行等功能；</w:t>
      </w:r>
    </w:p>
    <w:p w14:paraId="39FFB107" w14:textId="77777777" w:rsidR="009A323B" w:rsidRDefault="00000000">
      <w:pPr>
        <w:pStyle w:val="10"/>
        <w:numPr>
          <w:ilvl w:val="0"/>
          <w:numId w:val="4"/>
        </w:numPr>
        <w:spacing w:before="120" w:after="120" w:line="300" w:lineRule="auto"/>
        <w:ind w:firstLineChars="0"/>
      </w:pPr>
      <w:r>
        <w:rPr>
          <w:b/>
          <w:bCs/>
        </w:rPr>
        <w:t>metric-engine</w:t>
      </w:r>
      <w:r>
        <w:t>：自</w:t>
      </w:r>
      <w:proofErr w:type="gramStart"/>
      <w:r>
        <w:t>研</w:t>
      </w:r>
      <w:proofErr w:type="gramEnd"/>
      <w:r>
        <w:t xml:space="preserve"> DSL </w:t>
      </w:r>
      <w:r>
        <w:t>解析与</w:t>
      </w:r>
      <w:r>
        <w:t xml:space="preserve"> SQL </w:t>
      </w:r>
      <w:r>
        <w:t>生成引擎，是本系统的核心库；</w:t>
      </w:r>
    </w:p>
    <w:p w14:paraId="21371E8E" w14:textId="77777777" w:rsidR="009A323B" w:rsidRDefault="00000000">
      <w:pPr>
        <w:pStyle w:val="10"/>
        <w:numPr>
          <w:ilvl w:val="0"/>
          <w:numId w:val="4"/>
        </w:numPr>
        <w:spacing w:before="120" w:after="120" w:line="300" w:lineRule="auto"/>
        <w:ind w:firstLineChars="0"/>
      </w:pPr>
      <w:proofErr w:type="spellStart"/>
      <w:r>
        <w:rPr>
          <w:b/>
          <w:bCs/>
        </w:rPr>
        <w:t>ui</w:t>
      </w:r>
      <w:proofErr w:type="spellEnd"/>
      <w:r>
        <w:rPr>
          <w:b/>
          <w:bCs/>
        </w:rPr>
        <w:t>-react</w:t>
      </w:r>
      <w:r>
        <w:t>：基于</w:t>
      </w:r>
      <w:r>
        <w:t xml:space="preserve"> React </w:t>
      </w:r>
      <w:r>
        <w:t>的前端</w:t>
      </w:r>
      <w:r>
        <w:t xml:space="preserve"> UI </w:t>
      </w:r>
      <w:r>
        <w:t>组件库，采用类似</w:t>
      </w:r>
      <w:r>
        <w:t xml:space="preserve"> </w:t>
      </w:r>
      <w:proofErr w:type="spellStart"/>
      <w:r>
        <w:t>shadcn</w:t>
      </w:r>
      <w:proofErr w:type="spellEnd"/>
      <w:r>
        <w:t xml:space="preserve"> </w:t>
      </w:r>
      <w:r>
        <w:t>的设计风格；</w:t>
      </w:r>
    </w:p>
    <w:p w14:paraId="5A9BEC3A" w14:textId="77777777" w:rsidR="009A323B" w:rsidRDefault="00000000">
      <w:pPr>
        <w:pStyle w:val="10"/>
        <w:numPr>
          <w:ilvl w:val="0"/>
          <w:numId w:val="4"/>
        </w:numPr>
        <w:spacing w:before="120" w:after="120" w:line="300" w:lineRule="auto"/>
        <w:ind w:firstLineChars="0"/>
      </w:pPr>
      <w:proofErr w:type="spellStart"/>
      <w:r>
        <w:rPr>
          <w:b/>
          <w:bCs/>
        </w:rPr>
        <w:t>ui</w:t>
      </w:r>
      <w:proofErr w:type="spellEnd"/>
      <w:r>
        <w:rPr>
          <w:b/>
          <w:bCs/>
        </w:rPr>
        <w:t>-core</w:t>
      </w:r>
      <w:r>
        <w:t>：前端核心逻辑库。</w:t>
      </w:r>
    </w:p>
    <w:p w14:paraId="2AC24137" w14:textId="77777777" w:rsidR="009A323B" w:rsidRDefault="00000000">
      <w:pPr>
        <w:pStyle w:val="10"/>
        <w:numPr>
          <w:ilvl w:val="0"/>
          <w:numId w:val="4"/>
        </w:numPr>
        <w:spacing w:before="120" w:after="120" w:line="300" w:lineRule="auto"/>
        <w:ind w:firstLineChars="0"/>
      </w:pPr>
      <w:r>
        <w:rPr>
          <w:rFonts w:hint="eastAsia"/>
          <w:b/>
          <w:bCs/>
        </w:rPr>
        <w:t>web-client</w:t>
      </w:r>
      <w:r>
        <w:rPr>
          <w:rFonts w:hint="eastAsia"/>
          <w:b/>
          <w:bCs/>
        </w:rPr>
        <w:t>：</w:t>
      </w:r>
      <w:r>
        <w:rPr>
          <w:rFonts w:hint="eastAsia"/>
        </w:rPr>
        <w:t>前端管理界面</w:t>
      </w:r>
    </w:p>
    <w:p w14:paraId="794CB424" w14:textId="77777777" w:rsidR="009A323B" w:rsidRDefault="00000000">
      <w:pPr>
        <w:pStyle w:val="10"/>
        <w:spacing w:before="120" w:after="120" w:line="300" w:lineRule="auto"/>
        <w:ind w:firstLine="480"/>
      </w:pPr>
      <w:r>
        <w:t>这种</w:t>
      </w:r>
      <w:r>
        <w:t xml:space="preserve"> </w:t>
      </w:r>
      <w:proofErr w:type="spellStart"/>
      <w:r>
        <w:t>monorepo</w:t>
      </w:r>
      <w:proofErr w:type="spellEnd"/>
      <w:r>
        <w:t xml:space="preserve"> </w:t>
      </w:r>
      <w:r>
        <w:t>架构体现了良好的包拆分设计思想，将不同职责的代码分离到独立包中，便于维护、测试和复用。同时，通过</w:t>
      </w:r>
      <w:r>
        <w:t xml:space="preserve"> </w:t>
      </w:r>
      <w:proofErr w:type="spellStart"/>
      <w:r>
        <w:t>pnpm</w:t>
      </w:r>
      <w:proofErr w:type="spellEnd"/>
      <w:r>
        <w:t xml:space="preserve"> workspace </w:t>
      </w:r>
      <w:r>
        <w:t>管理多个包，可以统一版本控制和依赖管理。</w:t>
      </w:r>
    </w:p>
    <w:p w14:paraId="0EA7CF21" w14:textId="77777777" w:rsidR="009A323B" w:rsidRDefault="00000000">
      <w:pPr>
        <w:pStyle w:val="3"/>
        <w:spacing w:before="240"/>
        <w:rPr>
          <w:rFonts w:hint="eastAsia"/>
        </w:rPr>
      </w:pPr>
      <w:r>
        <w:rPr>
          <w:rFonts w:ascii="Times New Roman" w:hAnsi="Times New Roman"/>
          <w:sz w:val="28"/>
        </w:rPr>
        <w:t xml:space="preserve">3.2 </w:t>
      </w:r>
      <w:r>
        <w:rPr>
          <w:rFonts w:ascii="Times New Roman" w:hAnsi="Times New Roman"/>
          <w:sz w:val="28"/>
        </w:rPr>
        <w:t>技术路线</w:t>
      </w:r>
    </w:p>
    <w:p w14:paraId="56C1D6D1"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3.2.1 </w:t>
      </w:r>
      <w:r>
        <w:rPr>
          <w:rFonts w:ascii="Times New Roman" w:hAnsi="Times New Roman" w:cstheme="minorBidi" w:hint="eastAsia"/>
          <w:bCs w:val="0"/>
          <w:kern w:val="2"/>
          <w:szCs w:val="32"/>
        </w:rPr>
        <w:t>后端核心模块开发</w:t>
      </w:r>
    </w:p>
    <w:p w14:paraId="655AE1BF" w14:textId="77777777" w:rsidR="009A323B" w:rsidRDefault="00000000">
      <w:pPr>
        <w:pStyle w:val="10"/>
        <w:spacing w:before="120" w:after="120" w:line="300" w:lineRule="auto"/>
        <w:ind w:firstLine="480"/>
      </w:pPr>
      <w:r>
        <w:t>在技术路线的起始阶段，系统首先完成后端核心模块的开发工作：</w:t>
      </w:r>
    </w:p>
    <w:p w14:paraId="6A9343B6" w14:textId="77777777" w:rsidR="009A323B" w:rsidRDefault="00000000">
      <w:pPr>
        <w:pStyle w:val="10"/>
        <w:numPr>
          <w:ilvl w:val="0"/>
          <w:numId w:val="5"/>
        </w:numPr>
        <w:spacing w:before="120" w:after="120" w:line="300" w:lineRule="auto"/>
        <w:ind w:firstLineChars="0"/>
      </w:pPr>
      <w:r>
        <w:rPr>
          <w:b/>
          <w:bCs/>
        </w:rPr>
        <w:t>数据源模块</w:t>
      </w:r>
      <w:r>
        <w:t>：实现</w:t>
      </w:r>
      <w:r>
        <w:t xml:space="preserve"> MySQL </w:t>
      </w:r>
      <w:r>
        <w:t>数据源的配置、连接测试、元数据获取（表结构、列信息、</w:t>
      </w:r>
      <w:proofErr w:type="gramStart"/>
      <w:r>
        <w:t>外键关系</w:t>
      </w:r>
      <w:proofErr w:type="gramEnd"/>
      <w:r>
        <w:t>）；</w:t>
      </w:r>
    </w:p>
    <w:p w14:paraId="2E998977" w14:textId="77777777" w:rsidR="009A323B" w:rsidRDefault="00000000">
      <w:pPr>
        <w:pStyle w:val="10"/>
        <w:numPr>
          <w:ilvl w:val="0"/>
          <w:numId w:val="5"/>
        </w:numPr>
        <w:spacing w:before="120" w:after="120" w:line="300" w:lineRule="auto"/>
        <w:ind w:firstLineChars="0"/>
      </w:pPr>
      <w:r>
        <w:rPr>
          <w:b/>
          <w:bCs/>
        </w:rPr>
        <w:t>数据集模块</w:t>
      </w:r>
      <w:r>
        <w:t>：实现数据集的创建、字段管理、表管理、关联关系管理、指标管理；</w:t>
      </w:r>
    </w:p>
    <w:p w14:paraId="533B66BB" w14:textId="77777777" w:rsidR="009A323B" w:rsidRDefault="00000000">
      <w:pPr>
        <w:pStyle w:val="10"/>
        <w:numPr>
          <w:ilvl w:val="0"/>
          <w:numId w:val="5"/>
        </w:numPr>
        <w:spacing w:before="120" w:after="120" w:line="300" w:lineRule="auto"/>
        <w:ind w:firstLineChars="0"/>
      </w:pPr>
      <w:r>
        <w:rPr>
          <w:b/>
          <w:bCs/>
        </w:rPr>
        <w:t>查询模块</w:t>
      </w:r>
      <w:r>
        <w:t>：实现查询的定义、保存、执行功能，集成</w:t>
      </w:r>
      <w:r>
        <w:t xml:space="preserve"> metric-engine </w:t>
      </w:r>
      <w:r>
        <w:t>完成</w:t>
      </w:r>
      <w:r>
        <w:t xml:space="preserve"> DSL </w:t>
      </w:r>
      <w:r>
        <w:t>到</w:t>
      </w:r>
      <w:r>
        <w:t xml:space="preserve"> SQL </w:t>
      </w:r>
      <w:r>
        <w:t>的转换。</w:t>
      </w:r>
    </w:p>
    <w:p w14:paraId="28E0FF3C"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lastRenderedPageBreak/>
        <w:t xml:space="preserve">3.2.2 </w:t>
      </w:r>
      <w:r>
        <w:rPr>
          <w:rFonts w:ascii="Times New Roman" w:hAnsi="Times New Roman" w:cstheme="minorBidi" w:hint="eastAsia"/>
          <w:bCs w:val="0"/>
          <w:kern w:val="2"/>
          <w:szCs w:val="32"/>
        </w:rPr>
        <w:t>前端与组件库开发</w:t>
      </w:r>
    </w:p>
    <w:p w14:paraId="5AAC5878" w14:textId="77777777" w:rsidR="009A323B" w:rsidRDefault="00000000">
      <w:pPr>
        <w:pStyle w:val="10"/>
        <w:spacing w:before="120" w:after="120" w:line="300" w:lineRule="auto"/>
        <w:ind w:firstLine="480"/>
      </w:pPr>
      <w:r>
        <w:t>在后端核心模块完成后，进入前端开发阶段：</w:t>
      </w:r>
    </w:p>
    <w:p w14:paraId="20CACBDD" w14:textId="77777777" w:rsidR="009A323B" w:rsidRDefault="00000000">
      <w:pPr>
        <w:pStyle w:val="10"/>
        <w:numPr>
          <w:ilvl w:val="0"/>
          <w:numId w:val="6"/>
        </w:numPr>
        <w:spacing w:before="120" w:after="120" w:line="300" w:lineRule="auto"/>
        <w:ind w:firstLineChars="0"/>
      </w:pPr>
      <w:r>
        <w:rPr>
          <w:b/>
          <w:bCs/>
        </w:rPr>
        <w:t xml:space="preserve">UI </w:t>
      </w:r>
      <w:r>
        <w:rPr>
          <w:b/>
          <w:bCs/>
        </w:rPr>
        <w:t>组件库</w:t>
      </w:r>
      <w:r>
        <w:t>：开发类似</w:t>
      </w:r>
      <w:r>
        <w:t xml:space="preserve"> </w:t>
      </w:r>
      <w:proofErr w:type="spellStart"/>
      <w:r>
        <w:t>shadcn</w:t>
      </w:r>
      <w:proofErr w:type="spellEnd"/>
      <w:r>
        <w:t xml:space="preserve"> </w:t>
      </w:r>
      <w:r>
        <w:t>风格的</w:t>
      </w:r>
      <w:r>
        <w:t xml:space="preserve"> UI </w:t>
      </w:r>
      <w:r>
        <w:t>组件，包括基础组件（按钮、输入框、表格等）和业务组件</w:t>
      </w:r>
    </w:p>
    <w:p w14:paraId="1EFB8FB7" w14:textId="77777777" w:rsidR="009A323B" w:rsidRDefault="00000000">
      <w:pPr>
        <w:pStyle w:val="10"/>
        <w:numPr>
          <w:ilvl w:val="0"/>
          <w:numId w:val="6"/>
        </w:numPr>
        <w:spacing w:before="120" w:after="120" w:line="300" w:lineRule="auto"/>
        <w:ind w:firstLineChars="0"/>
      </w:pPr>
      <w:r>
        <w:rPr>
          <w:b/>
          <w:bCs/>
        </w:rPr>
        <w:t>数据源管理界面</w:t>
      </w:r>
      <w:r>
        <w:t>：实现数据源的配置、测试、查看、创建、编辑、删除等界面</w:t>
      </w:r>
    </w:p>
    <w:p w14:paraId="33C51C53" w14:textId="77777777" w:rsidR="009A323B" w:rsidRDefault="00000000">
      <w:pPr>
        <w:pStyle w:val="10"/>
        <w:numPr>
          <w:ilvl w:val="0"/>
          <w:numId w:val="6"/>
        </w:numPr>
        <w:spacing w:before="120" w:after="120" w:line="300" w:lineRule="auto"/>
        <w:ind w:firstLineChars="0"/>
      </w:pPr>
      <w:r>
        <w:rPr>
          <w:b/>
          <w:bCs/>
        </w:rPr>
        <w:t>数据集管理界面</w:t>
      </w:r>
      <w:r>
        <w:t>：实现数据集的创建、编辑、字段配置、关联关系配置、指标管理等界面</w:t>
      </w:r>
    </w:p>
    <w:p w14:paraId="2BDC6283" w14:textId="77777777" w:rsidR="009A323B" w:rsidRDefault="00000000">
      <w:pPr>
        <w:pStyle w:val="10"/>
        <w:numPr>
          <w:ilvl w:val="0"/>
          <w:numId w:val="6"/>
        </w:numPr>
        <w:spacing w:before="120" w:after="120" w:line="300" w:lineRule="auto"/>
        <w:ind w:firstLineChars="0"/>
      </w:pPr>
      <w:r>
        <w:rPr>
          <w:b/>
          <w:bCs/>
        </w:rPr>
        <w:t>查询构建界面</w:t>
      </w:r>
      <w:r>
        <w:t>：实现拖拽式查询构建界面，支持维度、指标、筛选条件、排序方式的选择与配置</w:t>
      </w:r>
    </w:p>
    <w:p w14:paraId="40BC0492" w14:textId="77777777" w:rsidR="009A323B" w:rsidRDefault="00000000">
      <w:pPr>
        <w:pStyle w:val="10"/>
        <w:numPr>
          <w:ilvl w:val="0"/>
          <w:numId w:val="6"/>
        </w:numPr>
        <w:spacing w:before="120" w:after="120" w:line="300" w:lineRule="auto"/>
        <w:ind w:firstLineChars="0"/>
      </w:pPr>
      <w:r>
        <w:rPr>
          <w:b/>
          <w:bCs/>
        </w:rPr>
        <w:t>可视化呈现</w:t>
      </w:r>
      <w:r>
        <w:t>：集成</w:t>
      </w:r>
      <w:r>
        <w:t xml:space="preserve"> </w:t>
      </w:r>
      <w:proofErr w:type="spellStart"/>
      <w:r>
        <w:t>VChart</w:t>
      </w:r>
      <w:proofErr w:type="spellEnd"/>
      <w:r>
        <w:t xml:space="preserve"> </w:t>
      </w:r>
      <w:r>
        <w:t>等图表库，实现折线图、柱状图、饼图、表格等基础图表的展示</w:t>
      </w:r>
    </w:p>
    <w:p w14:paraId="08082BBC" w14:textId="77777777" w:rsidR="009A323B" w:rsidRDefault="00000000">
      <w:pPr>
        <w:pStyle w:val="10"/>
        <w:numPr>
          <w:ilvl w:val="0"/>
          <w:numId w:val="6"/>
        </w:numPr>
        <w:spacing w:before="120" w:after="120" w:line="300" w:lineRule="auto"/>
        <w:ind w:firstLineChars="0"/>
      </w:pPr>
      <w:r>
        <w:rPr>
          <w:b/>
          <w:bCs/>
        </w:rPr>
        <w:t>看板编辑界面</w:t>
      </w:r>
      <w:r>
        <w:t>：实现看板编辑界面，支持图表的拖拽布局和组件化拼装，使用现成的布局库（如</w:t>
      </w:r>
      <w:r>
        <w:t xml:space="preserve"> react-grid-layout</w:t>
      </w:r>
      <w:r>
        <w:t>）实现简单的拖拽布局</w:t>
      </w:r>
    </w:p>
    <w:p w14:paraId="3C8284D8" w14:textId="77777777" w:rsidR="009A323B" w:rsidRDefault="00000000">
      <w:pPr>
        <w:pStyle w:val="10"/>
        <w:numPr>
          <w:ilvl w:val="0"/>
          <w:numId w:val="6"/>
        </w:numPr>
        <w:spacing w:before="120" w:after="120" w:line="300" w:lineRule="auto"/>
        <w:ind w:firstLineChars="0"/>
      </w:pPr>
      <w:r>
        <w:rPr>
          <w:b/>
          <w:bCs/>
        </w:rPr>
        <w:t>查询管理界面</w:t>
      </w:r>
      <w:r>
        <w:t>：实现查询的创建、编辑、删除、保存、执行和历史记录管理界面</w:t>
      </w:r>
    </w:p>
    <w:p w14:paraId="762F1920"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3.2.3 AI </w:t>
      </w:r>
      <w:r>
        <w:rPr>
          <w:rFonts w:ascii="Times New Roman" w:hAnsi="Times New Roman" w:cstheme="minorBidi" w:hint="eastAsia"/>
          <w:bCs w:val="0"/>
          <w:kern w:val="2"/>
          <w:szCs w:val="32"/>
        </w:rPr>
        <w:t>辅助模块开发</w:t>
      </w:r>
    </w:p>
    <w:p w14:paraId="07E3C57B" w14:textId="77777777" w:rsidR="009A323B" w:rsidRDefault="00000000">
      <w:pPr>
        <w:pStyle w:val="10"/>
        <w:spacing w:before="120" w:after="120" w:line="300" w:lineRule="auto"/>
        <w:ind w:firstLine="480"/>
      </w:pPr>
      <w:r>
        <w:t>在完成前端基础功能后，进入</w:t>
      </w:r>
      <w:r>
        <w:t xml:space="preserve"> AI </w:t>
      </w:r>
      <w:r>
        <w:t>辅助模块的开发，这是本系统的扩展功能：</w:t>
      </w:r>
    </w:p>
    <w:p w14:paraId="481BC60B" w14:textId="77777777" w:rsidR="009A323B" w:rsidRDefault="00000000">
      <w:pPr>
        <w:pStyle w:val="10"/>
        <w:numPr>
          <w:ilvl w:val="0"/>
          <w:numId w:val="7"/>
        </w:numPr>
        <w:spacing w:before="120" w:after="120" w:line="300" w:lineRule="auto"/>
        <w:ind w:firstLineChars="0"/>
      </w:pPr>
      <w:r>
        <w:rPr>
          <w:b/>
          <w:bCs/>
        </w:rPr>
        <w:t xml:space="preserve">AI </w:t>
      </w:r>
      <w:r>
        <w:rPr>
          <w:b/>
          <w:bCs/>
        </w:rPr>
        <w:t>服务集成</w:t>
      </w:r>
      <w:r>
        <w:t>：集成</w:t>
      </w:r>
      <w:r>
        <w:t xml:space="preserve"> </w:t>
      </w:r>
      <w:proofErr w:type="spellStart"/>
      <w:r>
        <w:t>LangChain</w:t>
      </w:r>
      <w:proofErr w:type="spellEnd"/>
      <w:r>
        <w:t>/</w:t>
      </w:r>
      <w:proofErr w:type="spellStart"/>
      <w:r>
        <w:t>LangGraph</w:t>
      </w:r>
      <w:proofErr w:type="spellEnd"/>
      <w:r>
        <w:t xml:space="preserve"> </w:t>
      </w:r>
      <w:r>
        <w:t>框架，配置</w:t>
      </w:r>
      <w:r>
        <w:t xml:space="preserve"> AI API</w:t>
      </w:r>
      <w:r>
        <w:t>；</w:t>
      </w:r>
    </w:p>
    <w:p w14:paraId="6C895CF9" w14:textId="77777777" w:rsidR="009A323B" w:rsidRDefault="00000000">
      <w:pPr>
        <w:pStyle w:val="10"/>
        <w:numPr>
          <w:ilvl w:val="0"/>
          <w:numId w:val="7"/>
        </w:numPr>
        <w:spacing w:before="120" w:after="120" w:line="300" w:lineRule="auto"/>
        <w:ind w:firstLineChars="0"/>
      </w:pPr>
      <w:r>
        <w:rPr>
          <w:b/>
          <w:bCs/>
        </w:rPr>
        <w:t>自然语言理解</w:t>
      </w:r>
      <w:r>
        <w:t>：实现将用户自然语言转换为</w:t>
      </w:r>
      <w:r>
        <w:t xml:space="preserve"> DSL </w:t>
      </w:r>
      <w:r>
        <w:t>草案的功能；</w:t>
      </w:r>
    </w:p>
    <w:p w14:paraId="6CC0B983" w14:textId="77777777" w:rsidR="009A323B" w:rsidRDefault="00000000">
      <w:pPr>
        <w:pStyle w:val="10"/>
        <w:numPr>
          <w:ilvl w:val="0"/>
          <w:numId w:val="7"/>
        </w:numPr>
        <w:spacing w:before="120" w:after="120" w:line="300" w:lineRule="auto"/>
        <w:ind w:firstLineChars="0"/>
      </w:pPr>
      <w:r>
        <w:rPr>
          <w:b/>
          <w:bCs/>
        </w:rPr>
        <w:t>智能确认流程</w:t>
      </w:r>
      <w:r>
        <w:t>：实现</w:t>
      </w:r>
      <w:r>
        <w:t xml:space="preserve"> DSL </w:t>
      </w:r>
      <w:r>
        <w:t>草案的展示、编辑、确认界面；</w:t>
      </w:r>
    </w:p>
    <w:p w14:paraId="3899B693" w14:textId="77777777" w:rsidR="009A323B" w:rsidRDefault="00000000">
      <w:pPr>
        <w:pStyle w:val="10"/>
        <w:numPr>
          <w:ilvl w:val="0"/>
          <w:numId w:val="7"/>
        </w:numPr>
        <w:spacing w:before="120" w:after="120" w:line="300" w:lineRule="auto"/>
        <w:ind w:firstLineChars="0"/>
      </w:pPr>
      <w:r>
        <w:rPr>
          <w:b/>
          <w:bCs/>
        </w:rPr>
        <w:t>安全闭环</w:t>
      </w:r>
      <w:r>
        <w:t>：实现</w:t>
      </w:r>
      <w:r>
        <w:t xml:space="preserve"> Schema </w:t>
      </w:r>
      <w:r>
        <w:t>校验、权限检查、风险提示等安全机制。</w:t>
      </w:r>
    </w:p>
    <w:p w14:paraId="7BFDF31A" w14:textId="77777777" w:rsidR="009A323B" w:rsidRDefault="00000000">
      <w:pPr>
        <w:pStyle w:val="10"/>
        <w:spacing w:before="120" w:after="120" w:line="300" w:lineRule="auto"/>
        <w:ind w:firstLine="480"/>
      </w:pPr>
      <w:r>
        <w:t>如后续排期充足，可进一步探索</w:t>
      </w:r>
      <w:r>
        <w:t xml:space="preserve"> AI </w:t>
      </w:r>
      <w:r>
        <w:t>图表推荐和</w:t>
      </w:r>
      <w:r>
        <w:t xml:space="preserve"> AI </w:t>
      </w:r>
      <w:r>
        <w:t>生成</w:t>
      </w:r>
      <w:r>
        <w:t xml:space="preserve"> PPT </w:t>
      </w:r>
      <w:r>
        <w:t>功能。</w:t>
      </w:r>
    </w:p>
    <w:p w14:paraId="58641425" w14:textId="77777777" w:rsidR="009A323B" w:rsidRDefault="00000000">
      <w:pPr>
        <w:pStyle w:val="10"/>
        <w:spacing w:before="120" w:after="120"/>
        <w:ind w:firstLine="482"/>
      </w:pPr>
      <w:r>
        <w:rPr>
          <w:rFonts w:cs="黑体"/>
          <w:b/>
          <w:bCs/>
          <w:szCs w:val="22"/>
        </w:rPr>
        <w:t xml:space="preserve">3.2.4 </w:t>
      </w:r>
      <w:r>
        <w:rPr>
          <w:rFonts w:cs="黑体"/>
          <w:b/>
          <w:bCs/>
          <w:szCs w:val="22"/>
        </w:rPr>
        <w:t>扩展能力与优化</w:t>
      </w:r>
    </w:p>
    <w:p w14:paraId="1265B845" w14:textId="77777777" w:rsidR="009A323B" w:rsidRDefault="00000000">
      <w:pPr>
        <w:pStyle w:val="10"/>
        <w:spacing w:before="120" w:after="120" w:line="300" w:lineRule="auto"/>
        <w:ind w:firstLine="480"/>
      </w:pPr>
      <w:r>
        <w:t>根据开发进度和时间安排，可选地实现以下扩展功能：</w:t>
      </w:r>
    </w:p>
    <w:p w14:paraId="635AE6F6" w14:textId="77777777" w:rsidR="009A323B" w:rsidRDefault="00000000">
      <w:pPr>
        <w:pStyle w:val="10"/>
        <w:numPr>
          <w:ilvl w:val="0"/>
          <w:numId w:val="8"/>
        </w:numPr>
        <w:spacing w:before="120" w:after="120" w:line="300" w:lineRule="auto"/>
        <w:ind w:firstLineChars="0"/>
      </w:pPr>
      <w:r>
        <w:rPr>
          <w:b/>
          <w:bCs/>
        </w:rPr>
        <w:t xml:space="preserve">CSV/Excel </w:t>
      </w:r>
      <w:r>
        <w:rPr>
          <w:b/>
          <w:bCs/>
        </w:rPr>
        <w:t>支持</w:t>
      </w:r>
      <w:r>
        <w:t>：如时间允许，可引入</w:t>
      </w:r>
      <w:r>
        <w:t xml:space="preserve"> </w:t>
      </w:r>
      <w:proofErr w:type="spellStart"/>
      <w:r>
        <w:t>MinIO</w:t>
      </w:r>
      <w:proofErr w:type="spellEnd"/>
      <w:r>
        <w:t xml:space="preserve"> </w:t>
      </w:r>
      <w:r>
        <w:t>存储，并使用</w:t>
      </w:r>
      <w:r>
        <w:t xml:space="preserve"> CSV/Excel </w:t>
      </w:r>
      <w:r>
        <w:t>操作</w:t>
      </w:r>
      <w:proofErr w:type="gramStart"/>
      <w:r>
        <w:t>库完善</w:t>
      </w:r>
      <w:proofErr w:type="gramEnd"/>
      <w:r>
        <w:t>数据源能力；</w:t>
      </w:r>
    </w:p>
    <w:p w14:paraId="315B588A" w14:textId="77777777" w:rsidR="009A323B" w:rsidRDefault="00000000">
      <w:pPr>
        <w:pStyle w:val="10"/>
        <w:numPr>
          <w:ilvl w:val="0"/>
          <w:numId w:val="8"/>
        </w:numPr>
        <w:spacing w:before="120" w:after="120" w:line="300" w:lineRule="auto"/>
        <w:ind w:firstLineChars="0"/>
      </w:pPr>
      <w:r>
        <w:rPr>
          <w:b/>
          <w:bCs/>
        </w:rPr>
        <w:lastRenderedPageBreak/>
        <w:t>性能优化</w:t>
      </w:r>
      <w:r>
        <w:t>：添加查询缓存、结果缓存等优化策略；</w:t>
      </w:r>
    </w:p>
    <w:p w14:paraId="18607290" w14:textId="77777777" w:rsidR="009A323B" w:rsidRDefault="00000000">
      <w:pPr>
        <w:pStyle w:val="10"/>
        <w:numPr>
          <w:ilvl w:val="0"/>
          <w:numId w:val="8"/>
        </w:numPr>
        <w:spacing w:before="120" w:after="120" w:line="300" w:lineRule="auto"/>
        <w:ind w:firstLineChars="0"/>
      </w:pPr>
      <w:r>
        <w:rPr>
          <w:b/>
          <w:bCs/>
        </w:rPr>
        <w:t>安全加固</w:t>
      </w:r>
      <w:r>
        <w:t>：完善限流、审计等安全机制。</w:t>
      </w:r>
    </w:p>
    <w:p w14:paraId="4717BC47" w14:textId="77777777" w:rsidR="009A323B" w:rsidRDefault="009A323B">
      <w:pPr>
        <w:pStyle w:val="2"/>
        <w:spacing w:before="240" w:after="120"/>
        <w:rPr>
          <w:rFonts w:ascii="Times New Roman" w:hAnsi="Times New Roman"/>
          <w:sz w:val="30"/>
        </w:rPr>
      </w:pPr>
    </w:p>
    <w:p w14:paraId="749ED1F2" w14:textId="77777777" w:rsidR="009A323B" w:rsidRDefault="009A323B">
      <w:pPr>
        <w:pStyle w:val="2"/>
        <w:spacing w:before="240" w:after="120"/>
        <w:rPr>
          <w:rFonts w:ascii="Times New Roman" w:hAnsi="Times New Roman"/>
          <w:sz w:val="30"/>
        </w:rPr>
      </w:pPr>
    </w:p>
    <w:p w14:paraId="0BE92F2C" w14:textId="77777777" w:rsidR="009A323B" w:rsidRDefault="009A323B">
      <w:pPr>
        <w:pStyle w:val="2"/>
        <w:spacing w:before="240" w:after="120"/>
        <w:rPr>
          <w:rFonts w:ascii="Times New Roman" w:hAnsi="Times New Roman"/>
          <w:sz w:val="30"/>
        </w:rPr>
      </w:pPr>
    </w:p>
    <w:p w14:paraId="0BC36103" w14:textId="77777777" w:rsidR="009A323B" w:rsidRDefault="00000000">
      <w:pPr>
        <w:pStyle w:val="2"/>
        <w:spacing w:before="240" w:after="120"/>
        <w:rPr>
          <w:rFonts w:hint="eastAsia"/>
        </w:rPr>
      </w:pPr>
      <w:r>
        <w:rPr>
          <w:rFonts w:ascii="Times New Roman" w:hAnsi="Times New Roman"/>
          <w:sz w:val="30"/>
        </w:rPr>
        <w:t xml:space="preserve">4 </w:t>
      </w:r>
      <w:r>
        <w:rPr>
          <w:rFonts w:ascii="Times New Roman" w:hAnsi="Times New Roman"/>
          <w:sz w:val="30"/>
        </w:rPr>
        <w:t>研究难点及目前存在的问题</w:t>
      </w:r>
    </w:p>
    <w:p w14:paraId="616D6224" w14:textId="77777777" w:rsidR="009A323B" w:rsidRDefault="00000000">
      <w:pPr>
        <w:pStyle w:val="3"/>
        <w:spacing w:before="240"/>
        <w:rPr>
          <w:rFonts w:hint="eastAsia"/>
        </w:rPr>
      </w:pPr>
      <w:r>
        <w:rPr>
          <w:rFonts w:ascii="Times New Roman" w:hAnsi="Times New Roman"/>
          <w:sz w:val="28"/>
        </w:rPr>
        <w:t xml:space="preserve">4.1 </w:t>
      </w:r>
      <w:r>
        <w:rPr>
          <w:rFonts w:ascii="Times New Roman" w:hAnsi="Times New Roman"/>
          <w:sz w:val="28"/>
        </w:rPr>
        <w:t>研究难点</w:t>
      </w:r>
    </w:p>
    <w:p w14:paraId="3C5AE5CE"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4.1.1 DSL </w:t>
      </w:r>
      <w:r>
        <w:rPr>
          <w:rFonts w:ascii="Times New Roman" w:hAnsi="Times New Roman" w:cstheme="minorBidi" w:hint="eastAsia"/>
          <w:bCs w:val="0"/>
          <w:kern w:val="2"/>
          <w:szCs w:val="32"/>
        </w:rPr>
        <w:t>引擎设计与实现</w:t>
      </w:r>
    </w:p>
    <w:p w14:paraId="062EEACE" w14:textId="77777777" w:rsidR="009A323B" w:rsidRDefault="00000000">
      <w:pPr>
        <w:pStyle w:val="10"/>
        <w:spacing w:before="120" w:after="120" w:line="300" w:lineRule="auto"/>
        <w:ind w:firstLine="480"/>
      </w:pPr>
      <w:r>
        <w:t>用于商务智能（</w:t>
      </w:r>
      <w:r>
        <w:t>BI</w:t>
      </w:r>
      <w:r>
        <w:t>）可视化查询系统的领域特定语言（</w:t>
      </w:r>
      <w:r>
        <w:t>DSL</w:t>
      </w:r>
      <w:r>
        <w:t>）设计，需兼顾表达力与简洁性。正如火山引擎</w:t>
      </w:r>
      <w:r>
        <w:t xml:space="preserve"> </w:t>
      </w:r>
      <w:proofErr w:type="spellStart"/>
      <w:r>
        <w:t>DataWind</w:t>
      </w:r>
      <w:proofErr w:type="spellEnd"/>
      <w:r>
        <w:t xml:space="preserve"> </w:t>
      </w:r>
      <w:r>
        <w:t>的设计理念所示</w:t>
      </w:r>
      <w:r>
        <w:rPr>
          <w:vertAlign w:val="superscript"/>
        </w:rPr>
        <w:fldChar w:fldCharType="begin"/>
      </w:r>
      <w:r>
        <w:rPr>
          <w:vertAlign w:val="superscript"/>
        </w:rPr>
        <w:instrText xml:space="preserve"> REF _Ref25726 \r \h </w:instrText>
      </w:r>
      <w:r>
        <w:rPr>
          <w:vertAlign w:val="superscript"/>
        </w:rPr>
      </w:r>
      <w:r>
        <w:rPr>
          <w:vertAlign w:val="superscript"/>
        </w:rPr>
        <w:fldChar w:fldCharType="separate"/>
      </w:r>
      <w:r>
        <w:rPr>
          <w:vertAlign w:val="superscript"/>
        </w:rPr>
        <w:t>[10]</w:t>
      </w:r>
      <w:r>
        <w:rPr>
          <w:vertAlign w:val="superscript"/>
        </w:rPr>
        <w:fldChar w:fldCharType="end"/>
      </w:r>
      <w:r>
        <w:t>，代码语言曾成为业务人员实现个性化分析的屏障，而优秀的</w:t>
      </w:r>
      <w:r>
        <w:t xml:space="preserve"> BI </w:t>
      </w:r>
      <w:r>
        <w:t>查询语言需通过简洁的交互方式，让无代码背景的人员也能实现灵活的个性化分析，同时避免过度复杂的设计增加系统实现成本。</w:t>
      </w:r>
      <w:r>
        <w:t xml:space="preserve">metric-engine </w:t>
      </w:r>
      <w:r>
        <w:t>的</w:t>
      </w:r>
      <w:r>
        <w:t xml:space="preserve"> DSL </w:t>
      </w:r>
      <w:r>
        <w:t>设计需要在满足查询需求的同时，保持足够的简洁性。过于复杂的</w:t>
      </w:r>
      <w:r>
        <w:t xml:space="preserve"> DSL </w:t>
      </w:r>
      <w:r>
        <w:t>会显著提升</w:t>
      </w:r>
      <w:proofErr w:type="gramStart"/>
      <w:r>
        <w:t>解析器</w:t>
      </w:r>
      <w:proofErr w:type="gramEnd"/>
      <w:r>
        <w:t>的实现难度，超出本科毕业设计的工作量范畴；但如果设计过于简化，又可能无法满足基础查询需求，因此需要在两者之间找到适宜的平衡点。</w:t>
      </w:r>
    </w:p>
    <w:p w14:paraId="50F28194"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4.1.2 AI </w:t>
      </w:r>
      <w:r>
        <w:rPr>
          <w:rFonts w:ascii="Times New Roman" w:hAnsi="Times New Roman" w:cstheme="minorBidi" w:hint="eastAsia"/>
          <w:bCs w:val="0"/>
          <w:kern w:val="2"/>
          <w:szCs w:val="32"/>
        </w:rPr>
        <w:t>辅助的可控性与安全性</w:t>
      </w:r>
    </w:p>
    <w:p w14:paraId="0261F312" w14:textId="77777777" w:rsidR="009A323B" w:rsidRDefault="00000000">
      <w:pPr>
        <w:pStyle w:val="10"/>
        <w:spacing w:before="120" w:after="120" w:line="300" w:lineRule="auto"/>
        <w:ind w:firstLine="480"/>
      </w:pPr>
      <w:r>
        <w:t xml:space="preserve">AI </w:t>
      </w:r>
      <w:r>
        <w:t>辅助系统不应直接执行自动生成的查询逻辑，而应将其视为待验证的草案，通过校验机制与用户确认环节确保操作的安全性与可控性。若将</w:t>
      </w:r>
      <w:r>
        <w:t xml:space="preserve"> AI </w:t>
      </w:r>
      <w:r>
        <w:t>生成的</w:t>
      </w:r>
      <w:r>
        <w:t xml:space="preserve"> DSL </w:t>
      </w:r>
      <w:r>
        <w:t>草案不经审查直接执行，可能引入字段引用错误、不合理的聚合逻辑，甚至触发越权数据访问，进而导致查询失败或敏感信息泄露。因此，在保持</w:t>
      </w:r>
      <w:r>
        <w:t xml:space="preserve"> AI </w:t>
      </w:r>
      <w:r>
        <w:t>辅助便捷性的同时，必须在系统层面构建包含语法校验、权限检查与人工确认的多重保障机制。</w:t>
      </w:r>
    </w:p>
    <w:p w14:paraId="02B6A706" w14:textId="77777777" w:rsidR="009A323B" w:rsidRDefault="00000000">
      <w:pPr>
        <w:pStyle w:val="3"/>
        <w:spacing w:before="240"/>
        <w:rPr>
          <w:rFonts w:hint="eastAsia"/>
        </w:rPr>
      </w:pPr>
      <w:r>
        <w:rPr>
          <w:rFonts w:ascii="Times New Roman" w:hAnsi="Times New Roman"/>
          <w:sz w:val="28"/>
        </w:rPr>
        <w:t xml:space="preserve">4.2 </w:t>
      </w:r>
      <w:r>
        <w:rPr>
          <w:rFonts w:ascii="Times New Roman" w:hAnsi="Times New Roman"/>
          <w:sz w:val="28"/>
        </w:rPr>
        <w:t>目前存在的问题</w:t>
      </w:r>
    </w:p>
    <w:p w14:paraId="34324E79"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4.2.1 </w:t>
      </w:r>
      <w:r>
        <w:rPr>
          <w:rFonts w:ascii="Times New Roman" w:hAnsi="Times New Roman" w:cstheme="minorBidi" w:hint="eastAsia"/>
          <w:bCs w:val="0"/>
          <w:kern w:val="2"/>
          <w:szCs w:val="32"/>
        </w:rPr>
        <w:t>语义</w:t>
      </w:r>
      <w:proofErr w:type="gramStart"/>
      <w:r>
        <w:rPr>
          <w:rFonts w:ascii="Times New Roman" w:hAnsi="Times New Roman" w:cstheme="minorBidi" w:hint="eastAsia"/>
          <w:bCs w:val="0"/>
          <w:kern w:val="2"/>
          <w:szCs w:val="32"/>
        </w:rPr>
        <w:t>层复杂</w:t>
      </w:r>
      <w:proofErr w:type="gramEnd"/>
      <w:r>
        <w:rPr>
          <w:rFonts w:ascii="Times New Roman" w:hAnsi="Times New Roman" w:cstheme="minorBidi" w:hint="eastAsia"/>
          <w:bCs w:val="0"/>
          <w:kern w:val="2"/>
          <w:szCs w:val="32"/>
        </w:rPr>
        <w:t>度控制</w:t>
      </w:r>
    </w:p>
    <w:p w14:paraId="08F958C3" w14:textId="77777777" w:rsidR="009A323B" w:rsidRDefault="00000000">
      <w:pPr>
        <w:pStyle w:val="10"/>
        <w:spacing w:before="120" w:after="120" w:line="300" w:lineRule="auto"/>
        <w:ind w:firstLine="480"/>
      </w:pPr>
      <w:r>
        <w:t>当语义层的设计超出基础字段别名定义和简单聚合功能时，引入复杂的数据血缘追踪和多表关联逻辑，会明显提高系统的开发难度和失败风险。</w:t>
      </w:r>
      <w:proofErr w:type="gramStart"/>
      <w:r>
        <w:t>本毕设</w:t>
      </w:r>
      <w:proofErr w:type="gramEnd"/>
      <w:r>
        <w:t>将聚焦语义层的基础功能（字段别名、简单聚合），避免自动推断多表复杂关联、构建完整指标血缘等</w:t>
      </w:r>
      <w:r>
        <w:t xml:space="preserve"> heavy </w:t>
      </w:r>
      <w:r>
        <w:t>需求</w:t>
      </w:r>
      <w:r>
        <w:t xml:space="preserve"> —— </w:t>
      </w:r>
      <w:r>
        <w:t>这一选择既能控制开发复杂度，匹配</w:t>
      </w:r>
      <w:proofErr w:type="gramStart"/>
      <w:r>
        <w:t>本科毕设的</w:t>
      </w:r>
      <w:proofErr w:type="gramEnd"/>
      <w:r>
        <w:t>时间周期，也能满足</w:t>
      </w:r>
      <w:r>
        <w:t>“</w:t>
      </w:r>
      <w:r>
        <w:t>拖拽查询可视化</w:t>
      </w:r>
      <w:r>
        <w:t>”</w:t>
      </w:r>
      <w:r>
        <w:t>的核心功能诉求。</w:t>
      </w:r>
    </w:p>
    <w:p w14:paraId="60CEF6BF"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lastRenderedPageBreak/>
        <w:t xml:space="preserve">4.2.2 </w:t>
      </w:r>
      <w:r>
        <w:rPr>
          <w:rFonts w:ascii="Times New Roman" w:hAnsi="Times New Roman" w:cstheme="minorBidi" w:hint="eastAsia"/>
          <w:bCs w:val="0"/>
          <w:kern w:val="2"/>
          <w:szCs w:val="32"/>
        </w:rPr>
        <w:t>私有化部署的权限与审计</w:t>
      </w:r>
    </w:p>
    <w:p w14:paraId="7EDCE948" w14:textId="77777777" w:rsidR="009A323B" w:rsidRDefault="00000000">
      <w:pPr>
        <w:pStyle w:val="10"/>
        <w:spacing w:before="120" w:after="120" w:line="300" w:lineRule="auto"/>
        <w:ind w:firstLine="480"/>
      </w:pPr>
      <w:r>
        <w:t>私有化部署场景下，权限与审计方案不用设计得太复杂，只要能覆盖基础安全需求（比如防范注入攻击、记录关键操作），同时让用户用着方便就行</w:t>
      </w:r>
      <w:r>
        <w:t xml:space="preserve"> </w:t>
      </w:r>
      <w:r>
        <w:t>。企业内网对数据安全要求较高，需要有权限控制和操作记录的机制，但如果设计得太繁琐（比如细化到每行每列的权限、复杂的角色继承规则），不仅不好实现，还会让用户用着麻烦。怎么在满足基本安全需求的同时，做出简单好用的权限与审计方案，是本课题要解决的问题。</w:t>
      </w:r>
    </w:p>
    <w:p w14:paraId="7BEE5E92" w14:textId="77777777" w:rsidR="009A323B" w:rsidRDefault="00000000">
      <w:pPr>
        <w:pStyle w:val="3"/>
        <w:spacing w:before="240"/>
        <w:rPr>
          <w:rFonts w:hint="eastAsia"/>
        </w:rPr>
      </w:pPr>
      <w:r>
        <w:rPr>
          <w:rFonts w:ascii="Times New Roman" w:hAnsi="Times New Roman"/>
          <w:sz w:val="28"/>
        </w:rPr>
        <w:t xml:space="preserve">4.3 </w:t>
      </w:r>
      <w:r>
        <w:rPr>
          <w:rFonts w:ascii="Times New Roman" w:hAnsi="Times New Roman"/>
          <w:sz w:val="28"/>
        </w:rPr>
        <w:t>拟采取的措施</w:t>
      </w:r>
    </w:p>
    <w:p w14:paraId="02AF0B24"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4.3.1 DSL </w:t>
      </w:r>
      <w:r>
        <w:rPr>
          <w:rFonts w:ascii="Times New Roman" w:hAnsi="Times New Roman" w:cstheme="minorBidi" w:hint="eastAsia"/>
          <w:bCs w:val="0"/>
          <w:kern w:val="2"/>
          <w:szCs w:val="32"/>
        </w:rPr>
        <w:t>设计平衡</w:t>
      </w:r>
    </w:p>
    <w:p w14:paraId="104B208C" w14:textId="77777777" w:rsidR="009A323B" w:rsidRDefault="00000000">
      <w:pPr>
        <w:pStyle w:val="10"/>
        <w:spacing w:before="120" w:after="120" w:line="300" w:lineRule="auto"/>
        <w:ind w:firstLine="480"/>
      </w:pPr>
      <w:r>
        <w:t xml:space="preserve">JSON Schema </w:t>
      </w:r>
      <w:r>
        <w:t>作为一种具备明确语义的声明性结构描述语言，可精准界定查询</w:t>
      </w:r>
      <w:r>
        <w:t xml:space="preserve"> DSL </w:t>
      </w:r>
      <w:r>
        <w:t>中的必填</w:t>
      </w:r>
      <w:r>
        <w:t>/</w:t>
      </w:r>
      <w:r>
        <w:t>可选字段、数据类型及枚举约束，通过限定实例结构的合法表达范围，有效压缩非预期表达空间，进而提升</w:t>
      </w:r>
      <w:r>
        <w:t xml:space="preserve"> DSL </w:t>
      </w:r>
      <w:r>
        <w:t>的语法可控性与验证有效性。通过</w:t>
      </w:r>
      <w:r>
        <w:t xml:space="preserve"> JSON Schema </w:t>
      </w:r>
      <w:r>
        <w:t>严格约束</w:t>
      </w:r>
      <w:r>
        <w:t xml:space="preserve"> DSL </w:t>
      </w:r>
      <w:r>
        <w:t>的结构，只保留与业务直接相关的查询要素（维度、指标、过滤、排序、分组、分页），不引入复杂的子查询、窗口函数或</w:t>
      </w:r>
      <w:r>
        <w:t xml:space="preserve"> SQL </w:t>
      </w:r>
      <w:r>
        <w:t>方言特性，从而将</w:t>
      </w:r>
      <w:r>
        <w:t xml:space="preserve"> DSL </w:t>
      </w:r>
      <w:r>
        <w:t>的复杂度控制在可管理范围内。</w:t>
      </w:r>
    </w:p>
    <w:p w14:paraId="2D2C64BE"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4.3.2 AI </w:t>
      </w:r>
      <w:r>
        <w:rPr>
          <w:rFonts w:ascii="Times New Roman" w:hAnsi="Times New Roman" w:cstheme="minorBidi" w:hint="eastAsia"/>
          <w:bCs w:val="0"/>
          <w:kern w:val="2"/>
          <w:szCs w:val="32"/>
        </w:rPr>
        <w:t>辅助的可控闭环</w:t>
      </w:r>
    </w:p>
    <w:p w14:paraId="1B219B40" w14:textId="77777777" w:rsidR="009A323B" w:rsidRDefault="00000000">
      <w:pPr>
        <w:pStyle w:val="10"/>
        <w:spacing w:before="120" w:after="120" w:line="300" w:lineRule="auto"/>
        <w:ind w:firstLine="480"/>
      </w:pPr>
      <w:r>
        <w:t>现有研究指出，通过人在回路的过程化交互实现</w:t>
      </w:r>
      <w:r>
        <w:t xml:space="preserve"> AI </w:t>
      </w:r>
      <w:r>
        <w:t>推理透明化与可控修正，是提升</w:t>
      </w:r>
      <w:r>
        <w:t xml:space="preserve"> AI </w:t>
      </w:r>
      <w:r>
        <w:t>辅助可靠性的关键路径</w:t>
      </w:r>
      <w:r>
        <w:rPr>
          <w:vertAlign w:val="superscript"/>
        </w:rPr>
        <w:fldChar w:fldCharType="begin"/>
      </w:r>
      <w:r>
        <w:rPr>
          <w:vertAlign w:val="superscript"/>
        </w:rPr>
        <w:instrText xml:space="preserve"> REF _Ref25870 \r \h </w:instrText>
      </w:r>
      <w:r>
        <w:rPr>
          <w:vertAlign w:val="superscript"/>
        </w:rPr>
      </w:r>
      <w:r>
        <w:rPr>
          <w:vertAlign w:val="superscript"/>
        </w:rPr>
        <w:fldChar w:fldCharType="separate"/>
      </w:r>
      <w:r>
        <w:rPr>
          <w:vertAlign w:val="superscript"/>
        </w:rPr>
        <w:t>[11]</w:t>
      </w:r>
      <w:r>
        <w:rPr>
          <w:vertAlign w:val="superscript"/>
        </w:rPr>
        <w:fldChar w:fldCharType="end"/>
      </w:r>
      <w:r>
        <w:t>。系统遵循</w:t>
      </w:r>
      <w:r>
        <w:t xml:space="preserve"> "</w:t>
      </w:r>
      <w:r>
        <w:t>面向过程的</w:t>
      </w:r>
      <w:r>
        <w:t xml:space="preserve"> AI </w:t>
      </w:r>
      <w:r>
        <w:t>辅助</w:t>
      </w:r>
      <w:r>
        <w:t xml:space="preserve">" </w:t>
      </w:r>
      <w:r>
        <w:t>原则，将</w:t>
      </w:r>
      <w:r>
        <w:t xml:space="preserve"> AI </w:t>
      </w:r>
      <w:r>
        <w:t>输出严格限定为可编辑的草案，关键字段与聚合逻辑均需显式标注其语义来源，并经用户主动确认后方可执行。具体流程包括：</w:t>
      </w:r>
    </w:p>
    <w:p w14:paraId="734DB200" w14:textId="77777777" w:rsidR="009A323B" w:rsidRDefault="00000000">
      <w:pPr>
        <w:pStyle w:val="10"/>
        <w:numPr>
          <w:ilvl w:val="0"/>
          <w:numId w:val="9"/>
        </w:numPr>
        <w:spacing w:before="120" w:after="120" w:line="300" w:lineRule="auto"/>
        <w:ind w:firstLineChars="0"/>
      </w:pPr>
      <w:r>
        <w:rPr>
          <w:b/>
          <w:bCs/>
        </w:rPr>
        <w:t>草案生成</w:t>
      </w:r>
      <w:r>
        <w:t>：</w:t>
      </w:r>
      <w:r>
        <w:t xml:space="preserve">AI </w:t>
      </w:r>
      <w:r>
        <w:t>生成的</w:t>
      </w:r>
      <w:r>
        <w:t xml:space="preserve"> DSL </w:t>
      </w:r>
      <w:r>
        <w:t>草案以</w:t>
      </w:r>
      <w:r>
        <w:t>"</w:t>
      </w:r>
      <w:r>
        <w:t>草稿</w:t>
      </w:r>
      <w:r>
        <w:t>"</w:t>
      </w:r>
      <w:r>
        <w:t>状态呈现，用户可以在界面上查看和编辑；</w:t>
      </w:r>
    </w:p>
    <w:p w14:paraId="06B29C58" w14:textId="77777777" w:rsidR="009A323B" w:rsidRDefault="00000000">
      <w:pPr>
        <w:pStyle w:val="10"/>
        <w:numPr>
          <w:ilvl w:val="0"/>
          <w:numId w:val="9"/>
        </w:numPr>
        <w:spacing w:before="120" w:after="120" w:line="300" w:lineRule="auto"/>
        <w:ind w:firstLineChars="0"/>
      </w:pPr>
      <w:r>
        <w:rPr>
          <w:b/>
          <w:bCs/>
        </w:rPr>
        <w:t>校验验证</w:t>
      </w:r>
      <w:r>
        <w:t>：系统对草案进行</w:t>
      </w:r>
      <w:r>
        <w:t xml:space="preserve"> JSON Schema </w:t>
      </w:r>
      <w:r>
        <w:t>校验、字段存在性检查与权限验证；</w:t>
      </w:r>
    </w:p>
    <w:p w14:paraId="0D2496A4" w14:textId="77777777" w:rsidR="009A323B" w:rsidRDefault="00000000">
      <w:pPr>
        <w:pStyle w:val="10"/>
        <w:numPr>
          <w:ilvl w:val="0"/>
          <w:numId w:val="9"/>
        </w:numPr>
        <w:spacing w:before="120" w:after="120" w:line="300" w:lineRule="auto"/>
        <w:ind w:firstLineChars="0"/>
      </w:pPr>
      <w:r>
        <w:rPr>
          <w:b/>
          <w:bCs/>
        </w:rPr>
        <w:t>用户确认</w:t>
      </w:r>
      <w:r>
        <w:t>：通过校验后仍需用户点击确认按钮才能执行；</w:t>
      </w:r>
    </w:p>
    <w:p w14:paraId="4FB3CDAC" w14:textId="77777777" w:rsidR="009A323B" w:rsidRDefault="00000000">
      <w:pPr>
        <w:pStyle w:val="10"/>
        <w:numPr>
          <w:ilvl w:val="0"/>
          <w:numId w:val="9"/>
        </w:numPr>
        <w:spacing w:before="120" w:after="120" w:line="300" w:lineRule="auto"/>
        <w:ind w:firstLineChars="0"/>
      </w:pPr>
      <w:r>
        <w:rPr>
          <w:b/>
          <w:bCs/>
        </w:rPr>
        <w:t>风险提示</w:t>
      </w:r>
      <w:r>
        <w:t>：对于检测到的高风险操作（</w:t>
      </w:r>
      <w:proofErr w:type="gramStart"/>
      <w:r>
        <w:t>如全表扫描</w:t>
      </w:r>
      <w:proofErr w:type="gramEnd"/>
      <w:r>
        <w:t>、大范围聚合），系统会在界面上显示提示信息，要求用户二次确认，从而确保</w:t>
      </w:r>
      <w:r>
        <w:t xml:space="preserve"> AI </w:t>
      </w:r>
      <w:r>
        <w:t>辅助能力不会直接控制数据访问。</w:t>
      </w:r>
    </w:p>
    <w:p w14:paraId="3FE60CE3" w14:textId="77777777" w:rsidR="009A323B" w:rsidRDefault="00000000">
      <w:pPr>
        <w:pStyle w:val="3"/>
        <w:keepNext/>
        <w:keepLines/>
        <w:rPr>
          <w:rFonts w:ascii="Times New Roman" w:hAnsi="Times New Roman" w:cstheme="minorBidi"/>
          <w:bCs w:val="0"/>
          <w:kern w:val="2"/>
          <w:szCs w:val="32"/>
        </w:rPr>
      </w:pPr>
      <w:r>
        <w:rPr>
          <w:rFonts w:ascii="Times New Roman" w:hAnsi="Times New Roman" w:cstheme="minorBidi" w:hint="eastAsia"/>
          <w:bCs w:val="0"/>
          <w:kern w:val="2"/>
          <w:szCs w:val="32"/>
        </w:rPr>
        <w:t xml:space="preserve">4.3.3 </w:t>
      </w:r>
      <w:r>
        <w:rPr>
          <w:rFonts w:ascii="Times New Roman" w:hAnsi="Times New Roman" w:cstheme="minorBidi" w:hint="eastAsia"/>
          <w:bCs w:val="0"/>
          <w:kern w:val="2"/>
          <w:szCs w:val="32"/>
        </w:rPr>
        <w:t>轻量级权限与审计方案</w:t>
      </w:r>
    </w:p>
    <w:p w14:paraId="77892C4A" w14:textId="77777777" w:rsidR="009A323B" w:rsidRDefault="00000000">
      <w:pPr>
        <w:pStyle w:val="10"/>
        <w:numPr>
          <w:ilvl w:val="0"/>
          <w:numId w:val="10"/>
        </w:numPr>
        <w:spacing w:before="120" w:after="120" w:line="300" w:lineRule="auto"/>
        <w:ind w:firstLineChars="0"/>
      </w:pPr>
      <w:r>
        <w:rPr>
          <w:b/>
          <w:bCs/>
        </w:rPr>
        <w:t>全链路安全校验机制</w:t>
      </w:r>
      <w:r>
        <w:t>：采用前后端双重数据校验模式，</w:t>
      </w:r>
      <w:r>
        <w:t xml:space="preserve">MySQL </w:t>
      </w:r>
      <w:r>
        <w:t>数据库操作全程使用参数化</w:t>
      </w:r>
      <w:r>
        <w:t xml:space="preserve"> SQL </w:t>
      </w:r>
      <w:r>
        <w:t>语句规避注入风险，兼顾自助分析灵活性与数据安全性</w:t>
      </w:r>
    </w:p>
    <w:p w14:paraId="64750C31" w14:textId="77777777" w:rsidR="009A323B" w:rsidRDefault="00000000">
      <w:pPr>
        <w:pStyle w:val="10"/>
        <w:numPr>
          <w:ilvl w:val="0"/>
          <w:numId w:val="10"/>
        </w:numPr>
        <w:spacing w:before="120" w:after="120" w:line="300" w:lineRule="auto"/>
        <w:ind w:firstLineChars="0"/>
      </w:pPr>
      <w:r>
        <w:rPr>
          <w:b/>
          <w:bCs/>
        </w:rPr>
        <w:t>权限控制</w:t>
      </w:r>
      <w:r>
        <w:t>：采用简单的用户</w:t>
      </w:r>
      <w:r>
        <w:t>-</w:t>
      </w:r>
      <w:r>
        <w:t>数据集映射表，记录每个用户可访问的数据集列表，在查询执行前进行权限校验；</w:t>
      </w:r>
    </w:p>
    <w:p w14:paraId="796190A2" w14:textId="77777777" w:rsidR="009A323B" w:rsidRDefault="00000000">
      <w:pPr>
        <w:pStyle w:val="10"/>
        <w:numPr>
          <w:ilvl w:val="0"/>
          <w:numId w:val="10"/>
        </w:numPr>
        <w:spacing w:before="120" w:after="120" w:line="300" w:lineRule="auto"/>
        <w:ind w:firstLineChars="0"/>
      </w:pPr>
      <w:r>
        <w:rPr>
          <w:b/>
          <w:bCs/>
        </w:rPr>
        <w:lastRenderedPageBreak/>
        <w:t>审计日志</w:t>
      </w:r>
      <w:r>
        <w:t>：记录用户标识、操作时间、数据集、查询摘要等基本信息，支持按用户、</w:t>
      </w:r>
      <w:proofErr w:type="gramStart"/>
      <w:r>
        <w:t>按数据</w:t>
      </w:r>
      <w:proofErr w:type="gramEnd"/>
      <w:r>
        <w:t>集、按时间范围等维度进行基础查询，满足合规审计需求。</w:t>
      </w:r>
    </w:p>
    <w:p w14:paraId="2EF69914" w14:textId="77777777" w:rsidR="009A323B" w:rsidRDefault="009A323B">
      <w:pPr>
        <w:pStyle w:val="2"/>
        <w:spacing w:before="240" w:after="120"/>
        <w:rPr>
          <w:rFonts w:ascii="Times New Roman" w:hAnsi="Times New Roman"/>
          <w:sz w:val="30"/>
        </w:rPr>
      </w:pPr>
    </w:p>
    <w:p w14:paraId="455B626A" w14:textId="77777777" w:rsidR="009A323B" w:rsidRDefault="009A323B">
      <w:pPr>
        <w:pStyle w:val="2"/>
        <w:spacing w:before="240" w:after="120"/>
        <w:rPr>
          <w:rFonts w:ascii="Times New Roman" w:hAnsi="Times New Roman"/>
          <w:sz w:val="30"/>
        </w:rPr>
      </w:pPr>
    </w:p>
    <w:p w14:paraId="5DDB67A7" w14:textId="77777777" w:rsidR="009A323B" w:rsidRDefault="009A323B">
      <w:pPr>
        <w:pStyle w:val="2"/>
        <w:spacing w:before="240" w:after="120"/>
        <w:rPr>
          <w:rFonts w:ascii="Times New Roman" w:hAnsi="Times New Roman"/>
          <w:sz w:val="30"/>
        </w:rPr>
      </w:pPr>
    </w:p>
    <w:p w14:paraId="45246821" w14:textId="77777777" w:rsidR="009A323B" w:rsidRDefault="00000000">
      <w:pPr>
        <w:pStyle w:val="2"/>
        <w:spacing w:before="240" w:after="120"/>
        <w:rPr>
          <w:rFonts w:hint="eastAsia"/>
        </w:rPr>
      </w:pPr>
      <w:r>
        <w:rPr>
          <w:rFonts w:ascii="Times New Roman" w:hAnsi="Times New Roman"/>
          <w:sz w:val="30"/>
        </w:rPr>
        <w:t xml:space="preserve">5 </w:t>
      </w:r>
      <w:r>
        <w:rPr>
          <w:rFonts w:ascii="Times New Roman" w:hAnsi="Times New Roman"/>
          <w:sz w:val="30"/>
        </w:rPr>
        <w:t>研究预期成果</w:t>
      </w:r>
    </w:p>
    <w:p w14:paraId="20BB9A80" w14:textId="77777777" w:rsidR="009A323B" w:rsidRDefault="00000000">
      <w:pPr>
        <w:pStyle w:val="3"/>
        <w:spacing w:before="240"/>
        <w:rPr>
          <w:rFonts w:hint="eastAsia"/>
        </w:rPr>
      </w:pPr>
      <w:r>
        <w:rPr>
          <w:rFonts w:ascii="Times New Roman" w:hAnsi="Times New Roman"/>
          <w:sz w:val="28"/>
        </w:rPr>
        <w:t xml:space="preserve">5.1 </w:t>
      </w:r>
      <w:r>
        <w:rPr>
          <w:rFonts w:ascii="Times New Roman" w:hAnsi="Times New Roman"/>
          <w:sz w:val="28"/>
        </w:rPr>
        <w:t>核心成果</w:t>
      </w:r>
    </w:p>
    <w:p w14:paraId="5822D22D" w14:textId="77777777" w:rsidR="009A323B" w:rsidRDefault="00000000">
      <w:pPr>
        <w:pStyle w:val="10"/>
        <w:numPr>
          <w:ilvl w:val="0"/>
          <w:numId w:val="11"/>
        </w:numPr>
        <w:spacing w:before="120" w:after="120" w:line="300" w:lineRule="auto"/>
        <w:ind w:firstLineChars="0"/>
      </w:pPr>
      <w:r>
        <w:t>设计与实现的基于</w:t>
      </w:r>
      <w:r>
        <w:t xml:space="preserve"> DSL </w:t>
      </w:r>
      <w:r>
        <w:t>的轻量化可视化查询系统，包括以下核心功能：</w:t>
      </w:r>
    </w:p>
    <w:p w14:paraId="4AE5F298" w14:textId="77777777" w:rsidR="009A323B" w:rsidRDefault="00000000">
      <w:pPr>
        <w:pStyle w:val="10"/>
        <w:numPr>
          <w:ilvl w:val="0"/>
          <w:numId w:val="12"/>
        </w:numPr>
        <w:spacing w:before="120" w:after="120" w:line="300" w:lineRule="auto"/>
        <w:ind w:firstLineChars="0"/>
      </w:pPr>
      <w:r>
        <w:rPr>
          <w:b/>
          <w:bCs/>
        </w:rPr>
        <w:t>数据源管理</w:t>
      </w:r>
      <w:r>
        <w:t>：支持</w:t>
      </w:r>
      <w:r>
        <w:t xml:space="preserve"> MySQL </w:t>
      </w:r>
      <w:r>
        <w:t>数据源的创建、配置、连接测试和元数据获取</w:t>
      </w:r>
    </w:p>
    <w:p w14:paraId="7298A0C9" w14:textId="77777777" w:rsidR="009A323B" w:rsidRDefault="00000000">
      <w:pPr>
        <w:pStyle w:val="10"/>
        <w:numPr>
          <w:ilvl w:val="0"/>
          <w:numId w:val="12"/>
        </w:numPr>
        <w:spacing w:before="120" w:after="120" w:line="300" w:lineRule="auto"/>
        <w:ind w:firstLineChars="0"/>
      </w:pPr>
      <w:r>
        <w:rPr>
          <w:b/>
          <w:bCs/>
        </w:rPr>
        <w:t>数据集管理</w:t>
      </w:r>
      <w:r>
        <w:t>：支持数据集的创建、字段配置、关联关系配置和指标管理</w:t>
      </w:r>
    </w:p>
    <w:p w14:paraId="645D2A9D" w14:textId="77777777" w:rsidR="009A323B" w:rsidRDefault="00000000">
      <w:pPr>
        <w:pStyle w:val="10"/>
        <w:numPr>
          <w:ilvl w:val="0"/>
          <w:numId w:val="12"/>
        </w:numPr>
        <w:spacing w:before="120" w:after="120" w:line="300" w:lineRule="auto"/>
        <w:ind w:firstLineChars="0"/>
      </w:pPr>
      <w:r>
        <w:rPr>
          <w:b/>
          <w:bCs/>
        </w:rPr>
        <w:t>拖拽式查询构建</w:t>
      </w:r>
      <w:r>
        <w:t>：支持通过拖拽方式选择维度、指标、筛选条件、排序方式等</w:t>
      </w:r>
    </w:p>
    <w:p w14:paraId="6538C2F1" w14:textId="77777777" w:rsidR="009A323B" w:rsidRDefault="00000000">
      <w:pPr>
        <w:pStyle w:val="10"/>
        <w:numPr>
          <w:ilvl w:val="0"/>
          <w:numId w:val="12"/>
        </w:numPr>
        <w:spacing w:before="120" w:after="120" w:line="300" w:lineRule="auto"/>
        <w:ind w:firstLineChars="0"/>
      </w:pPr>
      <w:r>
        <w:rPr>
          <w:b/>
          <w:bCs/>
        </w:rPr>
        <w:t xml:space="preserve">DSL </w:t>
      </w:r>
      <w:r>
        <w:rPr>
          <w:b/>
          <w:bCs/>
        </w:rPr>
        <w:t>到</w:t>
      </w:r>
      <w:r>
        <w:rPr>
          <w:b/>
          <w:bCs/>
        </w:rPr>
        <w:t xml:space="preserve"> SQL </w:t>
      </w:r>
      <w:r>
        <w:rPr>
          <w:b/>
          <w:bCs/>
        </w:rPr>
        <w:t>转换</w:t>
      </w:r>
      <w:r>
        <w:t>：基于</w:t>
      </w:r>
      <w:r>
        <w:t xml:space="preserve"> metric-engine </w:t>
      </w:r>
      <w:r>
        <w:t>实现</w:t>
      </w:r>
      <w:r>
        <w:t xml:space="preserve"> DSL </w:t>
      </w:r>
      <w:r>
        <w:t>到参数化</w:t>
      </w:r>
      <w:r>
        <w:t xml:space="preserve"> SQL </w:t>
      </w:r>
      <w:r>
        <w:t>的转换</w:t>
      </w:r>
    </w:p>
    <w:p w14:paraId="4D9B85B2" w14:textId="77777777" w:rsidR="009A323B" w:rsidRDefault="00000000">
      <w:pPr>
        <w:pStyle w:val="10"/>
        <w:numPr>
          <w:ilvl w:val="0"/>
          <w:numId w:val="12"/>
        </w:numPr>
        <w:spacing w:before="120" w:after="120" w:line="300" w:lineRule="auto"/>
        <w:ind w:firstLineChars="0"/>
      </w:pPr>
      <w:r>
        <w:rPr>
          <w:b/>
          <w:bCs/>
        </w:rPr>
        <w:t>可视化呈现</w:t>
      </w:r>
      <w:r>
        <w:t>：支持折线图、柱状图、饼图、表格等基础图表的展示</w:t>
      </w:r>
    </w:p>
    <w:p w14:paraId="6264D7F3" w14:textId="77777777" w:rsidR="009A323B" w:rsidRDefault="00000000">
      <w:pPr>
        <w:pStyle w:val="10"/>
        <w:numPr>
          <w:ilvl w:val="0"/>
          <w:numId w:val="12"/>
        </w:numPr>
        <w:spacing w:before="120" w:after="120" w:line="300" w:lineRule="auto"/>
        <w:ind w:firstLineChars="0"/>
      </w:pPr>
      <w:r>
        <w:rPr>
          <w:b/>
          <w:bCs/>
        </w:rPr>
        <w:t>看板编辑界面</w:t>
      </w:r>
      <w:r>
        <w:t>：支持拖拽式看板布局，实现图表的组件化拼装</w:t>
      </w:r>
    </w:p>
    <w:p w14:paraId="51BD80C2" w14:textId="77777777" w:rsidR="009A323B" w:rsidRDefault="00000000">
      <w:pPr>
        <w:pStyle w:val="10"/>
        <w:numPr>
          <w:ilvl w:val="0"/>
          <w:numId w:val="12"/>
        </w:numPr>
        <w:spacing w:before="120" w:after="120" w:line="300" w:lineRule="auto"/>
        <w:ind w:firstLineChars="0"/>
      </w:pPr>
      <w:r>
        <w:rPr>
          <w:b/>
          <w:bCs/>
        </w:rPr>
        <w:t>查询管理界面</w:t>
      </w:r>
      <w:r>
        <w:t>：支持查询的创建、编辑、删除、保存和执行</w:t>
      </w:r>
    </w:p>
    <w:p w14:paraId="6E017980" w14:textId="77777777" w:rsidR="009A323B" w:rsidRDefault="00000000">
      <w:pPr>
        <w:pStyle w:val="10"/>
        <w:numPr>
          <w:ilvl w:val="0"/>
          <w:numId w:val="12"/>
        </w:numPr>
        <w:spacing w:before="120" w:after="120" w:line="300" w:lineRule="auto"/>
        <w:ind w:firstLineChars="0"/>
      </w:pPr>
      <w:r>
        <w:rPr>
          <w:b/>
          <w:bCs/>
        </w:rPr>
        <w:t>开放组件库</w:t>
      </w:r>
      <w:r>
        <w:t>：支持导出图表</w:t>
      </w:r>
      <w:r>
        <w:t xml:space="preserve"> key</w:t>
      </w:r>
      <w:r>
        <w:t>，用户可通过组件库在其他页面中嵌入看板</w:t>
      </w:r>
    </w:p>
    <w:p w14:paraId="499F1A56" w14:textId="77777777" w:rsidR="009A323B" w:rsidRDefault="00000000">
      <w:pPr>
        <w:pStyle w:val="10"/>
        <w:numPr>
          <w:ilvl w:val="0"/>
          <w:numId w:val="11"/>
        </w:numPr>
        <w:spacing w:before="120" w:after="120" w:line="300" w:lineRule="auto"/>
        <w:ind w:left="420" w:firstLineChars="0" w:firstLine="425"/>
      </w:pPr>
      <w:r>
        <w:t>完成的系统具备产品级特性：管理界面可直接作为看板软件使用；支持私有化部署，满足企业内</w:t>
      </w:r>
      <w:proofErr w:type="gramStart"/>
      <w:r>
        <w:t>网环境</w:t>
      </w:r>
      <w:proofErr w:type="gramEnd"/>
      <w:r>
        <w:t>的使用需求；系统具备完善的错误提示与校验机制，确保用户操作的准确性与安全性。</w:t>
      </w:r>
    </w:p>
    <w:p w14:paraId="77C23260" w14:textId="77777777" w:rsidR="009A323B" w:rsidRDefault="00000000">
      <w:pPr>
        <w:pStyle w:val="3"/>
        <w:spacing w:before="240"/>
        <w:rPr>
          <w:rFonts w:hint="eastAsia"/>
        </w:rPr>
      </w:pPr>
      <w:r>
        <w:rPr>
          <w:rFonts w:ascii="Times New Roman" w:hAnsi="Times New Roman"/>
          <w:sz w:val="28"/>
        </w:rPr>
        <w:t xml:space="preserve">5.2 </w:t>
      </w:r>
      <w:r>
        <w:rPr>
          <w:rFonts w:ascii="Times New Roman" w:hAnsi="Times New Roman"/>
          <w:sz w:val="28"/>
        </w:rPr>
        <w:t>扩展成果（如时间充足）</w:t>
      </w:r>
    </w:p>
    <w:p w14:paraId="7013849C" w14:textId="77777777" w:rsidR="009A323B" w:rsidRDefault="00000000">
      <w:pPr>
        <w:pStyle w:val="10"/>
        <w:numPr>
          <w:ilvl w:val="0"/>
          <w:numId w:val="13"/>
        </w:numPr>
        <w:spacing w:before="120" w:after="120" w:line="300" w:lineRule="auto"/>
        <w:ind w:firstLineChars="0"/>
      </w:pPr>
      <w:r>
        <w:rPr>
          <w:b/>
          <w:bCs/>
        </w:rPr>
        <w:t xml:space="preserve">AI </w:t>
      </w:r>
      <w:r>
        <w:rPr>
          <w:b/>
          <w:bCs/>
        </w:rPr>
        <w:t>辅助功能</w:t>
      </w:r>
      <w:r>
        <w:t>：实现自然语言转</w:t>
      </w:r>
      <w:r>
        <w:t xml:space="preserve"> DSL </w:t>
      </w:r>
      <w:r>
        <w:t>草案功能，支持</w:t>
      </w:r>
      <w:r>
        <w:t>"</w:t>
      </w:r>
      <w:r>
        <w:t>草案</w:t>
      </w:r>
      <w:r>
        <w:t>+</w:t>
      </w:r>
      <w:r>
        <w:t>校验</w:t>
      </w:r>
      <w:r>
        <w:t>+</w:t>
      </w:r>
      <w:r>
        <w:t>确认</w:t>
      </w:r>
      <w:r>
        <w:t>"</w:t>
      </w:r>
      <w:r>
        <w:t>的安全闭环</w:t>
      </w:r>
    </w:p>
    <w:p w14:paraId="37D338B4" w14:textId="77777777" w:rsidR="009A323B" w:rsidRDefault="00000000">
      <w:pPr>
        <w:pStyle w:val="10"/>
        <w:numPr>
          <w:ilvl w:val="0"/>
          <w:numId w:val="13"/>
        </w:numPr>
        <w:spacing w:before="120" w:after="120" w:line="300" w:lineRule="auto"/>
        <w:ind w:firstLineChars="0"/>
      </w:pPr>
      <w:r>
        <w:rPr>
          <w:b/>
          <w:bCs/>
        </w:rPr>
        <w:t>多数据源支持</w:t>
      </w:r>
      <w:r>
        <w:t>：扩展支持</w:t>
      </w:r>
      <w:r>
        <w:t xml:space="preserve"> PostgreSQL</w:t>
      </w:r>
      <w:r>
        <w:t>、</w:t>
      </w:r>
      <w:proofErr w:type="spellStart"/>
      <w:r>
        <w:t>ClickHouse</w:t>
      </w:r>
      <w:proofErr w:type="spellEnd"/>
      <w:r>
        <w:t>、</w:t>
      </w:r>
      <w:r>
        <w:t>CSV</w:t>
      </w:r>
      <w:r>
        <w:t>、</w:t>
      </w:r>
      <w:r>
        <w:t xml:space="preserve">Excel </w:t>
      </w:r>
      <w:r>
        <w:t>等数据源</w:t>
      </w:r>
    </w:p>
    <w:p w14:paraId="3D3317C0" w14:textId="77777777" w:rsidR="009A323B" w:rsidRDefault="00000000">
      <w:pPr>
        <w:pStyle w:val="10"/>
        <w:numPr>
          <w:ilvl w:val="0"/>
          <w:numId w:val="13"/>
        </w:numPr>
        <w:spacing w:before="120" w:after="120" w:line="300" w:lineRule="auto"/>
        <w:ind w:firstLineChars="0"/>
      </w:pPr>
      <w:r>
        <w:rPr>
          <w:b/>
          <w:bCs/>
        </w:rPr>
        <w:t>性能优化</w:t>
      </w:r>
      <w:r>
        <w:t>：添加查询缓存、结果缓存等优化策略</w:t>
      </w:r>
    </w:p>
    <w:p w14:paraId="6C22E9BA" w14:textId="77777777" w:rsidR="009A323B" w:rsidRDefault="00000000">
      <w:pPr>
        <w:pStyle w:val="10"/>
        <w:numPr>
          <w:ilvl w:val="0"/>
          <w:numId w:val="13"/>
        </w:numPr>
        <w:spacing w:before="120" w:after="120" w:line="300" w:lineRule="auto"/>
        <w:ind w:firstLineChars="0"/>
      </w:pPr>
      <w:r>
        <w:rPr>
          <w:b/>
          <w:bCs/>
        </w:rPr>
        <w:t>安全加固</w:t>
      </w:r>
      <w:r>
        <w:t>：完善限流、审计等安全机制</w:t>
      </w:r>
    </w:p>
    <w:p w14:paraId="126D81A1" w14:textId="77777777" w:rsidR="009A323B" w:rsidRDefault="00000000">
      <w:pPr>
        <w:pStyle w:val="3"/>
        <w:spacing w:before="240"/>
        <w:rPr>
          <w:rFonts w:hint="eastAsia"/>
        </w:rPr>
      </w:pPr>
      <w:r>
        <w:rPr>
          <w:rFonts w:ascii="Times New Roman" w:hAnsi="Times New Roman"/>
          <w:sz w:val="28"/>
        </w:rPr>
        <w:lastRenderedPageBreak/>
        <w:t xml:space="preserve">5.3 </w:t>
      </w:r>
      <w:r>
        <w:rPr>
          <w:rFonts w:ascii="Times New Roman" w:hAnsi="Times New Roman"/>
          <w:sz w:val="28"/>
        </w:rPr>
        <w:t>文档成果</w:t>
      </w:r>
    </w:p>
    <w:p w14:paraId="0E12B71D" w14:textId="77777777" w:rsidR="009A323B" w:rsidRDefault="00000000">
      <w:pPr>
        <w:pStyle w:val="10"/>
        <w:numPr>
          <w:ilvl w:val="0"/>
          <w:numId w:val="14"/>
        </w:numPr>
        <w:spacing w:before="120" w:after="120" w:line="300" w:lineRule="auto"/>
        <w:ind w:left="-5" w:firstLineChars="0" w:firstLine="425"/>
      </w:pPr>
      <w:r>
        <w:t>提高毕业论文撰写能力。整理并总结毕业设计工作，撰写一篇结构合理，内容正确，文字通顺，思路清晰，内容连贯的优秀毕业设计论文。论文应包含系统需求分析、技术方案设计、核心模块实现、系统测试与评估等内容，全面展示本课题的研究成果与技术实现。</w:t>
      </w:r>
    </w:p>
    <w:p w14:paraId="7F077ACB" w14:textId="77777777" w:rsidR="009A323B" w:rsidRDefault="00000000">
      <w:pPr>
        <w:pStyle w:val="10"/>
        <w:numPr>
          <w:ilvl w:val="0"/>
          <w:numId w:val="14"/>
        </w:numPr>
        <w:spacing w:before="120" w:after="120" w:line="300" w:lineRule="auto"/>
        <w:ind w:left="-5" w:firstLineChars="0" w:firstLine="425"/>
      </w:pPr>
      <w:r>
        <w:t>提高专业英文文献阅读和理解能力。通过查阅和阅读国内外相关领域的研究文献，了解自助</w:t>
      </w:r>
      <w:r>
        <w:t xml:space="preserve"> BI</w:t>
      </w:r>
      <w:r>
        <w:t>、查询</w:t>
      </w:r>
      <w:r>
        <w:t xml:space="preserve"> DSL</w:t>
      </w:r>
      <w:r>
        <w:t>、数据可视化等方向的最新研究进展，提升专业英文文献的阅读和理解能力，为后续的学术研究和技术发展奠定基础。</w:t>
      </w:r>
    </w:p>
    <w:p w14:paraId="5CFEC4D7" w14:textId="77777777" w:rsidR="009A323B" w:rsidRDefault="009A323B">
      <w:pPr>
        <w:pStyle w:val="2"/>
        <w:spacing w:before="240" w:after="120"/>
        <w:rPr>
          <w:rFonts w:ascii="Times New Roman" w:hAnsi="Times New Roman"/>
          <w:sz w:val="30"/>
        </w:rPr>
      </w:pPr>
    </w:p>
    <w:p w14:paraId="34D25921" w14:textId="77777777" w:rsidR="009A323B" w:rsidRDefault="00000000">
      <w:pPr>
        <w:pStyle w:val="2"/>
        <w:spacing w:before="240" w:after="120"/>
        <w:rPr>
          <w:rFonts w:hint="eastAsia"/>
        </w:rPr>
      </w:pPr>
      <w:r>
        <w:rPr>
          <w:rFonts w:ascii="Times New Roman" w:hAnsi="Times New Roman"/>
          <w:sz w:val="30"/>
        </w:rPr>
        <w:t xml:space="preserve">6 </w:t>
      </w:r>
      <w:r>
        <w:rPr>
          <w:rFonts w:ascii="Times New Roman" w:hAnsi="Times New Roman"/>
          <w:sz w:val="30"/>
        </w:rPr>
        <w:t>进度安排</w:t>
      </w:r>
    </w:p>
    <w:p w14:paraId="04B2057C" w14:textId="77777777" w:rsidR="009A323B" w:rsidRDefault="00000000">
      <w:pPr>
        <w:pStyle w:val="10"/>
        <w:numPr>
          <w:ilvl w:val="0"/>
          <w:numId w:val="15"/>
        </w:numPr>
        <w:spacing w:before="120" w:after="120" w:line="300" w:lineRule="auto"/>
        <w:ind w:left="414" w:firstLineChars="0" w:firstLine="425"/>
      </w:pPr>
      <w:r>
        <w:t>第</w:t>
      </w:r>
      <w:r>
        <w:t xml:space="preserve"> 1-2 </w:t>
      </w:r>
      <w:r>
        <w:t>周：熟悉毕业设计任务，查阅文献资料，翻译外文文献，掌握相关技术理论（</w:t>
      </w:r>
      <w:r>
        <w:t xml:space="preserve">DSL </w:t>
      </w:r>
      <w:r>
        <w:t>设计、</w:t>
      </w:r>
      <w:r>
        <w:t>metric-engine</w:t>
      </w:r>
      <w:r>
        <w:t>、</w:t>
      </w:r>
      <w:proofErr w:type="spellStart"/>
      <w:r>
        <w:t>LangChain</w:t>
      </w:r>
      <w:proofErr w:type="spellEnd"/>
      <w:r>
        <w:t>、数据可视化等），熟悉开发平台，撰写开题报告和文献总结。</w:t>
      </w:r>
    </w:p>
    <w:p w14:paraId="3C8905E4" w14:textId="77777777" w:rsidR="009A323B" w:rsidRDefault="00000000">
      <w:pPr>
        <w:pStyle w:val="10"/>
        <w:numPr>
          <w:ilvl w:val="0"/>
          <w:numId w:val="15"/>
        </w:numPr>
        <w:spacing w:before="120" w:after="120" w:line="300" w:lineRule="auto"/>
        <w:ind w:left="414" w:firstLineChars="0" w:firstLine="425"/>
      </w:pPr>
      <w:r>
        <w:t>第</w:t>
      </w:r>
      <w:r>
        <w:t xml:space="preserve"> 3-5 </w:t>
      </w:r>
      <w:r>
        <w:t>周：进行系统需求分析，完成系统概要设计、详细设计和数据库设计。明确系统功能模块划分，设计</w:t>
      </w:r>
      <w:r>
        <w:t xml:space="preserve"> DSL Schema </w:t>
      </w:r>
      <w:r>
        <w:t>与</w:t>
      </w:r>
      <w:r>
        <w:t xml:space="preserve"> metric-engine </w:t>
      </w:r>
      <w:r>
        <w:t>接口，完成语义层数据模型设计。</w:t>
      </w:r>
    </w:p>
    <w:p w14:paraId="6FB3DD3B" w14:textId="77777777" w:rsidR="009A323B" w:rsidRDefault="00000000">
      <w:pPr>
        <w:pStyle w:val="10"/>
        <w:numPr>
          <w:ilvl w:val="0"/>
          <w:numId w:val="15"/>
        </w:numPr>
        <w:spacing w:before="120" w:after="120" w:line="300" w:lineRule="auto"/>
        <w:ind w:left="414" w:firstLineChars="0" w:firstLine="425"/>
      </w:pPr>
      <w:r>
        <w:t>第</w:t>
      </w:r>
      <w:r>
        <w:t xml:space="preserve"> 6-8 </w:t>
      </w:r>
      <w:r>
        <w:t>周：完成核心功能模块的编码工作。实现数据源管理模块、数据集管理模块、</w:t>
      </w:r>
      <w:r>
        <w:t xml:space="preserve">metric-engine DSL </w:t>
      </w:r>
      <w:r>
        <w:t>解析与</w:t>
      </w:r>
      <w:r>
        <w:t xml:space="preserve"> SQL </w:t>
      </w:r>
      <w:r>
        <w:t>生成模块，完成查询执行与结果归</w:t>
      </w:r>
      <w:proofErr w:type="gramStart"/>
      <w:r>
        <w:t>一</w:t>
      </w:r>
      <w:proofErr w:type="gramEnd"/>
      <w:r>
        <w:t>功能。</w:t>
      </w:r>
    </w:p>
    <w:p w14:paraId="623B25BB" w14:textId="77777777" w:rsidR="009A323B" w:rsidRDefault="00000000">
      <w:pPr>
        <w:pStyle w:val="10"/>
        <w:numPr>
          <w:ilvl w:val="0"/>
          <w:numId w:val="15"/>
        </w:numPr>
        <w:spacing w:before="120" w:after="120" w:line="300" w:lineRule="auto"/>
        <w:ind w:left="414" w:firstLineChars="0" w:firstLine="425"/>
      </w:pPr>
      <w:r>
        <w:t>第</w:t>
      </w:r>
      <w:r>
        <w:t xml:space="preserve"> 9 </w:t>
      </w:r>
      <w:r>
        <w:t>周：进行中期检查。完成系统核心功能模块的测试，检查进度完成情况，根据指导教师意见调整后续工作计划。</w:t>
      </w:r>
    </w:p>
    <w:p w14:paraId="1223562C" w14:textId="77777777" w:rsidR="009A323B" w:rsidRDefault="00000000">
      <w:pPr>
        <w:pStyle w:val="10"/>
        <w:numPr>
          <w:ilvl w:val="0"/>
          <w:numId w:val="15"/>
        </w:numPr>
        <w:spacing w:before="120" w:after="120" w:line="300" w:lineRule="auto"/>
        <w:ind w:left="414" w:firstLineChars="0" w:firstLine="425"/>
      </w:pPr>
      <w:r>
        <w:t>第</w:t>
      </w:r>
      <w:r>
        <w:t xml:space="preserve"> 10-12 </w:t>
      </w:r>
      <w:r>
        <w:t>周：编码实现前端拖拽式查询界面、可视化呈现模块、看板布局管理等功能模块。完成</w:t>
      </w:r>
      <w:r>
        <w:t xml:space="preserve"> AI </w:t>
      </w:r>
      <w:r>
        <w:t>辅助模块（</w:t>
      </w:r>
      <w:r>
        <w:t xml:space="preserve">NL→DSL </w:t>
      </w:r>
      <w:r>
        <w:t>草案、人工确认闭环）的开发。完成性能优化、安全加固与权限审计模块的开发。</w:t>
      </w:r>
    </w:p>
    <w:p w14:paraId="70AD844A" w14:textId="77777777" w:rsidR="009A323B" w:rsidRDefault="00000000">
      <w:pPr>
        <w:pStyle w:val="10"/>
        <w:numPr>
          <w:ilvl w:val="0"/>
          <w:numId w:val="15"/>
        </w:numPr>
        <w:spacing w:before="120" w:after="120" w:line="300" w:lineRule="auto"/>
        <w:ind w:left="414" w:firstLineChars="0" w:firstLine="425"/>
      </w:pPr>
      <w:r>
        <w:t>第</w:t>
      </w:r>
      <w:r>
        <w:t xml:space="preserve"> 13-14 </w:t>
      </w:r>
      <w:r>
        <w:t>周：完成代码测试，进行系统集成测试与性能验证，完成毕业论文撰写并进行论文查重。</w:t>
      </w:r>
    </w:p>
    <w:p w14:paraId="4BB8EE76" w14:textId="77777777" w:rsidR="009A323B" w:rsidRDefault="00000000">
      <w:pPr>
        <w:pStyle w:val="10"/>
        <w:numPr>
          <w:ilvl w:val="0"/>
          <w:numId w:val="15"/>
        </w:numPr>
        <w:spacing w:before="120" w:after="120" w:line="300" w:lineRule="auto"/>
        <w:ind w:left="414" w:firstLineChars="0" w:firstLine="425"/>
      </w:pPr>
      <w:r>
        <w:t>第</w:t>
      </w:r>
      <w:r>
        <w:t xml:space="preserve"> 15 </w:t>
      </w:r>
      <w:r>
        <w:t>周：制作幻灯片，进行预答辩，准备正式答辩材料。</w:t>
      </w:r>
    </w:p>
    <w:p w14:paraId="10A10E25" w14:textId="77777777" w:rsidR="009A323B" w:rsidRDefault="009A323B">
      <w:pPr>
        <w:pStyle w:val="2"/>
        <w:spacing w:before="240" w:after="120"/>
        <w:rPr>
          <w:rFonts w:ascii="Times New Roman" w:hAnsi="Times New Roman"/>
          <w:sz w:val="30"/>
        </w:rPr>
      </w:pPr>
    </w:p>
    <w:p w14:paraId="0DA85CCA" w14:textId="77777777" w:rsidR="009A323B" w:rsidRDefault="009A323B">
      <w:pPr>
        <w:pStyle w:val="2"/>
        <w:spacing w:before="240" w:after="120"/>
        <w:rPr>
          <w:rFonts w:ascii="Times New Roman" w:hAnsi="Times New Roman"/>
          <w:sz w:val="30"/>
        </w:rPr>
      </w:pPr>
    </w:p>
    <w:p w14:paraId="7998FCEE" w14:textId="77777777" w:rsidR="009A323B" w:rsidRDefault="009A323B">
      <w:pPr>
        <w:pStyle w:val="2"/>
        <w:spacing w:before="240" w:after="120"/>
        <w:rPr>
          <w:rFonts w:ascii="Times New Roman" w:hAnsi="Times New Roman" w:hint="eastAsia"/>
          <w:sz w:val="30"/>
        </w:rPr>
      </w:pPr>
    </w:p>
    <w:p w14:paraId="7D2C3370" w14:textId="77777777" w:rsidR="009A323B" w:rsidRDefault="00000000">
      <w:pPr>
        <w:pStyle w:val="2"/>
        <w:spacing w:before="240" w:after="120"/>
        <w:rPr>
          <w:rFonts w:hint="eastAsia"/>
        </w:rPr>
      </w:pPr>
      <w:r>
        <w:rPr>
          <w:rFonts w:ascii="Times New Roman" w:hAnsi="Times New Roman"/>
          <w:sz w:val="30"/>
        </w:rPr>
        <w:lastRenderedPageBreak/>
        <w:t xml:space="preserve">7 </w:t>
      </w:r>
      <w:r>
        <w:rPr>
          <w:rFonts w:ascii="Times New Roman" w:hAnsi="Times New Roman"/>
          <w:sz w:val="30"/>
        </w:rPr>
        <w:t>项目范围界定</w:t>
      </w:r>
    </w:p>
    <w:p w14:paraId="23BE4EFE" w14:textId="77777777" w:rsidR="009A323B" w:rsidRDefault="00000000">
      <w:pPr>
        <w:pStyle w:val="10"/>
        <w:spacing w:before="120" w:after="120" w:line="300" w:lineRule="auto"/>
        <w:ind w:firstLine="480"/>
      </w:pPr>
      <w:r>
        <w:t>为了确保项目在毕业设计的时间范围内可交付，本课题对项目范围进行了明确界定。</w:t>
      </w:r>
    </w:p>
    <w:p w14:paraId="56E93120" w14:textId="77777777" w:rsidR="009A323B" w:rsidRDefault="00000000">
      <w:pPr>
        <w:pStyle w:val="3"/>
        <w:spacing w:before="240"/>
        <w:rPr>
          <w:rFonts w:hint="eastAsia"/>
        </w:rPr>
      </w:pPr>
      <w:r>
        <w:rPr>
          <w:rFonts w:ascii="Times New Roman" w:hAnsi="Times New Roman"/>
          <w:sz w:val="28"/>
        </w:rPr>
        <w:t xml:space="preserve">7.1 </w:t>
      </w:r>
      <w:r>
        <w:rPr>
          <w:rFonts w:ascii="Times New Roman" w:hAnsi="Times New Roman"/>
          <w:sz w:val="28"/>
        </w:rPr>
        <w:t>核心功能（必须实现）</w:t>
      </w:r>
    </w:p>
    <w:p w14:paraId="4B0E8412" w14:textId="77777777" w:rsidR="009A323B" w:rsidRDefault="00000000">
      <w:pPr>
        <w:pStyle w:val="10"/>
        <w:numPr>
          <w:ilvl w:val="0"/>
          <w:numId w:val="16"/>
        </w:numPr>
        <w:spacing w:before="120" w:after="120" w:line="300" w:lineRule="auto"/>
        <w:ind w:firstLineChars="0"/>
      </w:pPr>
      <w:r>
        <w:rPr>
          <w:b/>
          <w:bCs/>
        </w:rPr>
        <w:t>数据源管理</w:t>
      </w:r>
      <w:r>
        <w:t>：支持</w:t>
      </w:r>
      <w:r>
        <w:t xml:space="preserve"> MySQL </w:t>
      </w:r>
      <w:r>
        <w:t>数据源的创建、查询、更新、删除和连接测试</w:t>
      </w:r>
    </w:p>
    <w:p w14:paraId="06ED9284" w14:textId="77777777" w:rsidR="009A323B" w:rsidRDefault="00000000">
      <w:pPr>
        <w:pStyle w:val="10"/>
        <w:numPr>
          <w:ilvl w:val="0"/>
          <w:numId w:val="16"/>
        </w:numPr>
        <w:spacing w:before="120" w:after="120" w:line="300" w:lineRule="auto"/>
        <w:ind w:firstLineChars="0"/>
      </w:pPr>
      <w:r>
        <w:rPr>
          <w:b/>
          <w:bCs/>
        </w:rPr>
        <w:t>数据集管理</w:t>
      </w:r>
      <w:r>
        <w:t>：支持语义型数据集的创建、字段配置和关联关系配置</w:t>
      </w:r>
    </w:p>
    <w:p w14:paraId="631A7B9D" w14:textId="77777777" w:rsidR="009A323B" w:rsidRDefault="00000000">
      <w:pPr>
        <w:pStyle w:val="10"/>
        <w:numPr>
          <w:ilvl w:val="0"/>
          <w:numId w:val="16"/>
        </w:numPr>
        <w:spacing w:before="120" w:after="120" w:line="300" w:lineRule="auto"/>
        <w:ind w:firstLineChars="0"/>
      </w:pPr>
      <w:r>
        <w:rPr>
          <w:b/>
          <w:bCs/>
        </w:rPr>
        <w:t>查询执行</w:t>
      </w:r>
      <w:r>
        <w:t>：支持基于</w:t>
      </w:r>
      <w:r>
        <w:t xml:space="preserve"> DSL </w:t>
      </w:r>
      <w:r>
        <w:t>的查询定义、执行和结果返回</w:t>
      </w:r>
    </w:p>
    <w:p w14:paraId="0A050F94" w14:textId="77777777" w:rsidR="009A323B" w:rsidRDefault="00000000">
      <w:pPr>
        <w:pStyle w:val="10"/>
        <w:numPr>
          <w:ilvl w:val="0"/>
          <w:numId w:val="16"/>
        </w:numPr>
        <w:spacing w:before="120" w:after="120" w:line="300" w:lineRule="auto"/>
        <w:ind w:firstLineChars="0"/>
      </w:pPr>
      <w:r>
        <w:rPr>
          <w:b/>
          <w:bCs/>
        </w:rPr>
        <w:t>基础可视化</w:t>
      </w:r>
      <w:r>
        <w:t>：支持柱状图、折线图、饼图、表格的展示</w:t>
      </w:r>
    </w:p>
    <w:p w14:paraId="7F335690" w14:textId="77777777" w:rsidR="009A323B" w:rsidRDefault="00000000">
      <w:pPr>
        <w:pStyle w:val="10"/>
        <w:numPr>
          <w:ilvl w:val="0"/>
          <w:numId w:val="16"/>
        </w:numPr>
        <w:spacing w:before="120" w:after="120" w:line="300" w:lineRule="auto"/>
        <w:ind w:firstLineChars="0"/>
      </w:pPr>
      <w:r>
        <w:rPr>
          <w:b/>
          <w:bCs/>
        </w:rPr>
        <w:t>看板编辑</w:t>
      </w:r>
      <w:r>
        <w:t>：支持拖拽式看板布局和图表配置</w:t>
      </w:r>
    </w:p>
    <w:p w14:paraId="6F8CBC2F" w14:textId="77777777" w:rsidR="009A323B" w:rsidRDefault="00000000">
      <w:pPr>
        <w:pStyle w:val="10"/>
        <w:numPr>
          <w:ilvl w:val="0"/>
          <w:numId w:val="16"/>
        </w:numPr>
        <w:spacing w:before="120" w:after="120" w:line="300" w:lineRule="auto"/>
        <w:ind w:firstLineChars="0"/>
      </w:pPr>
      <w:r>
        <w:rPr>
          <w:b/>
          <w:bCs/>
        </w:rPr>
        <w:t>查询管理</w:t>
      </w:r>
      <w:r>
        <w:t>：支持查询的创建、编辑、删除、保存和执行</w:t>
      </w:r>
    </w:p>
    <w:p w14:paraId="051C4A3E" w14:textId="77777777" w:rsidR="009A323B" w:rsidRDefault="00000000">
      <w:pPr>
        <w:pStyle w:val="3"/>
        <w:spacing w:before="240"/>
        <w:rPr>
          <w:rFonts w:hint="eastAsia"/>
        </w:rPr>
      </w:pPr>
      <w:r>
        <w:rPr>
          <w:rFonts w:ascii="Times New Roman" w:hAnsi="Times New Roman"/>
          <w:sz w:val="28"/>
        </w:rPr>
        <w:t xml:space="preserve">7.2 </w:t>
      </w:r>
      <w:r>
        <w:rPr>
          <w:rFonts w:ascii="Times New Roman" w:hAnsi="Times New Roman"/>
          <w:sz w:val="28"/>
        </w:rPr>
        <w:t>扩展功能（视时间情况）</w:t>
      </w:r>
    </w:p>
    <w:p w14:paraId="2958E70B" w14:textId="77777777" w:rsidR="009A323B" w:rsidRDefault="00000000">
      <w:pPr>
        <w:pStyle w:val="10"/>
        <w:numPr>
          <w:ilvl w:val="0"/>
          <w:numId w:val="16"/>
        </w:numPr>
        <w:spacing w:before="120" w:after="120" w:line="300" w:lineRule="auto"/>
        <w:ind w:firstLineChars="0"/>
      </w:pPr>
      <w:r>
        <w:rPr>
          <w:b/>
          <w:bCs/>
        </w:rPr>
        <w:t xml:space="preserve">AI </w:t>
      </w:r>
      <w:r>
        <w:rPr>
          <w:b/>
          <w:bCs/>
        </w:rPr>
        <w:t>辅助功能</w:t>
      </w:r>
      <w:r>
        <w:t>：自然语言转</w:t>
      </w:r>
      <w:r>
        <w:t xml:space="preserve"> DSL </w:t>
      </w:r>
      <w:r>
        <w:t>草案</w:t>
      </w:r>
    </w:p>
    <w:p w14:paraId="52A46584" w14:textId="77777777" w:rsidR="009A323B" w:rsidRDefault="00000000">
      <w:pPr>
        <w:pStyle w:val="10"/>
        <w:numPr>
          <w:ilvl w:val="0"/>
          <w:numId w:val="16"/>
        </w:numPr>
        <w:spacing w:before="120" w:after="120" w:line="300" w:lineRule="auto"/>
        <w:ind w:firstLineChars="0"/>
      </w:pPr>
      <w:r>
        <w:rPr>
          <w:b/>
          <w:bCs/>
        </w:rPr>
        <w:t>多数据源支持</w:t>
      </w:r>
      <w:r>
        <w:t>：</w:t>
      </w:r>
      <w:r>
        <w:t>PostgreSQL</w:t>
      </w:r>
      <w:r>
        <w:t>、</w:t>
      </w:r>
      <w:proofErr w:type="spellStart"/>
      <w:r>
        <w:t>ClickHouse</w:t>
      </w:r>
      <w:proofErr w:type="spellEnd"/>
      <w:r>
        <w:t>、</w:t>
      </w:r>
      <w:r>
        <w:t>CSV</w:t>
      </w:r>
      <w:r>
        <w:t>、</w:t>
      </w:r>
      <w:r>
        <w:t>Excel</w:t>
      </w:r>
    </w:p>
    <w:p w14:paraId="07D74E9A" w14:textId="77777777" w:rsidR="009A323B" w:rsidRDefault="00000000">
      <w:pPr>
        <w:pStyle w:val="10"/>
        <w:numPr>
          <w:ilvl w:val="0"/>
          <w:numId w:val="16"/>
        </w:numPr>
        <w:spacing w:before="120" w:after="120" w:line="300" w:lineRule="auto"/>
        <w:ind w:firstLineChars="0"/>
      </w:pPr>
      <w:r>
        <w:rPr>
          <w:b/>
          <w:bCs/>
        </w:rPr>
        <w:t>性能优化</w:t>
      </w:r>
      <w:r>
        <w:t>：查询缓存、结果缓存</w:t>
      </w:r>
    </w:p>
    <w:p w14:paraId="69EF0EA8" w14:textId="77777777" w:rsidR="009A323B" w:rsidRDefault="00000000">
      <w:pPr>
        <w:pStyle w:val="10"/>
        <w:numPr>
          <w:ilvl w:val="0"/>
          <w:numId w:val="16"/>
        </w:numPr>
        <w:spacing w:before="120" w:after="120" w:line="300" w:lineRule="auto"/>
        <w:ind w:firstLineChars="0"/>
      </w:pPr>
      <w:r>
        <w:rPr>
          <w:b/>
          <w:bCs/>
        </w:rPr>
        <w:t>安全加固</w:t>
      </w:r>
      <w:r>
        <w:t>：限流、审计、权限控制</w:t>
      </w:r>
    </w:p>
    <w:p w14:paraId="13124363" w14:textId="77777777" w:rsidR="009A323B" w:rsidRDefault="00000000">
      <w:pPr>
        <w:pStyle w:val="10"/>
        <w:numPr>
          <w:ilvl w:val="0"/>
          <w:numId w:val="16"/>
        </w:numPr>
        <w:spacing w:before="120" w:after="120" w:line="300" w:lineRule="auto"/>
        <w:ind w:firstLineChars="0"/>
      </w:pPr>
      <w:r>
        <w:rPr>
          <w:b/>
          <w:bCs/>
        </w:rPr>
        <w:t>开放组件库</w:t>
      </w:r>
      <w:r>
        <w:t>：图表</w:t>
      </w:r>
      <w:r>
        <w:t xml:space="preserve"> SDK </w:t>
      </w:r>
      <w:r>
        <w:t>和嵌入能力</w:t>
      </w:r>
    </w:p>
    <w:p w14:paraId="3EAFE636" w14:textId="77777777" w:rsidR="009A323B" w:rsidRDefault="00000000">
      <w:pPr>
        <w:pStyle w:val="3"/>
        <w:spacing w:before="240"/>
        <w:rPr>
          <w:rFonts w:hint="eastAsia"/>
        </w:rPr>
      </w:pPr>
      <w:r>
        <w:rPr>
          <w:rFonts w:ascii="Times New Roman" w:hAnsi="Times New Roman"/>
          <w:sz w:val="28"/>
        </w:rPr>
        <w:t xml:space="preserve">7.3 </w:t>
      </w:r>
      <w:r>
        <w:rPr>
          <w:rFonts w:ascii="Times New Roman" w:hAnsi="Times New Roman"/>
          <w:sz w:val="28"/>
        </w:rPr>
        <w:t>不在范围内</w:t>
      </w:r>
    </w:p>
    <w:p w14:paraId="7D1F76C3" w14:textId="77777777" w:rsidR="009A323B" w:rsidRDefault="00000000">
      <w:pPr>
        <w:pStyle w:val="10"/>
        <w:numPr>
          <w:ilvl w:val="0"/>
          <w:numId w:val="16"/>
        </w:numPr>
        <w:spacing w:before="120" w:after="120" w:line="300" w:lineRule="auto"/>
        <w:ind w:firstLineChars="0"/>
      </w:pPr>
      <w:r>
        <w:t>复杂的数据血缘追踪</w:t>
      </w:r>
    </w:p>
    <w:p w14:paraId="3B1C0C2E" w14:textId="77777777" w:rsidR="009A323B" w:rsidRDefault="00000000">
      <w:pPr>
        <w:pStyle w:val="10"/>
        <w:numPr>
          <w:ilvl w:val="0"/>
          <w:numId w:val="16"/>
        </w:numPr>
        <w:spacing w:before="120" w:after="120" w:line="300" w:lineRule="auto"/>
        <w:ind w:firstLineChars="0"/>
      </w:pPr>
      <w:r>
        <w:t>多跳表关联推断</w:t>
      </w:r>
    </w:p>
    <w:p w14:paraId="3E0C0592" w14:textId="77777777" w:rsidR="009A323B" w:rsidRDefault="00000000">
      <w:pPr>
        <w:pStyle w:val="10"/>
        <w:numPr>
          <w:ilvl w:val="0"/>
          <w:numId w:val="16"/>
        </w:numPr>
        <w:spacing w:before="120" w:after="120" w:line="300" w:lineRule="auto"/>
        <w:ind w:firstLineChars="0"/>
      </w:pPr>
      <w:r>
        <w:t>自动图表推荐算法</w:t>
      </w:r>
    </w:p>
    <w:p w14:paraId="6E3E891A" w14:textId="77777777" w:rsidR="009A323B" w:rsidRDefault="00000000">
      <w:pPr>
        <w:pStyle w:val="10"/>
        <w:numPr>
          <w:ilvl w:val="0"/>
          <w:numId w:val="16"/>
        </w:numPr>
        <w:spacing w:before="120" w:after="120" w:line="300" w:lineRule="auto"/>
        <w:ind w:firstLineChars="0"/>
      </w:pPr>
      <w:r>
        <w:t>实时数据处理</w:t>
      </w:r>
    </w:p>
    <w:p w14:paraId="701EAD31" w14:textId="77777777" w:rsidR="009A323B" w:rsidRDefault="00000000">
      <w:pPr>
        <w:pStyle w:val="10"/>
        <w:numPr>
          <w:ilvl w:val="0"/>
          <w:numId w:val="16"/>
        </w:numPr>
        <w:spacing w:before="120" w:after="120" w:line="300" w:lineRule="auto"/>
        <w:ind w:firstLineChars="0"/>
      </w:pPr>
      <w:r>
        <w:t>大数据集处理（超过</w:t>
      </w:r>
      <w:r>
        <w:t xml:space="preserve"> 1000 </w:t>
      </w:r>
      <w:r>
        <w:t>万条记录）</w:t>
      </w:r>
    </w:p>
    <w:p w14:paraId="63E72FA7" w14:textId="77777777" w:rsidR="009A323B" w:rsidRDefault="00000000">
      <w:pPr>
        <w:pStyle w:val="10"/>
        <w:numPr>
          <w:ilvl w:val="0"/>
          <w:numId w:val="16"/>
        </w:numPr>
        <w:spacing w:before="120" w:after="120" w:line="300" w:lineRule="auto"/>
        <w:ind w:firstLineChars="0"/>
      </w:pPr>
      <w:r>
        <w:t>复杂的权限管理系统</w:t>
      </w:r>
    </w:p>
    <w:p w14:paraId="371C0770" w14:textId="77777777" w:rsidR="009A323B" w:rsidRDefault="00000000">
      <w:pPr>
        <w:pStyle w:val="10"/>
        <w:numPr>
          <w:ilvl w:val="0"/>
          <w:numId w:val="16"/>
        </w:numPr>
        <w:spacing w:before="120" w:after="120" w:line="300" w:lineRule="auto"/>
        <w:ind w:firstLineChars="0"/>
      </w:pPr>
      <w:r>
        <w:t>数据清洗和转换功能</w:t>
      </w:r>
    </w:p>
    <w:p w14:paraId="4956317F" w14:textId="77777777" w:rsidR="009A323B" w:rsidRDefault="00000000">
      <w:pPr>
        <w:pStyle w:val="10"/>
        <w:numPr>
          <w:ilvl w:val="0"/>
          <w:numId w:val="16"/>
        </w:numPr>
        <w:spacing w:before="120" w:after="120" w:line="300" w:lineRule="auto"/>
        <w:ind w:firstLineChars="0"/>
      </w:pPr>
      <w:r>
        <w:t xml:space="preserve">AI </w:t>
      </w:r>
      <w:r>
        <w:t>生成</w:t>
      </w:r>
      <w:r>
        <w:t xml:space="preserve"> PPT </w:t>
      </w:r>
      <w:r>
        <w:t>功能</w:t>
      </w:r>
    </w:p>
    <w:p w14:paraId="0AB5BEDD" w14:textId="77777777" w:rsidR="009A323B" w:rsidRDefault="00000000">
      <w:pPr>
        <w:pStyle w:val="1"/>
        <w:spacing w:after="120"/>
        <w:jc w:val="center"/>
      </w:pPr>
      <w:r>
        <w:lastRenderedPageBreak/>
        <w:t>文献总结</w:t>
      </w:r>
    </w:p>
    <w:p w14:paraId="7967E312" w14:textId="77777777" w:rsidR="009A323B" w:rsidRDefault="00000000">
      <w:pPr>
        <w:pStyle w:val="10"/>
        <w:spacing w:before="120" w:after="120" w:line="300" w:lineRule="auto"/>
        <w:ind w:firstLine="480"/>
      </w:pPr>
      <w:r>
        <w:t>在企业日常运营中，数据分析越来越重要。但很多业务人员面对数据库、</w:t>
      </w:r>
      <w:r>
        <w:t>SQL</w:t>
      </w:r>
      <w:r>
        <w:t>、报表工具时，常常</w:t>
      </w:r>
      <w:r>
        <w:t>“</w:t>
      </w:r>
      <w:r>
        <w:t>无从下手</w:t>
      </w:r>
      <w:r>
        <w:t>”</w:t>
      </w:r>
      <w:r>
        <w:t>：不懂技术、不会写代码、看不懂字段名。而</w:t>
      </w:r>
      <w:r>
        <w:t xml:space="preserve"> IT </w:t>
      </w:r>
      <w:r>
        <w:t>或数据团队又忙于处理各种取数需求，效率低、响应慢。为了解决这个问题，近年来出现了</w:t>
      </w:r>
      <w:r>
        <w:t>“</w:t>
      </w:r>
      <w:r>
        <w:t>语义层</w:t>
      </w:r>
      <w:r>
        <w:t>”</w:t>
      </w:r>
      <w:r>
        <w:t>和</w:t>
      </w:r>
      <w:r>
        <w:t>“</w:t>
      </w:r>
      <w:r>
        <w:t>可视化查询</w:t>
      </w:r>
      <w:r>
        <w:t>”</w:t>
      </w:r>
      <w:r>
        <w:t>这类技术，目标是让普通人也能轻松查数据、看报表。</w:t>
      </w:r>
    </w:p>
    <w:p w14:paraId="217F31FC" w14:textId="77777777" w:rsidR="009A323B" w:rsidRDefault="00000000">
      <w:pPr>
        <w:pStyle w:val="10"/>
        <w:spacing w:before="120" w:after="120"/>
        <w:ind w:firstLine="482"/>
        <w:rPr>
          <w:b/>
          <w:bCs/>
        </w:rPr>
      </w:pPr>
      <w:r>
        <w:rPr>
          <w:b/>
          <w:bCs/>
        </w:rPr>
        <w:t>语义层：让数据</w:t>
      </w:r>
      <w:r>
        <w:rPr>
          <w:b/>
          <w:bCs/>
        </w:rPr>
        <w:t>“</w:t>
      </w:r>
      <w:r>
        <w:rPr>
          <w:b/>
          <w:bCs/>
        </w:rPr>
        <w:t>说人话</w:t>
      </w:r>
      <w:r>
        <w:rPr>
          <w:b/>
          <w:bCs/>
        </w:rPr>
        <w:t>”</w:t>
      </w:r>
    </w:p>
    <w:p w14:paraId="27AD618C" w14:textId="77777777" w:rsidR="009A323B" w:rsidRDefault="00000000">
      <w:pPr>
        <w:pStyle w:val="10"/>
        <w:spacing w:before="120" w:after="120" w:line="300" w:lineRule="auto"/>
        <w:ind w:firstLine="480"/>
      </w:pPr>
      <w:r>
        <w:t>所谓</w:t>
      </w:r>
      <w:r>
        <w:t>“</w:t>
      </w:r>
      <w:r>
        <w:t>语义层</w:t>
      </w:r>
      <w:r>
        <w:t>”</w:t>
      </w:r>
      <w:r>
        <w:t>，简单来说，就是把数据库里的</w:t>
      </w:r>
      <w:r>
        <w:t>“</w:t>
      </w:r>
      <w:r>
        <w:t>技术语言</w:t>
      </w:r>
      <w:r>
        <w:t>”</w:t>
      </w:r>
      <w:r>
        <w:t>翻译成</w:t>
      </w:r>
      <w:r>
        <w:t>“</w:t>
      </w:r>
      <w:r>
        <w:t>业务语言</w:t>
      </w:r>
      <w:r>
        <w:t>”</w:t>
      </w:r>
      <w:r>
        <w:t>。比如，把字段</w:t>
      </w:r>
      <w:r>
        <w:t xml:space="preserve"> </w:t>
      </w:r>
      <w:proofErr w:type="spellStart"/>
      <w:r>
        <w:t>user_id</w:t>
      </w:r>
      <w:proofErr w:type="spellEnd"/>
      <w:r>
        <w:t xml:space="preserve"> </w:t>
      </w:r>
      <w:r>
        <w:t>叫做</w:t>
      </w:r>
      <w:r>
        <w:t>“</w:t>
      </w:r>
      <w:r>
        <w:t>用户编号</w:t>
      </w:r>
      <w:r>
        <w:t>”</w:t>
      </w:r>
      <w:r>
        <w:t>，把</w:t>
      </w:r>
      <w:r>
        <w:t xml:space="preserve"> </w:t>
      </w:r>
      <w:proofErr w:type="spellStart"/>
      <w:r>
        <w:t>order_status</w:t>
      </w:r>
      <w:proofErr w:type="spellEnd"/>
      <w:r>
        <w:t xml:space="preserve"> = 1 </w:t>
      </w:r>
      <w:r>
        <w:t>解释为</w:t>
      </w:r>
      <w:r>
        <w:t>“</w:t>
      </w:r>
      <w:r>
        <w:t>已支付</w:t>
      </w:r>
      <w:r>
        <w:t>”</w:t>
      </w:r>
      <w:r>
        <w:t>，这样业务人员就能看懂、能用了。</w:t>
      </w:r>
    </w:p>
    <w:p w14:paraId="4183F8E6" w14:textId="77777777" w:rsidR="009A323B" w:rsidRDefault="00000000">
      <w:pPr>
        <w:pStyle w:val="10"/>
        <w:spacing w:before="120" w:after="120" w:line="300" w:lineRule="auto"/>
        <w:ind w:firstLine="480"/>
      </w:pPr>
      <w:r>
        <w:t>最早的研究就意识到这个问题。李康年（</w:t>
      </w:r>
      <w:r>
        <w:t>2009</w:t>
      </w:r>
      <w:r>
        <w:t>）在做商务智能系统时，提出用</w:t>
      </w:r>
      <w:r>
        <w:t>“</w:t>
      </w:r>
      <w:r>
        <w:t>对象化</w:t>
      </w:r>
      <w:r>
        <w:t>”</w:t>
      </w:r>
      <w:r>
        <w:t>的方式封装数据表和字段，做成</w:t>
      </w:r>
      <w:r>
        <w:t>“</w:t>
      </w:r>
      <w:r>
        <w:t>语义对象</w:t>
      </w:r>
      <w:r>
        <w:t>”</w:t>
      </w:r>
      <w:r>
        <w:t>，让前端可以拖拽使用。比如，把</w:t>
      </w:r>
      <w:r>
        <w:t>“</w:t>
      </w:r>
      <w:r>
        <w:t>订单表</w:t>
      </w:r>
      <w:r>
        <w:t>”</w:t>
      </w:r>
      <w:r>
        <w:t>包装成一个</w:t>
      </w:r>
      <w:r>
        <w:t>“</w:t>
      </w:r>
      <w:r>
        <w:t>订单</w:t>
      </w:r>
      <w:r>
        <w:t>”</w:t>
      </w:r>
      <w:r>
        <w:t>对象，里面包含</w:t>
      </w:r>
      <w:r>
        <w:t>“</w:t>
      </w:r>
      <w:r>
        <w:t>订单编号</w:t>
      </w:r>
      <w:r>
        <w:t>”“</w:t>
      </w:r>
      <w:r>
        <w:t>下单时间</w:t>
      </w:r>
      <w:r>
        <w:t>”“</w:t>
      </w:r>
      <w:r>
        <w:t>金额</w:t>
      </w:r>
      <w:r>
        <w:t>”</w:t>
      </w:r>
      <w:r>
        <w:t>等可读字段。这样，业务人员不需要懂数据库结构，也能完成基本查询。</w:t>
      </w:r>
    </w:p>
    <w:p w14:paraId="7EF05C81" w14:textId="77777777" w:rsidR="009A323B" w:rsidRDefault="00000000">
      <w:pPr>
        <w:pStyle w:val="10"/>
        <w:spacing w:before="120" w:after="120" w:line="300" w:lineRule="auto"/>
        <w:ind w:firstLine="480"/>
      </w:pPr>
      <w:r>
        <w:t>后来，胡圣明等（</w:t>
      </w:r>
      <w:r>
        <w:t>2006</w:t>
      </w:r>
      <w:r>
        <w:t>）进一步提出，可以用</w:t>
      </w:r>
      <w:r>
        <w:t>“</w:t>
      </w:r>
      <w:r>
        <w:t>特定领域语言（</w:t>
      </w:r>
      <w:r>
        <w:t>DSL</w:t>
      </w:r>
      <w:r>
        <w:t>）</w:t>
      </w:r>
      <w:r>
        <w:t>”</w:t>
      </w:r>
      <w:r>
        <w:t>的方式来建模。他们把业务逻辑拆成</w:t>
      </w:r>
      <w:r>
        <w:t>“</w:t>
      </w:r>
      <w:r>
        <w:t>视图对象</w:t>
      </w:r>
      <w:r>
        <w:t>”</w:t>
      </w:r>
      <w:r>
        <w:t>和</w:t>
      </w:r>
      <w:r>
        <w:t>“</w:t>
      </w:r>
      <w:r>
        <w:t>模型对象</w:t>
      </w:r>
      <w:r>
        <w:t>”</w:t>
      </w:r>
      <w:r>
        <w:t>，视图对象面向业务人员，模型对象负责底层数据逻辑。这种</w:t>
      </w:r>
      <w:proofErr w:type="gramStart"/>
      <w:r>
        <w:t>分离让</w:t>
      </w:r>
      <w:proofErr w:type="gramEnd"/>
      <w:r>
        <w:t>系统更容易维护，也更容易扩展。比如，换一个数据库，只要改模型对象，视图对象不用动。</w:t>
      </w:r>
    </w:p>
    <w:p w14:paraId="6619AF9B" w14:textId="77777777" w:rsidR="009A323B" w:rsidRDefault="00000000">
      <w:pPr>
        <w:pStyle w:val="10"/>
        <w:spacing w:before="120" w:after="120" w:line="300" w:lineRule="auto"/>
        <w:ind w:firstLine="480"/>
      </w:pPr>
      <w:r>
        <w:t>到了现在，语义</w:t>
      </w:r>
      <w:proofErr w:type="gramStart"/>
      <w:r>
        <w:t>层不再</w:t>
      </w:r>
      <w:proofErr w:type="gramEnd"/>
      <w:r>
        <w:t>只是某个报表工具的附属功能，而逐渐变成一个独立的、企业级的数据逻辑层。</w:t>
      </w:r>
      <w:r>
        <w:t>Ramla Suhra</w:t>
      </w:r>
      <w:r>
        <w:t>（</w:t>
      </w:r>
      <w:r>
        <w:t>2024</w:t>
      </w:r>
      <w:r>
        <w:t>）提出</w:t>
      </w:r>
      <w:r>
        <w:t>“</w:t>
      </w:r>
      <w:r>
        <w:t>专用语义层（</w:t>
      </w:r>
      <w:r>
        <w:t>Dedicated Semantic Layer</w:t>
      </w:r>
      <w:r>
        <w:t>）</w:t>
      </w:r>
      <w:r>
        <w:t>”</w:t>
      </w:r>
      <w:r>
        <w:t>的概念，强调它应该统一管理指标、维度、计算逻辑，避免各部门</w:t>
      </w:r>
      <w:r>
        <w:t>“</w:t>
      </w:r>
      <w:r>
        <w:t>各搞一套</w:t>
      </w:r>
      <w:r>
        <w:t>”</w:t>
      </w:r>
      <w:r>
        <w:t>，导致数据不一致。</w:t>
      </w:r>
    </w:p>
    <w:p w14:paraId="0272B922" w14:textId="77777777" w:rsidR="009A323B" w:rsidRDefault="00000000">
      <w:pPr>
        <w:pStyle w:val="10"/>
        <w:spacing w:before="120" w:after="120" w:line="300" w:lineRule="auto"/>
        <w:ind w:firstLine="480"/>
      </w:pPr>
      <w:r>
        <w:t>这些研究说明：一个好的语义层，不是简单地改个名字，而是要建立一套清晰、可复用、可管理的业务语义体系。但问题也来了</w:t>
      </w:r>
      <w:r>
        <w:t>——</w:t>
      </w:r>
      <w:r>
        <w:t>很多系统建模过程太重，需要专业人员花几周甚至几个月去设计，维护成本高，反而成了负担。</w:t>
      </w:r>
    </w:p>
    <w:p w14:paraId="06350F71" w14:textId="77777777" w:rsidR="009A323B" w:rsidRDefault="00000000">
      <w:pPr>
        <w:pStyle w:val="10"/>
        <w:spacing w:before="120" w:after="120" w:line="300" w:lineRule="auto"/>
        <w:ind w:firstLine="480"/>
      </w:pPr>
      <w:r>
        <w:t>所以，本课题强调</w:t>
      </w:r>
      <w:r>
        <w:t>“</w:t>
      </w:r>
      <w:r>
        <w:t>轻量语义建模</w:t>
      </w:r>
      <w:r>
        <w:t>”</w:t>
      </w:r>
      <w:r>
        <w:t>：不追求一次性建完所有模型，而是按需构建，快速迭代。比如，先建一个</w:t>
      </w:r>
      <w:r>
        <w:t>“</w:t>
      </w:r>
      <w:r>
        <w:t>销售报表</w:t>
      </w:r>
      <w:r>
        <w:t>”</w:t>
      </w:r>
      <w:r>
        <w:t>用的语义模型，后面再逐步扩展。这样更适合资源有限的中小企业。</w:t>
      </w:r>
    </w:p>
    <w:p w14:paraId="3C9E1D79" w14:textId="77777777" w:rsidR="009A323B" w:rsidRDefault="00000000">
      <w:pPr>
        <w:pStyle w:val="10"/>
        <w:spacing w:before="120" w:after="120"/>
        <w:ind w:firstLine="482"/>
        <w:rPr>
          <w:b/>
          <w:bCs/>
        </w:rPr>
      </w:pPr>
      <w:r>
        <w:rPr>
          <w:b/>
          <w:bCs/>
        </w:rPr>
        <w:t>可视化查询：从</w:t>
      </w:r>
      <w:r>
        <w:rPr>
          <w:b/>
          <w:bCs/>
        </w:rPr>
        <w:t>“</w:t>
      </w:r>
      <w:r>
        <w:rPr>
          <w:b/>
          <w:bCs/>
        </w:rPr>
        <w:t>拖拽</w:t>
      </w:r>
      <w:r>
        <w:rPr>
          <w:b/>
          <w:bCs/>
        </w:rPr>
        <w:t>”</w:t>
      </w:r>
      <w:r>
        <w:rPr>
          <w:b/>
          <w:bCs/>
        </w:rPr>
        <w:t>到</w:t>
      </w:r>
      <w:r>
        <w:rPr>
          <w:b/>
          <w:bCs/>
        </w:rPr>
        <w:t>“</w:t>
      </w:r>
      <w:r>
        <w:rPr>
          <w:b/>
          <w:bCs/>
        </w:rPr>
        <w:t>对话</w:t>
      </w:r>
      <w:r>
        <w:rPr>
          <w:b/>
          <w:bCs/>
        </w:rPr>
        <w:t>”</w:t>
      </w:r>
    </w:p>
    <w:p w14:paraId="18DD7701" w14:textId="77777777" w:rsidR="009A323B" w:rsidRDefault="00000000">
      <w:pPr>
        <w:pStyle w:val="10"/>
        <w:spacing w:before="120" w:after="120" w:line="300" w:lineRule="auto"/>
        <w:ind w:firstLine="480"/>
      </w:pPr>
      <w:r>
        <w:t>有了语义层，怎么让用户方便地查数据？最常见的就是</w:t>
      </w:r>
      <w:r>
        <w:t>“</w:t>
      </w:r>
      <w:r>
        <w:t>可视化查询</w:t>
      </w:r>
      <w:r>
        <w:t>”——</w:t>
      </w:r>
      <w:r>
        <w:t>通过图形界面，点一点、拖一拖，就能生成报表。</w:t>
      </w:r>
    </w:p>
    <w:p w14:paraId="032B1392" w14:textId="77777777" w:rsidR="009A323B" w:rsidRDefault="00000000">
      <w:pPr>
        <w:pStyle w:val="10"/>
        <w:spacing w:before="120" w:after="120" w:line="300" w:lineRule="auto"/>
        <w:ind w:firstLine="480"/>
      </w:pPr>
      <w:r>
        <w:lastRenderedPageBreak/>
        <w:t xml:space="preserve">Pedro das Neves Rodrigues </w:t>
      </w:r>
      <w:r>
        <w:t>等（</w:t>
      </w:r>
      <w:r>
        <w:t>2023</w:t>
      </w:r>
      <w:r>
        <w:t>）研究了如何用可视化语言（如</w:t>
      </w:r>
      <w:r>
        <w:t xml:space="preserve"> CNL-BI</w:t>
      </w:r>
      <w:r>
        <w:t>、</w:t>
      </w:r>
      <w:r>
        <w:t>ASL</w:t>
      </w:r>
      <w:r>
        <w:t>）来表达复杂的分析操作，比如钻取、切片、聚合。他们的方法能让用户在不写代码的情况下，完成多维分析。但这类工具通常还是需要用户理解一定的分析逻辑，对新手来说仍有门槛。</w:t>
      </w:r>
    </w:p>
    <w:p w14:paraId="269A6FFA" w14:textId="77777777" w:rsidR="009A323B" w:rsidRDefault="00000000">
      <w:pPr>
        <w:pStyle w:val="10"/>
        <w:spacing w:before="120" w:after="120" w:line="300" w:lineRule="auto"/>
        <w:ind w:firstLine="480"/>
      </w:pPr>
      <w:r>
        <w:t>于是，自然语言查询开始兴起。火山引擎</w:t>
      </w:r>
      <w:r>
        <w:t xml:space="preserve"> VeDI</w:t>
      </w:r>
      <w:r>
        <w:t>（</w:t>
      </w:r>
      <w:r>
        <w:t>2023</w:t>
      </w:r>
      <w:r>
        <w:t>）推出的</w:t>
      </w:r>
      <w:r>
        <w:t>“</w:t>
      </w:r>
      <w:proofErr w:type="spellStart"/>
      <w:r>
        <w:t>DataWind</w:t>
      </w:r>
      <w:proofErr w:type="spellEnd"/>
      <w:r>
        <w:t>-</w:t>
      </w:r>
      <w:r>
        <w:t>分析助手</w:t>
      </w:r>
      <w:r>
        <w:t>”</w:t>
      </w:r>
      <w:r>
        <w:t>，允许用户直接用中文提问，比如</w:t>
      </w:r>
      <w:r>
        <w:t>“</w:t>
      </w:r>
      <w:r>
        <w:t>上个月华东区销售额是多少？</w:t>
      </w:r>
      <w:r>
        <w:t>”</w:t>
      </w:r>
      <w:r>
        <w:t>，系统就能自动生成图表。这背后是大语言模型（</w:t>
      </w:r>
      <w:r>
        <w:t>LLM</w:t>
      </w:r>
      <w:r>
        <w:t>）在起作用，它能理解自然语言，并转换成数据查询逻辑。</w:t>
      </w:r>
    </w:p>
    <w:p w14:paraId="0DC69C8C" w14:textId="77777777" w:rsidR="009A323B" w:rsidRDefault="00000000">
      <w:pPr>
        <w:pStyle w:val="10"/>
        <w:spacing w:before="120" w:after="120" w:line="300" w:lineRule="auto"/>
        <w:ind w:firstLine="480"/>
      </w:pPr>
      <w:r>
        <w:t>这听起来</w:t>
      </w:r>
      <w:proofErr w:type="gramStart"/>
      <w:r>
        <w:t>很</w:t>
      </w:r>
      <w:proofErr w:type="gramEnd"/>
      <w:r>
        <w:t>智能，但也有问题。</w:t>
      </w:r>
      <w:r>
        <w:t xml:space="preserve">Kaviraj Pather </w:t>
      </w:r>
      <w:r>
        <w:t>等（</w:t>
      </w:r>
      <w:r>
        <w:t>2025</w:t>
      </w:r>
      <w:r>
        <w:t>）指出，大模型的推理过程像</w:t>
      </w:r>
      <w:r>
        <w:t>“</w:t>
      </w:r>
      <w:r>
        <w:t>黑箱</w:t>
      </w:r>
      <w:r>
        <w:t>”</w:t>
      </w:r>
      <w:r>
        <w:t>，它怎么得出这个结果的，用户不知道。有时还会</w:t>
      </w:r>
      <w:r>
        <w:t>“</w:t>
      </w:r>
      <w:r>
        <w:t>幻觉</w:t>
      </w:r>
      <w:r>
        <w:t>”——</w:t>
      </w:r>
      <w:r>
        <w:t>编造数据或逻辑。比如，你问</w:t>
      </w:r>
      <w:r>
        <w:t>“</w:t>
      </w:r>
      <w:r>
        <w:t>去年利润增长了多少</w:t>
      </w:r>
      <w:r>
        <w:t>”</w:t>
      </w:r>
      <w:r>
        <w:t>，它可能随便编个数字出来。</w:t>
      </w:r>
    </w:p>
    <w:p w14:paraId="17705F5C" w14:textId="77777777" w:rsidR="009A323B" w:rsidRDefault="00000000">
      <w:pPr>
        <w:pStyle w:val="10"/>
        <w:spacing w:before="120" w:after="120" w:line="300" w:lineRule="auto"/>
        <w:ind w:firstLine="480"/>
      </w:pPr>
      <w:r>
        <w:t>为了解决这个问题，他们提出了</w:t>
      </w:r>
      <w:r>
        <w:t xml:space="preserve"> Vis-</w:t>
      </w:r>
      <w:proofErr w:type="spellStart"/>
      <w:r>
        <w:t>CoT</w:t>
      </w:r>
      <w:proofErr w:type="spellEnd"/>
      <w:r>
        <w:t xml:space="preserve"> </w:t>
      </w:r>
      <w:r>
        <w:t>框架，把模型的推理过程</w:t>
      </w:r>
      <w:r>
        <w:t>“</w:t>
      </w:r>
      <w:r>
        <w:t>画</w:t>
      </w:r>
      <w:r>
        <w:t>”</w:t>
      </w:r>
      <w:r>
        <w:t>出来，变成一个可视化的思维链。用户可以看到系统是根据哪些数据、做了哪些计算，得出这个结论的。如果发现哪一步错了，可以手动修改。这就像老师批改作业，不仅告诉你答案，还展示解题步骤。</w:t>
      </w:r>
    </w:p>
    <w:p w14:paraId="4D06FE40" w14:textId="77777777" w:rsidR="009A323B" w:rsidRDefault="00000000">
      <w:pPr>
        <w:pStyle w:val="10"/>
        <w:spacing w:before="120" w:after="120" w:line="300" w:lineRule="auto"/>
        <w:ind w:firstLine="480"/>
      </w:pPr>
      <w:r>
        <w:t>这个思路很有启发性：可视化查询，不只是</w:t>
      </w:r>
      <w:r>
        <w:t>“</w:t>
      </w:r>
      <w:r>
        <w:t>展示结果</w:t>
      </w:r>
      <w:r>
        <w:t>”</w:t>
      </w:r>
      <w:r>
        <w:t>，更应该是</w:t>
      </w:r>
      <w:r>
        <w:t>“</w:t>
      </w:r>
      <w:r>
        <w:t>展示过程</w:t>
      </w:r>
      <w:r>
        <w:t>”</w:t>
      </w:r>
      <w:r>
        <w:t>。特别是在企业场景中，数据决策关系重大，不能只靠</w:t>
      </w:r>
      <w:r>
        <w:t xml:space="preserve">“AI </w:t>
      </w:r>
      <w:r>
        <w:t>一句话</w:t>
      </w:r>
      <w:r>
        <w:t>”</w:t>
      </w:r>
      <w:r>
        <w:t>，还得让人能看懂、能验证。</w:t>
      </w:r>
    </w:p>
    <w:p w14:paraId="2054AF13" w14:textId="77777777" w:rsidR="009A323B" w:rsidRDefault="00000000">
      <w:pPr>
        <w:pStyle w:val="10"/>
        <w:spacing w:before="120" w:after="120" w:line="300" w:lineRule="auto"/>
        <w:ind w:firstLine="480"/>
      </w:pPr>
      <w:r>
        <w:t>所以，我认为理想的可视化查询系统，应该是</w:t>
      </w:r>
      <w:r>
        <w:t>“</w:t>
      </w:r>
      <w:r>
        <w:t>自然语言输入</w:t>
      </w:r>
      <w:r>
        <w:t xml:space="preserve"> + </w:t>
      </w:r>
      <w:r>
        <w:t>可视化逻辑展示</w:t>
      </w:r>
      <w:r>
        <w:t xml:space="preserve"> + </w:t>
      </w:r>
      <w:r>
        <w:t>人工可干预</w:t>
      </w:r>
      <w:r>
        <w:t>”</w:t>
      </w:r>
      <w:r>
        <w:t>的结合。用户可以轻松提问，系统给出初步结果，同时展示背后的查询逻辑，用户可以检查、调整，最后确认输出。这样既高效，又可靠。</w:t>
      </w:r>
    </w:p>
    <w:p w14:paraId="6BCD2CDD" w14:textId="77777777" w:rsidR="009A323B" w:rsidRDefault="00000000">
      <w:pPr>
        <w:pStyle w:val="10"/>
        <w:spacing w:before="120" w:after="120"/>
        <w:ind w:firstLine="482"/>
        <w:rPr>
          <w:b/>
          <w:bCs/>
        </w:rPr>
      </w:pPr>
      <w:r>
        <w:rPr>
          <w:b/>
          <w:bCs/>
        </w:rPr>
        <w:t>系统实现与落地：安全、轻便、能用</w:t>
      </w:r>
    </w:p>
    <w:p w14:paraId="393F06A2" w14:textId="77777777" w:rsidR="009A323B" w:rsidRDefault="00000000">
      <w:pPr>
        <w:pStyle w:val="10"/>
        <w:spacing w:before="120" w:after="120" w:line="300" w:lineRule="auto"/>
        <w:ind w:firstLine="480"/>
      </w:pPr>
      <w:r>
        <w:t>再好的设计，最后都要落地。一个系统能不能用，不仅看功能，还要看是否安全、是否好部署、是否适合企业现状。</w:t>
      </w:r>
    </w:p>
    <w:p w14:paraId="41EE4181" w14:textId="77777777" w:rsidR="009A323B" w:rsidRDefault="00000000">
      <w:pPr>
        <w:pStyle w:val="10"/>
        <w:spacing w:before="120" w:after="120" w:line="300" w:lineRule="auto"/>
        <w:ind w:firstLine="480"/>
      </w:pPr>
      <w:r>
        <w:t>首先，安全是底线。叶良艳（</w:t>
      </w:r>
      <w:r>
        <w:t>2018</w:t>
      </w:r>
      <w:r>
        <w:t>）专门研究了</w:t>
      </w:r>
      <w:r>
        <w:t xml:space="preserve"> SQL </w:t>
      </w:r>
      <w:r>
        <w:t>注入问题</w:t>
      </w:r>
      <w:r>
        <w:t>——</w:t>
      </w:r>
      <w:r>
        <w:t>攻击者通过在输入框里写恶意代码，窃取数据库数据。虽然我们用语义层屏蔽了直接写</w:t>
      </w:r>
      <w:r>
        <w:t xml:space="preserve"> SQL</w:t>
      </w:r>
      <w:r>
        <w:t>，但如果系统在后台拼接</w:t>
      </w:r>
      <w:r>
        <w:t xml:space="preserve"> SQL </w:t>
      </w:r>
      <w:r>
        <w:t>语句，仍然可能被攻击。解决办法是用</w:t>
      </w:r>
      <w:r>
        <w:t>“</w:t>
      </w:r>
      <w:r>
        <w:t>参数化查询</w:t>
      </w:r>
      <w:r>
        <w:t>”</w:t>
      </w:r>
      <w:r>
        <w:t>、严格校验输入，或者加防火墙。这些技术不</w:t>
      </w:r>
      <w:proofErr w:type="gramStart"/>
      <w:r>
        <w:t>炫</w:t>
      </w:r>
      <w:proofErr w:type="gramEnd"/>
      <w:r>
        <w:t>酷，但必不可少。</w:t>
      </w:r>
    </w:p>
    <w:p w14:paraId="6C53C4BB" w14:textId="77777777" w:rsidR="009A323B" w:rsidRDefault="00000000">
      <w:pPr>
        <w:pStyle w:val="10"/>
        <w:spacing w:before="120" w:after="120" w:line="300" w:lineRule="auto"/>
        <w:ind w:firstLine="480"/>
      </w:pPr>
      <w:r>
        <w:t>其次，智能系统本身也要安全。</w:t>
      </w:r>
      <w:proofErr w:type="gramStart"/>
      <w:r>
        <w:t>程学旗等</w:t>
      </w:r>
      <w:proofErr w:type="gramEnd"/>
      <w:r>
        <w:t>（</w:t>
      </w:r>
      <w:r>
        <w:t>2025</w:t>
      </w:r>
      <w:r>
        <w:t>）提出</w:t>
      </w:r>
      <w:r>
        <w:t>“</w:t>
      </w:r>
      <w:r>
        <w:t>智能算法安全</w:t>
      </w:r>
      <w:r>
        <w:t>”</w:t>
      </w:r>
      <w:r>
        <w:t>的概念，强调算法要有</w:t>
      </w:r>
      <w:r>
        <w:t>“</w:t>
      </w:r>
      <w:r>
        <w:t>可信、可管、可控</w:t>
      </w:r>
      <w:r>
        <w:t>”</w:t>
      </w:r>
      <w:r>
        <w:t>的能力。比如，系统生成的分析结论，不能是</w:t>
      </w:r>
      <w:r>
        <w:t>“</w:t>
      </w:r>
      <w:r>
        <w:t>拍脑袋</w:t>
      </w:r>
      <w:r>
        <w:t>”</w:t>
      </w:r>
      <w:r>
        <w:t>来的，要有依据；管理员要能监控、能干预；系统要能自我检测异常。这对大模型驱动的查询系统尤其重要。</w:t>
      </w:r>
    </w:p>
    <w:p w14:paraId="64AF3616" w14:textId="77777777" w:rsidR="009A323B" w:rsidRDefault="00000000">
      <w:pPr>
        <w:pStyle w:val="10"/>
        <w:spacing w:before="120" w:after="120" w:line="300" w:lineRule="auto"/>
        <w:ind w:firstLine="480"/>
      </w:pPr>
      <w:r>
        <w:lastRenderedPageBreak/>
        <w:t>最后，系统得</w:t>
      </w:r>
      <w:r>
        <w:t>“</w:t>
      </w:r>
      <w:r>
        <w:t>接地气</w:t>
      </w:r>
      <w:r>
        <w:t>”</w:t>
      </w:r>
      <w:r>
        <w:t>，能真正用起来。</w:t>
      </w:r>
      <w:proofErr w:type="gramStart"/>
      <w:r>
        <w:t>王柏村</w:t>
      </w:r>
      <w:proofErr w:type="gramEnd"/>
      <w:r>
        <w:t>等（</w:t>
      </w:r>
      <w:r>
        <w:t>2023</w:t>
      </w:r>
      <w:r>
        <w:t>）研究发现，中小企业数字化转型最大的问题是：缺钱、缺人、缺方向。他们不可能像大企业那样，花几百万</w:t>
      </w:r>
      <w:proofErr w:type="gramStart"/>
      <w:r>
        <w:t>建数据</w:t>
      </w:r>
      <w:proofErr w:type="gramEnd"/>
      <w:r>
        <w:t>中台、请一堆数据工程师。</w:t>
      </w:r>
    </w:p>
    <w:p w14:paraId="30BAE972" w14:textId="77777777" w:rsidR="009A323B" w:rsidRDefault="00000000">
      <w:pPr>
        <w:pStyle w:val="10"/>
        <w:spacing w:before="120" w:after="120" w:line="300" w:lineRule="auto"/>
        <w:ind w:firstLine="480"/>
      </w:pPr>
      <w:r>
        <w:t>所以，他们更需要</w:t>
      </w:r>
      <w:r>
        <w:t>“</w:t>
      </w:r>
      <w:r>
        <w:t>轻量级</w:t>
      </w:r>
      <w:r>
        <w:t>”</w:t>
      </w:r>
      <w:r>
        <w:t>的解决方案：部署快、成本低、上手简单。而</w:t>
      </w:r>
      <w:r>
        <w:t>“</w:t>
      </w:r>
      <w:r>
        <w:t>轻量语义建模</w:t>
      </w:r>
      <w:r>
        <w:t>”</w:t>
      </w:r>
      <w:r>
        <w:t>正好符合这个需求。它不需要推倒重来，可以在现有数据库上加一层语义封装，快速支持几个核心报表，之后再慢慢扩展。这比</w:t>
      </w:r>
      <w:r>
        <w:t>“</w:t>
      </w:r>
      <w:r>
        <w:t>大而全</w:t>
      </w:r>
      <w:r>
        <w:t>”</w:t>
      </w:r>
      <w:r>
        <w:t>的系统更现实。</w:t>
      </w:r>
    </w:p>
    <w:p w14:paraId="0D9A9322" w14:textId="77777777" w:rsidR="009A323B" w:rsidRDefault="00000000">
      <w:pPr>
        <w:pStyle w:val="10"/>
        <w:spacing w:before="120" w:after="120" w:line="300" w:lineRule="auto"/>
        <w:ind w:firstLine="480"/>
      </w:pPr>
      <w:r>
        <w:t>从技术实现上，胡圣明等（</w:t>
      </w:r>
      <w:r>
        <w:t>2006</w:t>
      </w:r>
      <w:r>
        <w:t>）提出的</w:t>
      </w:r>
      <w:r>
        <w:t>“</w:t>
      </w:r>
      <w:r>
        <w:t>视图对象（</w:t>
      </w:r>
      <w:r>
        <w:t>VO</w:t>
      </w:r>
      <w:r>
        <w:t>）和模型对象（</w:t>
      </w:r>
      <w:r>
        <w:t>MO</w:t>
      </w:r>
      <w:r>
        <w:t>）分离</w:t>
      </w:r>
      <w:r>
        <w:t>”</w:t>
      </w:r>
      <w:r>
        <w:t>思路也很实用。我们可以把业务人员看到的字段、指标做成</w:t>
      </w:r>
      <w:r>
        <w:t>“</w:t>
      </w:r>
      <w:r>
        <w:t>视图对象</w:t>
      </w:r>
      <w:r>
        <w:t>”</w:t>
      </w:r>
      <w:r>
        <w:t>，把连接数据库、写</w:t>
      </w:r>
      <w:r>
        <w:t xml:space="preserve"> SQL </w:t>
      </w:r>
      <w:r>
        <w:t>的逻辑做成</w:t>
      </w:r>
      <w:r>
        <w:t>“</w:t>
      </w:r>
      <w:r>
        <w:t>模型对象</w:t>
      </w:r>
      <w:r>
        <w:t>”</w:t>
      </w:r>
      <w:r>
        <w:t>。两者通过配置关联，这样换数据库或改字段，只改模型部分就行，不影响前端使用。</w:t>
      </w:r>
    </w:p>
    <w:p w14:paraId="7E0B3539" w14:textId="77777777" w:rsidR="009A323B" w:rsidRDefault="00000000">
      <w:pPr>
        <w:pStyle w:val="10"/>
        <w:spacing w:before="120" w:after="120" w:line="300" w:lineRule="auto"/>
        <w:ind w:firstLine="480"/>
      </w:pPr>
      <w:r>
        <w:t>这种设计不仅灵活，也方便维护。对于中小企业来说，这种</w:t>
      </w:r>
      <w:r>
        <w:t>“</w:t>
      </w:r>
      <w:r>
        <w:t>小步快跑</w:t>
      </w:r>
      <w:r>
        <w:t>”</w:t>
      </w:r>
      <w:r>
        <w:t>的方式，比</w:t>
      </w:r>
      <w:r>
        <w:t>“</w:t>
      </w:r>
      <w:r>
        <w:t>一步到位</w:t>
      </w:r>
      <w:r>
        <w:t>”</w:t>
      </w:r>
      <w:r>
        <w:t>更可行。</w:t>
      </w:r>
    </w:p>
    <w:p w14:paraId="0F05BC8D" w14:textId="77777777" w:rsidR="009A323B" w:rsidRDefault="00000000">
      <w:pPr>
        <w:pStyle w:val="10"/>
        <w:spacing w:before="120" w:after="120" w:line="300" w:lineRule="auto"/>
        <w:ind w:firstLine="480"/>
      </w:pPr>
      <w:r>
        <w:t>总的来说，目前关于语义层和可视化查询的研究已经打下了一定的理论和技术基础：语义层从对象封装发展到专用语义层，目的是提高数据的易理解性和统一性；交互方式从拖拽式操作进化到自然语言查询，不断降低使用难度；在系统安全与实施方面，也更加重视数据安全、算法可信度以及中小企业的适应性。然而，仍有一些问题存在：语义建模过程</w:t>
      </w:r>
      <w:proofErr w:type="gramStart"/>
      <w:r>
        <w:t>通常太</w:t>
      </w:r>
      <w:proofErr w:type="gramEnd"/>
      <w:r>
        <w:t>复杂，需要专业人员长期投入，难以适应快速变化的业务需求；自然语言查询虽然方便，但缺乏透明度，难以获得用户的完全信任；大部分系统还是主要针对大企业设计，对中小企业的友好度不足。因此，本课题希望构建一个更轻量、透明且实用的可视化查询系统：简化建模过程，按需构建以降低使用门槛；可视化查询逻辑，支持人工检查与修正；注重安全防护，适应中小企业的现状，实现快速部署使用。我期望这个系统不仅能展示</w:t>
      </w:r>
      <w:r>
        <w:t xml:space="preserve"> AI </w:t>
      </w:r>
      <w:r>
        <w:t>技术，更能真正为业务人员节省时间、提高效率。即使它并不完美，只要能解决实际问题，就很有价值。</w:t>
      </w:r>
    </w:p>
    <w:p w14:paraId="6A1F35FA" w14:textId="77777777" w:rsidR="009A323B" w:rsidRDefault="009A323B">
      <w:pPr>
        <w:pStyle w:val="1"/>
        <w:spacing w:after="120"/>
      </w:pPr>
    </w:p>
    <w:p w14:paraId="4A669FF8" w14:textId="77777777" w:rsidR="009A323B" w:rsidRDefault="009A323B">
      <w:pPr>
        <w:pStyle w:val="1"/>
        <w:spacing w:after="120"/>
      </w:pPr>
    </w:p>
    <w:p w14:paraId="5E13D95D" w14:textId="77777777" w:rsidR="009A323B" w:rsidRDefault="009A323B">
      <w:pPr>
        <w:pStyle w:val="1"/>
        <w:spacing w:after="120"/>
      </w:pPr>
    </w:p>
    <w:p w14:paraId="3A86B0AF" w14:textId="77777777" w:rsidR="009A323B" w:rsidRDefault="009A323B">
      <w:pPr>
        <w:pStyle w:val="1"/>
        <w:spacing w:after="120"/>
      </w:pPr>
    </w:p>
    <w:p w14:paraId="60EF9974" w14:textId="77777777" w:rsidR="00CA70CF" w:rsidRPr="00CA70CF" w:rsidRDefault="00CA70CF" w:rsidP="00CA70CF">
      <w:pPr>
        <w:pStyle w:val="10"/>
        <w:spacing w:before="120" w:after="120"/>
        <w:ind w:firstLine="480"/>
        <w:rPr>
          <w:rFonts w:hint="eastAsia"/>
        </w:rPr>
      </w:pPr>
    </w:p>
    <w:p w14:paraId="5C34F2A1" w14:textId="77777777" w:rsidR="009A323B" w:rsidRDefault="00000000">
      <w:pPr>
        <w:pStyle w:val="1"/>
        <w:spacing w:after="120"/>
        <w:rPr>
          <w:b w:val="0"/>
          <w:bCs w:val="0"/>
        </w:rPr>
      </w:pPr>
      <w:r>
        <w:rPr>
          <w:b w:val="0"/>
          <w:bCs w:val="0"/>
        </w:rPr>
        <w:lastRenderedPageBreak/>
        <w:t>参考文献</w:t>
      </w:r>
    </w:p>
    <w:p w14:paraId="764CE825" w14:textId="77777777" w:rsidR="009A323B" w:rsidRDefault="00000000">
      <w:pPr>
        <w:pStyle w:val="10"/>
        <w:numPr>
          <w:ilvl w:val="0"/>
          <w:numId w:val="17"/>
        </w:numPr>
        <w:wordWrap w:val="0"/>
        <w:spacing w:before="120" w:after="120"/>
      </w:pPr>
      <w:bookmarkStart w:id="0" w:name="_Ref22869"/>
      <w:proofErr w:type="gramStart"/>
      <w:r>
        <w:t>王柏村</w:t>
      </w:r>
      <w:proofErr w:type="gramEnd"/>
      <w:r>
        <w:t>，朱凯凌，薛塬，等。我国中小企业数字化转型的模式与对策</w:t>
      </w:r>
      <w:r>
        <w:t xml:space="preserve"> [J]. </w:t>
      </w:r>
      <w:r>
        <w:t>中国机械工程，</w:t>
      </w:r>
      <w:r>
        <w:t>2023,34 (14):</w:t>
      </w:r>
      <w:proofErr w:type="gramStart"/>
      <w:r>
        <w:t>1756-1763.DOI:10.3969/j.issn</w:t>
      </w:r>
      <w:proofErr w:type="gramEnd"/>
      <w:r>
        <w:t>.1004-132X.2023.14.013.</w:t>
      </w:r>
      <w:bookmarkEnd w:id="0"/>
    </w:p>
    <w:p w14:paraId="7F72D597" w14:textId="77777777" w:rsidR="009A323B" w:rsidRDefault="00000000">
      <w:pPr>
        <w:pStyle w:val="10"/>
        <w:numPr>
          <w:ilvl w:val="0"/>
          <w:numId w:val="17"/>
        </w:numPr>
        <w:wordWrap w:val="0"/>
        <w:spacing w:before="120" w:after="120"/>
      </w:pPr>
      <w:bookmarkStart w:id="1" w:name="_Ref23803"/>
      <w:proofErr w:type="gramStart"/>
      <w:r>
        <w:t>程学旗</w:t>
      </w:r>
      <w:proofErr w:type="gramEnd"/>
      <w:r>
        <w:t>,</w:t>
      </w:r>
      <w:r>
        <w:t>陈薇</w:t>
      </w:r>
      <w:r>
        <w:t>,</w:t>
      </w:r>
      <w:r>
        <w:t>沈华伟</w:t>
      </w:r>
      <w:r>
        <w:t>,</w:t>
      </w:r>
      <w:r>
        <w:t>等</w:t>
      </w:r>
      <w:r>
        <w:t>.</w:t>
      </w:r>
      <w:r>
        <w:t>智能算法安全：内涵、科学问题与展望</w:t>
      </w:r>
      <w:r>
        <w:t>[J].</w:t>
      </w:r>
      <w:r>
        <w:t>中国科学院院刊</w:t>
      </w:r>
      <w:r>
        <w:t>,2025,40(03):</w:t>
      </w:r>
      <w:proofErr w:type="gramStart"/>
      <w:r>
        <w:t>419-428.DOI:10.16418/j.issn</w:t>
      </w:r>
      <w:proofErr w:type="gramEnd"/>
      <w:r>
        <w:t>.1000-3045.20240720004.</w:t>
      </w:r>
      <w:bookmarkEnd w:id="1"/>
    </w:p>
    <w:p w14:paraId="7378EF53" w14:textId="77777777" w:rsidR="009A323B" w:rsidRDefault="00000000">
      <w:pPr>
        <w:pStyle w:val="10"/>
        <w:numPr>
          <w:ilvl w:val="0"/>
          <w:numId w:val="17"/>
        </w:numPr>
        <w:wordWrap w:val="0"/>
        <w:spacing w:before="120" w:after="120"/>
      </w:pPr>
      <w:bookmarkStart w:id="2" w:name="_Ref24012"/>
      <w:r>
        <w:t>李康年</w:t>
      </w:r>
      <w:r>
        <w:t xml:space="preserve">. </w:t>
      </w:r>
      <w:r>
        <w:t>面向商务智能语义层的可视化查询软件的设计与实现</w:t>
      </w:r>
      <w:r>
        <w:t xml:space="preserve">[D]. </w:t>
      </w:r>
      <w:r>
        <w:t>北京</w:t>
      </w:r>
      <w:r>
        <w:t>:</w:t>
      </w:r>
      <w:r>
        <w:t>北京大学</w:t>
      </w:r>
      <w:r>
        <w:t>,2009.</w:t>
      </w:r>
      <w:bookmarkEnd w:id="2"/>
    </w:p>
    <w:p w14:paraId="01822B88" w14:textId="77777777" w:rsidR="009A323B" w:rsidRDefault="00000000">
      <w:pPr>
        <w:pStyle w:val="10"/>
        <w:numPr>
          <w:ilvl w:val="0"/>
          <w:numId w:val="17"/>
        </w:numPr>
        <w:wordWrap w:val="0"/>
        <w:spacing w:before="120" w:after="120"/>
      </w:pPr>
      <w:bookmarkStart w:id="3" w:name="_Ref24084"/>
      <w:proofErr w:type="gramStart"/>
      <w:r>
        <w:t>杨梦琴</w:t>
      </w:r>
      <w:proofErr w:type="gramEnd"/>
      <w:r>
        <w:t xml:space="preserve">. </w:t>
      </w:r>
      <w:r>
        <w:t>语义驱动的数据查询与智能可视化研究</w:t>
      </w:r>
      <w:r>
        <w:t xml:space="preserve">[D]. </w:t>
      </w:r>
      <w:r>
        <w:t>重庆</w:t>
      </w:r>
      <w:r>
        <w:t>:</w:t>
      </w:r>
      <w:r>
        <w:t>重庆大学</w:t>
      </w:r>
      <w:r>
        <w:t>,2018.</w:t>
      </w:r>
      <w:bookmarkEnd w:id="3"/>
    </w:p>
    <w:p w14:paraId="79CCB4EE" w14:textId="77777777" w:rsidR="009A323B" w:rsidRDefault="00000000">
      <w:pPr>
        <w:pStyle w:val="10"/>
        <w:numPr>
          <w:ilvl w:val="0"/>
          <w:numId w:val="17"/>
        </w:numPr>
        <w:wordWrap w:val="0"/>
        <w:spacing w:before="120" w:after="120"/>
      </w:pPr>
      <w:bookmarkStart w:id="4" w:name="_Ref24437"/>
      <w:r>
        <w:t>SURHA R. Dedicated Semantic Layer Architecture for Effective Data Analytics and Visualization: A Case Study[J]. International Journal of Innovative Science and Research Technology, 2024, 9(10): 612-618. https://doi.org/10.38124/ijisrt/IJISRT24OCT1676</w:t>
      </w:r>
      <w:bookmarkEnd w:id="4"/>
    </w:p>
    <w:p w14:paraId="3D45F4F7" w14:textId="77777777" w:rsidR="009A323B" w:rsidRDefault="00000000">
      <w:pPr>
        <w:pStyle w:val="10"/>
        <w:numPr>
          <w:ilvl w:val="0"/>
          <w:numId w:val="17"/>
        </w:numPr>
        <w:wordWrap w:val="0"/>
        <w:spacing w:before="120" w:after="120"/>
      </w:pPr>
      <w:bookmarkStart w:id="5" w:name="_Ref24250"/>
      <w:r>
        <w:t xml:space="preserve">RODRIGUES P d N, SILVA A R d. Controlled Natural Languages for Specifying Business Intelligence </w:t>
      </w:r>
      <w:proofErr w:type="gramStart"/>
      <w:r>
        <w:t>Applications[</w:t>
      </w:r>
      <w:proofErr w:type="gramEnd"/>
      <w:r>
        <w:t>EB/OL]. 2023-11-21. https://doi.org/10.48550/arXiv.2311.11895.</w:t>
      </w:r>
      <w:bookmarkEnd w:id="5"/>
    </w:p>
    <w:p w14:paraId="3FD37954" w14:textId="77777777" w:rsidR="009A323B" w:rsidRDefault="00000000">
      <w:pPr>
        <w:pStyle w:val="10"/>
        <w:numPr>
          <w:ilvl w:val="0"/>
          <w:numId w:val="17"/>
        </w:numPr>
        <w:wordWrap w:val="0"/>
        <w:spacing w:before="120" w:after="120"/>
      </w:pPr>
      <w:bookmarkStart w:id="6" w:name="_Ref24339"/>
      <w:r>
        <w:t xml:space="preserve">AODENG G, LI G, FENG Y, et al. </w:t>
      </w:r>
      <w:proofErr w:type="spellStart"/>
      <w:r>
        <w:t>InReAcTable</w:t>
      </w:r>
      <w:proofErr w:type="spellEnd"/>
      <w:r>
        <w:t xml:space="preserve">: LLM-Powered Interactive Visual Data Story Construction from Tabular </w:t>
      </w:r>
      <w:proofErr w:type="gramStart"/>
      <w:r>
        <w:t>Data[</w:t>
      </w:r>
      <w:proofErr w:type="gramEnd"/>
      <w:r>
        <w:t>EB/OL]. (2025-08-</w:t>
      </w:r>
      <w:proofErr w:type="gramStart"/>
      <w:r>
        <w:t>25)[</w:t>
      </w:r>
      <w:proofErr w:type="gramEnd"/>
      <w:r>
        <w:t>2025-12-18]. https://doi.org/10.48550/arXiv.2508.18174</w:t>
      </w:r>
      <w:bookmarkEnd w:id="6"/>
    </w:p>
    <w:p w14:paraId="2EE25DF0" w14:textId="77777777" w:rsidR="009A323B" w:rsidRDefault="00000000">
      <w:pPr>
        <w:pStyle w:val="10"/>
        <w:numPr>
          <w:ilvl w:val="0"/>
          <w:numId w:val="17"/>
        </w:numPr>
        <w:wordWrap w:val="0"/>
        <w:spacing w:before="120" w:after="120"/>
      </w:pPr>
      <w:bookmarkStart w:id="7" w:name="_Ref25322"/>
      <w:r>
        <w:t>胡圣明</w:t>
      </w:r>
      <w:r>
        <w:t>,</w:t>
      </w:r>
      <w:r>
        <w:t>李青山</w:t>
      </w:r>
      <w:r>
        <w:t>,</w:t>
      </w:r>
      <w:r>
        <w:t>陈平</w:t>
      </w:r>
      <w:r>
        <w:t xml:space="preserve">. </w:t>
      </w:r>
      <w:r>
        <w:t>基于对象的特定</w:t>
      </w:r>
      <w:proofErr w:type="gramStart"/>
      <w:r>
        <w:t>域语言</w:t>
      </w:r>
      <w:proofErr w:type="gramEnd"/>
      <w:r>
        <w:t>构造方法</w:t>
      </w:r>
      <w:r>
        <w:t xml:space="preserve">[J]. </w:t>
      </w:r>
      <w:r>
        <w:t>西安电子科技大学学报（自然科学版）</w:t>
      </w:r>
      <w:r>
        <w:t xml:space="preserve">,2006,33(1):80-84. </w:t>
      </w:r>
      <w:proofErr w:type="gramStart"/>
      <w:r>
        <w:t>DOI:10.3969/j.issn</w:t>
      </w:r>
      <w:proofErr w:type="gramEnd"/>
      <w:r>
        <w:t>.1001-2400.2006.01.019.</w:t>
      </w:r>
      <w:bookmarkEnd w:id="7"/>
    </w:p>
    <w:p w14:paraId="3D3A9289" w14:textId="77777777" w:rsidR="009A323B" w:rsidRDefault="00000000">
      <w:pPr>
        <w:pStyle w:val="10"/>
        <w:numPr>
          <w:ilvl w:val="0"/>
          <w:numId w:val="17"/>
        </w:numPr>
        <w:wordWrap w:val="0"/>
        <w:spacing w:before="120" w:after="120"/>
      </w:pPr>
      <w:bookmarkStart w:id="8" w:name="_Ref25622"/>
      <w:proofErr w:type="gramStart"/>
      <w:r>
        <w:t>叶良艳</w:t>
      </w:r>
      <w:proofErr w:type="gramEnd"/>
      <w:r>
        <w:t xml:space="preserve">. SQL </w:t>
      </w:r>
      <w:r>
        <w:t>注入漏洞检测防御关键技术综述</w:t>
      </w:r>
      <w:r>
        <w:t xml:space="preserve">[J]. </w:t>
      </w:r>
      <w:r>
        <w:t>安徽电子信息职业技术学院学报</w:t>
      </w:r>
      <w:r>
        <w:t xml:space="preserve">,2018,17(3):19-22. </w:t>
      </w:r>
      <w:proofErr w:type="gramStart"/>
      <w:r>
        <w:t>DOI:10.3969/j.issn</w:t>
      </w:r>
      <w:proofErr w:type="gramEnd"/>
      <w:r>
        <w:t>.1671-802X.2018.03.006.</w:t>
      </w:r>
      <w:bookmarkEnd w:id="8"/>
    </w:p>
    <w:p w14:paraId="0B145D27" w14:textId="77777777" w:rsidR="009A323B" w:rsidRDefault="00000000">
      <w:pPr>
        <w:pStyle w:val="10"/>
        <w:numPr>
          <w:ilvl w:val="0"/>
          <w:numId w:val="17"/>
        </w:numPr>
        <w:wordWrap w:val="0"/>
        <w:spacing w:before="120" w:after="120"/>
      </w:pPr>
      <w:bookmarkStart w:id="9" w:name="_Ref25726"/>
      <w:r>
        <w:t>火山引擎</w:t>
      </w:r>
      <w:r>
        <w:t xml:space="preserve">. </w:t>
      </w:r>
      <w:r>
        <w:t>火山引擎</w:t>
      </w:r>
      <w:r>
        <w:t xml:space="preserve"> VeDI </w:t>
      </w:r>
      <w:r>
        <w:t>推出</w:t>
      </w:r>
      <w:r>
        <w:t xml:space="preserve"> </w:t>
      </w:r>
      <w:proofErr w:type="spellStart"/>
      <w:r>
        <w:t>DataWind</w:t>
      </w:r>
      <w:proofErr w:type="spellEnd"/>
      <w:r>
        <w:t>-</w:t>
      </w:r>
      <w:r>
        <w:t>分析助手</w:t>
      </w:r>
      <w:r>
        <w:t>:</w:t>
      </w:r>
      <w:r>
        <w:t>降低企业数据分析门槛</w:t>
      </w:r>
      <w:r>
        <w:t>[EB/OL]. (2023-09-19). https://developer.volcengine.com/articles/7317472852453392421.</w:t>
      </w:r>
      <w:bookmarkEnd w:id="9"/>
    </w:p>
    <w:p w14:paraId="27464A4E" w14:textId="77777777" w:rsidR="009A323B" w:rsidRDefault="00000000">
      <w:pPr>
        <w:pStyle w:val="10"/>
        <w:numPr>
          <w:ilvl w:val="0"/>
          <w:numId w:val="17"/>
        </w:numPr>
        <w:wordWrap w:val="0"/>
        <w:spacing w:before="120" w:after="120"/>
      </w:pPr>
      <w:bookmarkStart w:id="10" w:name="_Ref25870"/>
      <w:r>
        <w:t>PATHER K, KRASNIQI A, RUSU I, et al. Vis-</w:t>
      </w:r>
      <w:proofErr w:type="spellStart"/>
      <w:r>
        <w:t>CoT</w:t>
      </w:r>
      <w:proofErr w:type="spellEnd"/>
      <w:r>
        <w:t>: A Human-in-the-Loop Framework for Interactive Visualization and Intervention in LLM Chain-of-Thought Reasoning [EB/OL]. https://arxiv.org/abs/2509.01412.</w:t>
      </w:r>
      <w:bookmarkEnd w:id="10"/>
    </w:p>
    <w:sectPr w:rsidR="009A323B">
      <w:pgSz w:w="12240" w:h="15840"/>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CBB718"/>
    <w:multiLevelType w:val="singleLevel"/>
    <w:tmpl w:val="87CBB718"/>
    <w:lvl w:ilvl="0">
      <w:start w:val="1"/>
      <w:numFmt w:val="decimal"/>
      <w:lvlText w:val="%1."/>
      <w:lvlJc w:val="left"/>
      <w:pPr>
        <w:tabs>
          <w:tab w:val="left" w:pos="840"/>
        </w:tabs>
        <w:ind w:left="1265" w:hanging="425"/>
      </w:pPr>
      <w:rPr>
        <w:rFonts w:hint="default"/>
        <w:b/>
        <w:bCs/>
      </w:rPr>
    </w:lvl>
  </w:abstractNum>
  <w:abstractNum w:abstractNumId="1" w15:restartNumberingAfterBreak="0">
    <w:nsid w:val="91F7AA1E"/>
    <w:multiLevelType w:val="singleLevel"/>
    <w:tmpl w:val="91F7AA1E"/>
    <w:lvl w:ilvl="0">
      <w:start w:val="1"/>
      <w:numFmt w:val="decimal"/>
      <w:lvlText w:val="%1."/>
      <w:lvlJc w:val="left"/>
      <w:pPr>
        <w:tabs>
          <w:tab w:val="left" w:pos="840"/>
        </w:tabs>
        <w:ind w:left="1265" w:hanging="425"/>
      </w:pPr>
      <w:rPr>
        <w:rFonts w:hint="default"/>
        <w:b/>
        <w:bCs/>
      </w:rPr>
    </w:lvl>
  </w:abstractNum>
  <w:abstractNum w:abstractNumId="2" w15:restartNumberingAfterBreak="0">
    <w:nsid w:val="9329853B"/>
    <w:multiLevelType w:val="singleLevel"/>
    <w:tmpl w:val="9329853B"/>
    <w:lvl w:ilvl="0">
      <w:start w:val="1"/>
      <w:numFmt w:val="decimal"/>
      <w:suff w:val="space"/>
      <w:lvlText w:val="%1."/>
      <w:lvlJc w:val="left"/>
      <w:pPr>
        <w:ind w:left="840" w:hanging="425"/>
      </w:pPr>
      <w:rPr>
        <w:rFonts w:hint="default"/>
        <w:b/>
        <w:bCs/>
      </w:rPr>
    </w:lvl>
  </w:abstractNum>
  <w:abstractNum w:abstractNumId="3" w15:restartNumberingAfterBreak="0">
    <w:nsid w:val="99A7FEA8"/>
    <w:multiLevelType w:val="singleLevel"/>
    <w:tmpl w:val="99A7FEA8"/>
    <w:lvl w:ilvl="0">
      <w:start w:val="1"/>
      <w:numFmt w:val="bullet"/>
      <w:lvlText w:val=""/>
      <w:lvlJc w:val="left"/>
      <w:pPr>
        <w:tabs>
          <w:tab w:val="left" w:pos="420"/>
        </w:tabs>
        <w:ind w:left="840" w:hanging="420"/>
      </w:pPr>
      <w:rPr>
        <w:rFonts w:ascii="Wingdings" w:hAnsi="Wingdings" w:hint="default"/>
      </w:rPr>
    </w:lvl>
  </w:abstractNum>
  <w:abstractNum w:abstractNumId="4" w15:restartNumberingAfterBreak="0">
    <w:nsid w:val="99DD0DF6"/>
    <w:multiLevelType w:val="singleLevel"/>
    <w:tmpl w:val="99DD0DF6"/>
    <w:lvl w:ilvl="0">
      <w:start w:val="1"/>
      <w:numFmt w:val="decimal"/>
      <w:lvlText w:val="%1."/>
      <w:lvlJc w:val="left"/>
      <w:pPr>
        <w:tabs>
          <w:tab w:val="left" w:pos="420"/>
        </w:tabs>
        <w:ind w:left="1265" w:hanging="425"/>
      </w:pPr>
      <w:rPr>
        <w:rFonts w:hint="default"/>
        <w:b/>
        <w:bCs/>
      </w:rPr>
    </w:lvl>
  </w:abstractNum>
  <w:abstractNum w:abstractNumId="5" w15:restartNumberingAfterBreak="0">
    <w:nsid w:val="9EE5BB84"/>
    <w:multiLevelType w:val="singleLevel"/>
    <w:tmpl w:val="9EE5BB84"/>
    <w:lvl w:ilvl="0">
      <w:start w:val="1"/>
      <w:numFmt w:val="bullet"/>
      <w:suff w:val="space"/>
      <w:lvlText w:val=""/>
      <w:lvlJc w:val="left"/>
      <w:pPr>
        <w:ind w:left="1260" w:hanging="420"/>
      </w:pPr>
      <w:rPr>
        <w:rFonts w:ascii="Wingdings" w:hAnsi="Wingdings" w:hint="default"/>
      </w:rPr>
    </w:lvl>
  </w:abstractNum>
  <w:abstractNum w:abstractNumId="6" w15:restartNumberingAfterBreak="0">
    <w:nsid w:val="A21B2EB7"/>
    <w:multiLevelType w:val="singleLevel"/>
    <w:tmpl w:val="A21B2EB7"/>
    <w:lvl w:ilvl="0">
      <w:start w:val="1"/>
      <w:numFmt w:val="decimal"/>
      <w:lvlText w:val="%1."/>
      <w:lvlJc w:val="left"/>
      <w:pPr>
        <w:tabs>
          <w:tab w:val="left" w:pos="420"/>
        </w:tabs>
        <w:ind w:left="845" w:hanging="425"/>
      </w:pPr>
      <w:rPr>
        <w:rFonts w:hint="default"/>
        <w:b/>
        <w:bCs/>
      </w:rPr>
    </w:lvl>
  </w:abstractNum>
  <w:abstractNum w:abstractNumId="7" w15:restartNumberingAfterBreak="0">
    <w:nsid w:val="A48B8DEF"/>
    <w:multiLevelType w:val="singleLevel"/>
    <w:tmpl w:val="A48B8DEF"/>
    <w:lvl w:ilvl="0">
      <w:start w:val="1"/>
      <w:numFmt w:val="decimal"/>
      <w:lvlText w:val="%1."/>
      <w:lvlJc w:val="left"/>
      <w:pPr>
        <w:tabs>
          <w:tab w:val="left" w:pos="420"/>
        </w:tabs>
        <w:ind w:left="1265" w:hanging="425"/>
      </w:pPr>
      <w:rPr>
        <w:rFonts w:hint="default"/>
        <w:b/>
        <w:bCs/>
      </w:rPr>
    </w:lvl>
  </w:abstractNum>
  <w:abstractNum w:abstractNumId="8" w15:restartNumberingAfterBreak="0">
    <w:nsid w:val="A741553D"/>
    <w:multiLevelType w:val="multilevel"/>
    <w:tmpl w:val="A741553D"/>
    <w:lvl w:ilvl="0">
      <w:start w:val="1"/>
      <w:numFmt w:val="bullet"/>
      <w:suff w:val="space"/>
      <w:lvlText w:val=""/>
      <w:lvlJc w:val="left"/>
      <w:pPr>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9" w15:restartNumberingAfterBreak="0">
    <w:nsid w:val="B588DCCE"/>
    <w:multiLevelType w:val="singleLevel"/>
    <w:tmpl w:val="B588DCCE"/>
    <w:lvl w:ilvl="0">
      <w:start w:val="1"/>
      <w:numFmt w:val="bullet"/>
      <w:lvlText w:val=""/>
      <w:lvlJc w:val="left"/>
      <w:pPr>
        <w:ind w:left="1260" w:hanging="420"/>
      </w:pPr>
      <w:rPr>
        <w:rFonts w:ascii="Wingdings" w:hAnsi="Wingdings" w:hint="default"/>
      </w:rPr>
    </w:lvl>
  </w:abstractNum>
  <w:abstractNum w:abstractNumId="10" w15:restartNumberingAfterBreak="0">
    <w:nsid w:val="B8E6FA33"/>
    <w:multiLevelType w:val="singleLevel"/>
    <w:tmpl w:val="B8E6FA33"/>
    <w:lvl w:ilvl="0">
      <w:start w:val="1"/>
      <w:numFmt w:val="decimal"/>
      <w:suff w:val="space"/>
      <w:lvlText w:val="%1."/>
      <w:lvlJc w:val="left"/>
      <w:pPr>
        <w:ind w:left="420" w:hanging="425"/>
      </w:pPr>
      <w:rPr>
        <w:rFonts w:hint="default"/>
        <w:b/>
        <w:bCs/>
      </w:rPr>
    </w:lvl>
  </w:abstractNum>
  <w:abstractNum w:abstractNumId="11" w15:restartNumberingAfterBreak="0">
    <w:nsid w:val="BA6FC873"/>
    <w:multiLevelType w:val="singleLevel"/>
    <w:tmpl w:val="BA6FC873"/>
    <w:lvl w:ilvl="0">
      <w:start w:val="1"/>
      <w:numFmt w:val="decimal"/>
      <w:lvlText w:val="%1."/>
      <w:lvlJc w:val="left"/>
      <w:pPr>
        <w:tabs>
          <w:tab w:val="left" w:pos="420"/>
        </w:tabs>
        <w:ind w:left="1265" w:hanging="425"/>
      </w:pPr>
      <w:rPr>
        <w:rFonts w:hint="default"/>
        <w:b/>
        <w:bCs/>
      </w:rPr>
    </w:lvl>
  </w:abstractNum>
  <w:abstractNum w:abstractNumId="12" w15:restartNumberingAfterBreak="0">
    <w:nsid w:val="EF52881B"/>
    <w:multiLevelType w:val="singleLevel"/>
    <w:tmpl w:val="EF52881B"/>
    <w:lvl w:ilvl="0">
      <w:start w:val="1"/>
      <w:numFmt w:val="decimal"/>
      <w:lvlText w:val="[%1]"/>
      <w:lvlJc w:val="left"/>
      <w:pPr>
        <w:tabs>
          <w:tab w:val="left" w:pos="397"/>
        </w:tabs>
        <w:ind w:left="454" w:hanging="454"/>
      </w:pPr>
      <w:rPr>
        <w:rFonts w:hint="default"/>
      </w:rPr>
    </w:lvl>
  </w:abstractNum>
  <w:abstractNum w:abstractNumId="13" w15:restartNumberingAfterBreak="0">
    <w:nsid w:val="F7018BA1"/>
    <w:multiLevelType w:val="singleLevel"/>
    <w:tmpl w:val="F7018BA1"/>
    <w:lvl w:ilvl="0">
      <w:start w:val="1"/>
      <w:numFmt w:val="decimal"/>
      <w:lvlText w:val="%1."/>
      <w:lvlJc w:val="left"/>
      <w:pPr>
        <w:tabs>
          <w:tab w:val="left" w:pos="420"/>
        </w:tabs>
        <w:ind w:left="845" w:hanging="425"/>
      </w:pPr>
      <w:rPr>
        <w:rFonts w:hint="default"/>
        <w:b/>
        <w:bCs/>
      </w:rPr>
    </w:lvl>
  </w:abstractNum>
  <w:abstractNum w:abstractNumId="14" w15:restartNumberingAfterBreak="0">
    <w:nsid w:val="01180370"/>
    <w:multiLevelType w:val="singleLevel"/>
    <w:tmpl w:val="01180370"/>
    <w:lvl w:ilvl="0">
      <w:start w:val="1"/>
      <w:numFmt w:val="decimal"/>
      <w:lvlText w:val="%1."/>
      <w:lvlJc w:val="left"/>
      <w:pPr>
        <w:tabs>
          <w:tab w:val="left" w:pos="420"/>
        </w:tabs>
        <w:ind w:left="1265" w:hanging="425"/>
      </w:pPr>
      <w:rPr>
        <w:rFonts w:hint="default"/>
        <w:b/>
        <w:bCs/>
      </w:rPr>
    </w:lvl>
  </w:abstractNum>
  <w:abstractNum w:abstractNumId="15" w15:restartNumberingAfterBreak="0">
    <w:nsid w:val="2868789B"/>
    <w:multiLevelType w:val="singleLevel"/>
    <w:tmpl w:val="2868789B"/>
    <w:lvl w:ilvl="0">
      <w:start w:val="1"/>
      <w:numFmt w:val="bullet"/>
      <w:lvlText w:val=""/>
      <w:lvlJc w:val="left"/>
      <w:pPr>
        <w:tabs>
          <w:tab w:val="left" w:pos="420"/>
        </w:tabs>
        <w:ind w:left="840" w:hanging="420"/>
      </w:pPr>
      <w:rPr>
        <w:rFonts w:ascii="Wingdings" w:hAnsi="Wingdings" w:hint="default"/>
      </w:rPr>
    </w:lvl>
  </w:abstractNum>
  <w:abstractNum w:abstractNumId="16" w15:restartNumberingAfterBreak="0">
    <w:nsid w:val="787464FF"/>
    <w:multiLevelType w:val="singleLevel"/>
    <w:tmpl w:val="787464FF"/>
    <w:lvl w:ilvl="0">
      <w:start w:val="1"/>
      <w:numFmt w:val="decimal"/>
      <w:suff w:val="space"/>
      <w:lvlText w:val="%1."/>
      <w:lvlJc w:val="left"/>
      <w:pPr>
        <w:ind w:left="845" w:hanging="425"/>
      </w:pPr>
      <w:rPr>
        <w:rFonts w:hint="default"/>
      </w:rPr>
    </w:lvl>
  </w:abstractNum>
  <w:num w:numId="1" w16cid:durableId="904878605">
    <w:abstractNumId w:val="8"/>
  </w:num>
  <w:num w:numId="2" w16cid:durableId="1176378715">
    <w:abstractNumId w:val="1"/>
  </w:num>
  <w:num w:numId="3" w16cid:durableId="338125362">
    <w:abstractNumId w:val="0"/>
  </w:num>
  <w:num w:numId="4" w16cid:durableId="202863566">
    <w:abstractNumId w:val="5"/>
  </w:num>
  <w:num w:numId="5" w16cid:durableId="1743525985">
    <w:abstractNumId w:val="4"/>
  </w:num>
  <w:num w:numId="6" w16cid:durableId="1427338046">
    <w:abstractNumId w:val="7"/>
  </w:num>
  <w:num w:numId="7" w16cid:durableId="1904022956">
    <w:abstractNumId w:val="14"/>
  </w:num>
  <w:num w:numId="8" w16cid:durableId="1944266360">
    <w:abstractNumId w:val="11"/>
  </w:num>
  <w:num w:numId="9" w16cid:durableId="126362601">
    <w:abstractNumId w:val="13"/>
  </w:num>
  <w:num w:numId="10" w16cid:durableId="38744510">
    <w:abstractNumId w:val="15"/>
  </w:num>
  <w:num w:numId="11" w16cid:durableId="1294217235">
    <w:abstractNumId w:val="16"/>
  </w:num>
  <w:num w:numId="12" w16cid:durableId="596720889">
    <w:abstractNumId w:val="9"/>
  </w:num>
  <w:num w:numId="13" w16cid:durableId="536351922">
    <w:abstractNumId w:val="6"/>
  </w:num>
  <w:num w:numId="14" w16cid:durableId="1312517692">
    <w:abstractNumId w:val="10"/>
  </w:num>
  <w:num w:numId="15" w16cid:durableId="1157721481">
    <w:abstractNumId w:val="2"/>
  </w:num>
  <w:num w:numId="16" w16cid:durableId="829633286">
    <w:abstractNumId w:val="3"/>
  </w:num>
  <w:num w:numId="17" w16cid:durableId="4153678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23B"/>
    <w:rsid w:val="009A323B"/>
    <w:rsid w:val="009F51AB"/>
    <w:rsid w:val="00CA70CF"/>
    <w:rsid w:val="059D6515"/>
    <w:rsid w:val="06D538C3"/>
    <w:rsid w:val="086C3227"/>
    <w:rsid w:val="147A17CF"/>
    <w:rsid w:val="16B87951"/>
    <w:rsid w:val="2E1115FA"/>
    <w:rsid w:val="33991183"/>
    <w:rsid w:val="3B345984"/>
    <w:rsid w:val="3C80673F"/>
    <w:rsid w:val="42FA1F60"/>
    <w:rsid w:val="4E372430"/>
    <w:rsid w:val="55480552"/>
    <w:rsid w:val="5677786A"/>
    <w:rsid w:val="5727418B"/>
    <w:rsid w:val="593A4C8A"/>
    <w:rsid w:val="5FB65382"/>
    <w:rsid w:val="6256299E"/>
    <w:rsid w:val="65D4553F"/>
    <w:rsid w:val="6B555ED8"/>
    <w:rsid w:val="729B6917"/>
    <w:rsid w:val="744B6DE7"/>
    <w:rsid w:val="76587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C70B"/>
  <w15:docId w15:val="{12CD3675-E137-4A30-9BE2-2A8E30BD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5" w:qFormat="1"/>
    <w:lsdException w:name="heading 8" w:semiHidden="1" w:unhideWhenUsed="1" w:qFormat="1"/>
    <w:lsdException w:name="heading 9" w:semiHidden="1" w:unhideWhenUsed="1" w:qFormat="1"/>
    <w:lsdException w:name="footnote text" w:semiHidden="1" w:uiPriority="99" w:unhideWhenUsed="1" w:qFormat="1"/>
    <w:lsdException w:name="annotation text" w:uiPriority="99" w:unhideWhenUsed="1" w:qFormat="1"/>
    <w:lsdException w:name="caption" w:semiHidden="1" w:unhideWhenUsed="1" w:qFormat="1"/>
    <w:lsdException w:name="footnote reference" w:semiHidden="1" w:uiPriority="99" w:unhideWhenUsed="1"/>
    <w:lsdException w:name="annotation reference" w:semiHidden="1" w:uiPriority="99" w:unhideWhenUsed="1" w:qFormat="1"/>
    <w:lsdException w:name="endnote reference" w:semiHidden="1" w:uiPriority="99" w:unhideWhenUsed="1"/>
    <w:lsdException w:name="endnote text" w:semiHidden="1" w:uiPriority="99"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1"/>
      <w:szCs w:val="21"/>
    </w:rPr>
  </w:style>
  <w:style w:type="paragraph" w:styleId="1">
    <w:name w:val="heading 1"/>
    <w:next w:val="10"/>
    <w:pPr>
      <w:spacing w:before="240" w:after="240"/>
      <w:outlineLvl w:val="0"/>
    </w:pPr>
    <w:rPr>
      <w:rFonts w:eastAsia="黑体" w:cs="黑体"/>
      <w:b/>
      <w:bCs/>
      <w:sz w:val="32"/>
      <w:szCs w:val="32"/>
    </w:rPr>
  </w:style>
  <w:style w:type="paragraph" w:styleId="2">
    <w:name w:val="heading 2"/>
    <w:next w:val="10"/>
    <w:qFormat/>
    <w:pPr>
      <w:spacing w:before="180" w:after="180"/>
      <w:outlineLvl w:val="1"/>
    </w:pPr>
    <w:rPr>
      <w:rFonts w:ascii="黑体" w:eastAsia="黑体" w:hAnsi="黑体" w:cs="黑体"/>
      <w:b/>
      <w:bCs/>
      <w:sz w:val="28"/>
      <w:szCs w:val="28"/>
    </w:rPr>
  </w:style>
  <w:style w:type="paragraph" w:styleId="3">
    <w:name w:val="heading 3"/>
    <w:basedOn w:val="a"/>
    <w:next w:val="a"/>
    <w:qFormat/>
    <w:pPr>
      <w:spacing w:before="120" w:after="120"/>
      <w:outlineLvl w:val="2"/>
    </w:pPr>
    <w:rPr>
      <w:rFonts w:ascii="黑体" w:eastAsia="黑体" w:hAnsi="黑体" w:cs="黑体"/>
      <w:b/>
      <w:bCs/>
      <w:sz w:val="24"/>
      <w:szCs w:val="24"/>
    </w:rPr>
  </w:style>
  <w:style w:type="paragraph" w:styleId="4">
    <w:name w:val="heading 4"/>
    <w:next w:val="10"/>
    <w:pPr>
      <w:spacing w:before="100" w:after="100"/>
      <w:outlineLvl w:val="3"/>
    </w:pPr>
    <w:rPr>
      <w:rFonts w:ascii="黑体" w:eastAsia="黑体" w:hAnsi="黑体" w:cs="黑体"/>
      <w:b/>
      <w:bCs/>
      <w:sz w:val="22"/>
      <w:szCs w:val="22"/>
    </w:rPr>
  </w:style>
  <w:style w:type="paragraph" w:styleId="5">
    <w:name w:val="heading 5"/>
    <w:next w:val="10"/>
    <w:qFormat/>
    <w:pPr>
      <w:spacing w:before="80" w:after="80"/>
      <w:outlineLvl w:val="4"/>
    </w:pPr>
    <w:rPr>
      <w:rFonts w:ascii="黑体" w:eastAsia="黑体" w:hAnsi="黑体" w:cs="黑体"/>
      <w:b/>
      <w:bCs/>
    </w:rPr>
  </w:style>
  <w:style w:type="paragraph" w:styleId="6">
    <w:name w:val="heading 6"/>
    <w:next w:val="10"/>
    <w:pPr>
      <w:spacing w:before="60" w:after="60"/>
      <w:outlineLvl w:val="5"/>
    </w:pPr>
    <w:rPr>
      <w:rFonts w:ascii="黑体" w:eastAsia="黑体" w:hAnsi="黑体" w:cs="黑体"/>
      <w:b/>
      <w:bCs/>
      <w:sz w:val="18"/>
      <w:szCs w:val="18"/>
    </w:rPr>
  </w:style>
  <w:style w:type="paragraph" w:styleId="7">
    <w:name w:val="heading 7"/>
    <w:basedOn w:val="10"/>
    <w:next w:val="10"/>
    <w:pPr>
      <w:spacing w:before="40" w:after="40"/>
      <w:outlineLvl w:val="6"/>
    </w:pPr>
    <w:rPr>
      <w:rFonts w:ascii="黑体" w:eastAsia="黑体" w:hAnsi="黑体" w:cs="黑体"/>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1"/>
    <w:qFormat/>
    <w:pPr>
      <w:spacing w:beforeLines="50" w:before="50" w:afterLines="50" w:after="50" w:line="360" w:lineRule="auto"/>
      <w:ind w:firstLineChars="200" w:firstLine="723"/>
      <w:jc w:val="both"/>
    </w:pPr>
    <w:rPr>
      <w:rFonts w:cs="宋体"/>
      <w:sz w:val="24"/>
      <w:szCs w:val="21"/>
    </w:rPr>
  </w:style>
  <w:style w:type="paragraph" w:styleId="a3">
    <w:name w:val="annotation text"/>
    <w:basedOn w:val="a"/>
    <w:uiPriority w:val="99"/>
    <w:unhideWhenUsed/>
    <w:qFormat/>
    <w:pPr>
      <w:jc w:val="left"/>
    </w:pPr>
  </w:style>
  <w:style w:type="paragraph" w:styleId="a4">
    <w:name w:val="endnote text"/>
    <w:basedOn w:val="10"/>
    <w:link w:val="a5"/>
    <w:uiPriority w:val="99"/>
    <w:semiHidden/>
    <w:unhideWhenUsed/>
    <w:qFormat/>
    <w:pPr>
      <w:spacing w:after="0" w:line="240" w:lineRule="auto"/>
    </w:pPr>
    <w:rPr>
      <w:sz w:val="20"/>
      <w:szCs w:val="20"/>
    </w:rPr>
  </w:style>
  <w:style w:type="paragraph" w:styleId="a6">
    <w:name w:val="footnote text"/>
    <w:basedOn w:val="10"/>
    <w:link w:val="a7"/>
    <w:uiPriority w:val="99"/>
    <w:semiHidden/>
    <w:unhideWhenUsed/>
    <w:qFormat/>
    <w:pPr>
      <w:spacing w:after="0" w:line="240" w:lineRule="auto"/>
    </w:pPr>
    <w:rPr>
      <w:sz w:val="20"/>
      <w:szCs w:val="20"/>
    </w:rPr>
  </w:style>
  <w:style w:type="paragraph" w:styleId="a8">
    <w:name w:val="Title"/>
    <w:basedOn w:val="10"/>
    <w:next w:val="10"/>
    <w:qFormat/>
    <w:rPr>
      <w:sz w:val="56"/>
      <w:szCs w:val="56"/>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uiPriority w:val="99"/>
    <w:semiHidden/>
    <w:unhideWhenUsed/>
    <w:rPr>
      <w:vertAlign w:val="superscript"/>
    </w:rPr>
  </w:style>
  <w:style w:type="character" w:styleId="ab">
    <w:name w:val="Hyperlink"/>
    <w:uiPriority w:val="99"/>
    <w:unhideWhenUsed/>
    <w:rPr>
      <w:color w:val="0563C1"/>
      <w:u w:val="single"/>
    </w:rPr>
  </w:style>
  <w:style w:type="character" w:styleId="ac">
    <w:name w:val="annotation reference"/>
    <w:basedOn w:val="a0"/>
    <w:uiPriority w:val="99"/>
    <w:semiHidden/>
    <w:unhideWhenUsed/>
    <w:qFormat/>
    <w:rPr>
      <w:sz w:val="21"/>
      <w:szCs w:val="21"/>
    </w:rPr>
  </w:style>
  <w:style w:type="character" w:styleId="ad">
    <w:name w:val="footnote reference"/>
    <w:uiPriority w:val="99"/>
    <w:semiHidden/>
    <w:unhideWhenUsed/>
    <w:rPr>
      <w:vertAlign w:val="superscript"/>
    </w:rPr>
  </w:style>
  <w:style w:type="paragraph" w:styleId="ae">
    <w:name w:val="List Paragraph"/>
    <w:basedOn w:val="10"/>
    <w:qFormat/>
  </w:style>
  <w:style w:type="character" w:customStyle="1" w:styleId="a7">
    <w:name w:val="脚注文本 字符"/>
    <w:link w:val="a6"/>
    <w:uiPriority w:val="99"/>
    <w:semiHidden/>
    <w:unhideWhenUsed/>
    <w:qFormat/>
    <w:rPr>
      <w:sz w:val="20"/>
      <w:szCs w:val="20"/>
    </w:rPr>
  </w:style>
  <w:style w:type="character" w:customStyle="1" w:styleId="a5">
    <w:name w:val="尾注文本 字符"/>
    <w:link w:val="a4"/>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2378</Words>
  <Characters>13556</Characters>
  <Application>Microsoft Office Word</Application>
  <DocSecurity>0</DocSecurity>
  <Lines>112</Lines>
  <Paragraphs>31</Paragraphs>
  <ScaleCrop>false</ScaleCrop>
  <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a36972</cp:lastModifiedBy>
  <cp:revision>3</cp:revision>
  <dcterms:created xsi:type="dcterms:W3CDTF">2026-03-11T09:07:00Z</dcterms:created>
  <dcterms:modified xsi:type="dcterms:W3CDTF">2026-03-21T04:57:00Z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eyJoZGlkIjoiNDcxOGIyMjQ5NTRhMjcxMGJlMDhlNGRkNGI2YzY2OGQiLCJ1c2VySWQiOiIyOTgxNzQ1MjYifQ==</vt:lpwstr>
  </property>
  <property fmtid="{D5CDD505-2E9C-101B-9397-08002B2CF9AE}" pid="3" name="KSOProductBuildVer">
    <vt:lpwstr>2052-12.1.0.25225</vt:lpwstr>
  </property>
  <property fmtid="{D5CDD505-2E9C-101B-9397-08002B2CF9AE}" pid="4" name="ICV">
    <vt:lpwstr>7AFFCD4C42084783901B592C08B42466_12</vt:lpwstr>
  </property>
</Properties>
</file>