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left"/>
        <w:rPr>
          <w:rFonts w:ascii="Times New Roman" w:hAnsi="Times New Roman"/>
          <w:b w:val="false"/>
          <w:bCs w:val="false"/>
          <w:sz w:val="28"/>
          <w:szCs w:val="28"/>
        </w:rPr>
      </w:pPr>
      <w:r>
        <w:rPr>
          <w:rStyle w:val="Strong"/>
          <w:rFonts w:ascii="Times New Roman" w:hAnsi="Times New Roman"/>
          <w:b/>
          <w:bCs/>
          <w:sz w:val="28"/>
          <w:szCs w:val="28"/>
        </w:rPr>
        <w:t>1. Executive Summary</w:t>
      </w:r>
    </w:p>
    <w:p>
      <w:pPr>
        <w:pStyle w:val="BodyText"/>
        <w:bidi w:val="0"/>
        <w:spacing w:lineRule="auto" w:line="360"/>
        <w:jc w:val="both"/>
        <w:rPr>
          <w:rFonts w:ascii="Times New Roman" w:hAnsi="Times New Roman"/>
          <w:b w:val="false"/>
          <w:bCs w:val="false"/>
          <w:sz w:val="24"/>
          <w:szCs w:val="24"/>
        </w:rPr>
      </w:pPr>
      <w:r>
        <w:rPr>
          <w:rStyle w:val="Strong"/>
          <w:rFonts w:ascii="Times New Roman" w:hAnsi="Times New Roman"/>
          <w:b w:val="false"/>
          <w:bCs w:val="false"/>
          <w:sz w:val="24"/>
          <w:szCs w:val="24"/>
        </w:rPr>
        <w:t xml:space="preserve">Enterprise organizations store large volumes of critical information in the form of PDF documents, including technical reports, manuals, specifications, and internal documentation. These documents are typically unstructured and difficult to search effectively using traditional keyword-based methods, particularly when relevant information spans text, images, and tables. This project addresses </w:t>
      </w:r>
      <w:r>
        <w:rPr>
          <w:rStyle w:val="Strong"/>
          <w:rFonts w:ascii="Times New Roman" w:hAnsi="Times New Roman"/>
          <w:sz w:val="24"/>
          <w:szCs w:val="24"/>
        </w:rPr>
        <w:t>Problem Statement 4: Convert Enterprise PDFs into Searchable Knowledge</w:t>
      </w:r>
      <w:r>
        <w:rPr>
          <w:rStyle w:val="Strong"/>
          <w:rFonts w:ascii="Times New Roman" w:hAnsi="Times New Roman"/>
          <w:b w:val="false"/>
          <w:bCs w:val="false"/>
          <w:sz w:val="24"/>
          <w:szCs w:val="24"/>
        </w:rPr>
        <w:t>, as defined under the Intel Industrial Program.</w:t>
      </w:r>
    </w:p>
    <w:p>
      <w:pPr>
        <w:pStyle w:val="BodyText"/>
        <w:bidi w:val="0"/>
        <w:spacing w:lineRule="auto" w:line="360"/>
        <w:jc w:val="both"/>
        <w:rPr>
          <w:rFonts w:ascii="Times New Roman" w:hAnsi="Times New Roman"/>
          <w:sz w:val="24"/>
        </w:rPr>
      </w:pPr>
      <w:r>
        <w:rPr>
          <w:rFonts w:ascii="Times New Roman" w:hAnsi="Times New Roman"/>
        </w:rPr>
        <w:t xml:space="preserve">The </w:t>
      </w:r>
      <w:r>
        <w:rPr>
          <w:rStyle w:val="Strong"/>
          <w:rFonts w:ascii="Times New Roman" w:hAnsi="Times New Roman"/>
        </w:rPr>
        <w:t>Searchable Knowledge Base (SKB)</w:t>
      </w:r>
      <w:r>
        <w:rPr>
          <w:rFonts w:ascii="Times New Roman" w:hAnsi="Times New Roman"/>
        </w:rPr>
        <w:t xml:space="preserve"> is a semantic and multimodal document retrieval system designed to transform static PDF documents into a searchable knowledge repository. The system extracts textual content and visual elements from enterprise PDFs, generates semantic embeddings, and indexes the processed data using a vector-based retrieval approach. This enables users to retrieve relevant information based on semantic similarity rather than exact keyword matches.</w:t>
      </w:r>
    </w:p>
    <w:p>
      <w:pPr>
        <w:pStyle w:val="BodyText"/>
        <w:bidi w:val="0"/>
        <w:spacing w:lineRule="auto" w:line="360"/>
        <w:jc w:val="both"/>
        <w:rPr>
          <w:rFonts w:ascii="Times New Roman" w:hAnsi="Times New Roman"/>
          <w:sz w:val="24"/>
        </w:rPr>
      </w:pPr>
      <w:r>
        <w:rPr>
          <w:rFonts w:ascii="Times New Roman" w:hAnsi="Times New Roman"/>
        </w:rPr>
        <w:t>The system architecture comprises a document ingestion pipeline, content extraction modules, an embedding and indexing layer built on FAISS, and a query-processing pipeline integrated with a locally hosted large language model. A conversational interface allows users to query the knowledge base and receive re</w:t>
      </w:r>
      <w:r>
        <w:rPr>
          <w:rFonts w:ascii="Times New Roman" w:hAnsi="Times New Roman"/>
        </w:rPr>
        <w:t>le</w:t>
      </w:r>
      <w:r>
        <w:rPr>
          <w:rFonts w:ascii="Times New Roman" w:hAnsi="Times New Roman"/>
        </w:rPr>
        <w:t>vent answers grounded in retrieved document context.</w:t>
      </w:r>
    </w:p>
    <w:p>
      <w:pPr>
        <w:pStyle w:val="BodyText"/>
        <w:bidi w:val="0"/>
        <w:spacing w:lineRule="auto" w:line="360"/>
        <w:jc w:val="both"/>
        <w:rPr>
          <w:rFonts w:ascii="Times New Roman" w:hAnsi="Times New Roman"/>
          <w:sz w:val="24"/>
        </w:rPr>
      </w:pPr>
      <w:r>
        <w:rPr>
          <w:rFonts w:ascii="Times New Roman" w:hAnsi="Times New Roman"/>
        </w:rPr>
        <w:t>The SKB system demonstrates effective semantic search across enterprise documents, supports contextual question answering, and enables the retrieval of relevant visual information. Performance and scalability considerations have been analyzed, and key optimizations have been implemented or documented for future enhancement. While the current implementation prioritizes correctness, modularity, and extensibility, certain limitations remain, including sequential processing in specific stages and the absence of distributed indexing.</w:t>
      </w:r>
    </w:p>
    <w:p>
      <w:pPr>
        <w:pStyle w:val="BodyText"/>
        <w:bidi w:val="0"/>
        <w:spacing w:lineRule="auto" w:line="360"/>
        <w:jc w:val="both"/>
        <w:rPr>
          <w:rFonts w:ascii="Times New Roman" w:hAnsi="Times New Roman"/>
          <w:sz w:val="24"/>
        </w:rPr>
      </w:pPr>
      <w:r>
        <w:rPr>
          <w:rFonts w:ascii="Times New Roman" w:hAnsi="Times New Roman"/>
        </w:rPr>
        <w:t>Overall, this project presents a practical and extensible approach to converting enterprise PDFs into searchable knowledge, providing a strong foundation for future improvements toward production-scale deployment.</w:t>
      </w:r>
      <w:r>
        <w:br w:type="page"/>
      </w:r>
    </w:p>
    <w:p>
      <w:pPr>
        <w:pStyle w:val="BodyText"/>
        <w:bidi w:val="0"/>
        <w:spacing w:lineRule="auto" w:line="360"/>
        <w:jc w:val="both"/>
        <w:rPr>
          <w:rFonts w:ascii="Times New Roman" w:hAnsi="Times New Roman"/>
          <w:sz w:val="28"/>
        </w:rPr>
      </w:pPr>
      <w:r>
        <w:rPr>
          <w:rFonts w:ascii="Times New Roman" w:hAnsi="Times New Roman"/>
          <w:b/>
          <w:bCs/>
          <w:sz w:val="28"/>
          <w:szCs w:val="28"/>
        </w:rPr>
        <w:t>2. Introduction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Modern enterprise environments generate and store vast amounts of information in the form of digital documents, with PDF files being one of the most commonly used formats. These documents include technical reports, manuals, specifications, compliance records, and internal documentation. While PDFs are well-suited for document distribution and preservation, they pose significant challenges when used as knowledge sources due to their largely unstructured nature.</w:t>
      </w:r>
    </w:p>
    <w:p>
      <w:pPr>
        <w:pStyle w:val="BodyText"/>
        <w:bidi w:val="0"/>
        <w:spacing w:lineRule="auto" w:line="360"/>
        <w:jc w:val="both"/>
        <w:rPr>
          <w:rFonts w:ascii="Times New Roman" w:hAnsi="Times New Roman"/>
        </w:rPr>
      </w:pPr>
      <w:r>
        <w:rPr>
          <w:rFonts w:ascii="Times New Roman" w:hAnsi="Times New Roman"/>
        </w:rPr>
        <w:t>Traditional document search mechanisms rely primarily on keyword-based matching. Such approaches are often insufficient in enterprise contexts, where relevant information may be phrased differently, distributed across multiple sections, or embedded within tables and images. As document collections grow in size and complexity, the limitations of keyword search become more pronounced, resulting in inefficient information retrieval and reduced productivity.</w:t>
      </w:r>
    </w:p>
    <w:p>
      <w:pPr>
        <w:pStyle w:val="BodyText"/>
        <w:bidi w:val="0"/>
        <w:spacing w:lineRule="auto" w:line="360"/>
        <w:jc w:val="both"/>
        <w:rPr>
          <w:rFonts w:ascii="Times New Roman" w:hAnsi="Times New Roman"/>
        </w:rPr>
      </w:pPr>
      <w:r>
        <w:rPr>
          <w:rFonts w:ascii="Times New Roman" w:hAnsi="Times New Roman"/>
        </w:rPr>
        <w:t>Semantic retrieval techniques address these challenges by enabling search based on meaning rather than exact textual matches. By representing document content in a semantic vector space, these methods allow systems to retrieve contextually relevant information even when direct keyword overlap is absent. This shift from lexical to semantic search forms the foundation for modern knowledge retrieval systems.</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2.1 Background</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Enterprise documents are predominantly unstructured, containing free-form text, visual elements, and complex layouts. Although PDFs preserve document formatting, they lack inherent semantic structure that can be directly leveraged for efficient search and retrieval. As a result, extracting actionable knowledge from such documents remains a non-trivial task.</w:t>
      </w:r>
    </w:p>
    <w:p>
      <w:pPr>
        <w:pStyle w:val="BodyText"/>
        <w:bidi w:val="0"/>
        <w:spacing w:lineRule="auto" w:line="360"/>
        <w:jc w:val="both"/>
        <w:rPr>
          <w:rFonts w:ascii="Times New Roman" w:hAnsi="Times New Roman"/>
        </w:rPr>
      </w:pPr>
      <w:r>
        <w:rPr>
          <w:rFonts w:ascii="Times New Roman" w:hAnsi="Times New Roman"/>
        </w:rPr>
        <w:t>Conventional keyword-based search systems operate on exact or approximate string matching, which limits their effectiveness in capturing contextual relevance. Queries that do not precisely match document terminology often fail to retrieve useful results, even when relevant information exists within the document set.</w:t>
      </w:r>
    </w:p>
    <w:p>
      <w:pPr>
        <w:pStyle w:val="BodyText"/>
        <w:bidi w:val="0"/>
        <w:spacing w:lineRule="auto" w:line="360"/>
        <w:jc w:val="both"/>
        <w:rPr>
          <w:rFonts w:ascii="Times New Roman" w:hAnsi="Times New Roman"/>
        </w:rPr>
      </w:pPr>
      <w:r>
        <w:rPr>
          <w:rFonts w:ascii="Times New Roman" w:hAnsi="Times New Roman"/>
        </w:rPr>
        <w:t>Recent advancements in semantic search and vector-based information retrieval provide an opportunity to overcome these limitations by enabling meaning-aware document indexing and retrieval.</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2.2 Motivation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motivation for developing the Searchable Knowledge Base (SKB) arises from the need to efficiently access and utilize knowledge embedded within large collections of enterprise PDF documents. Existing tools either focus on basic keyword search or provide limited support for integrating semantic retrieval with visual document elements.</w:t>
      </w:r>
    </w:p>
    <w:p>
      <w:pPr>
        <w:pStyle w:val="BodyText"/>
        <w:bidi w:val="0"/>
        <w:spacing w:lineRule="auto" w:line="360"/>
        <w:jc w:val="both"/>
        <w:rPr>
          <w:rFonts w:ascii="Times New Roman" w:hAnsi="Times New Roman"/>
        </w:rPr>
      </w:pPr>
      <w:r>
        <w:rPr>
          <w:rFonts w:ascii="Times New Roman" w:hAnsi="Times New Roman"/>
        </w:rPr>
        <w:t>Furthermore, many available solutions are tightly coupled to cloud-based services or lack modularity, making them unsuitable for environments that require local deployment, extensibility, or fine-grained control over data processing pipelines. These limitations highlight the need for a system that combines semantic search, multimodal document understanding, and modular system design within a single, cohesive framework.</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2.3 Scope of the Project</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scope of this project includes the design and implementation of a system capable of ingesting enterprise PDF documents, extracting textual and visual content, indexing the extracted information using semantic representations, and enabling context-aware search and query interaction through a conversational interface.</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project explicitly excludes the development of a distributed or cloud-scale deployment architecture, advanced document authoring tools, and real-time collaborative features. The focus is placed on correctness, modularity, and extensibility, providing a solid foundation for future enhancements without attempting to address all possible production-scale requirements.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3. Problem Statement &amp; Objectives</w:t>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3.1 Problem Statement</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Enterprise organizations maintain large collections of information in the form of PDF documents, including reports, manuals, specifications, and internal documentation. These documents are predominantly unstructured and contain a mix of textual and visual information such as images and tables. Traditional keyword-based search methods are insufficient for efficiently retrieving relevant information from such collections, as they fail to capture semantic relationships and contextual meaning.</w:t>
      </w:r>
    </w:p>
    <w:p>
      <w:pPr>
        <w:pStyle w:val="BodyText"/>
        <w:bidi w:val="0"/>
        <w:spacing w:lineRule="auto" w:line="360"/>
        <w:jc w:val="both"/>
        <w:rPr>
          <w:rFonts w:ascii="Times New Roman" w:hAnsi="Times New Roman"/>
          <w:sz w:val="24"/>
        </w:rPr>
      </w:pPr>
      <w:r>
        <w:rPr>
          <w:rFonts w:ascii="Times New Roman" w:hAnsi="Times New Roman"/>
        </w:rPr>
        <w:t>The challenge addressed in this project is to design and implement a system capable of efficiently extracting, indexing, and retrieving semantically relevant textual and visual information from large collections of unstructured PDF documents, enabling meaningful and context-aware information access.</w:t>
      </w:r>
    </w:p>
    <w:p>
      <w:pPr>
        <w:pStyle w:val="BodyText"/>
        <w:bidi w:val="0"/>
        <w:spacing w:lineRule="auto" w:line="360"/>
        <w:jc w:val="both"/>
        <w:rPr>
          <w:rFonts w:ascii="Times New Roman" w:hAnsi="Times New Roman"/>
          <w:sz w:val="24"/>
        </w:rPr>
      </w:pPr>
      <w:r>
        <w:rPr>
          <w:rFonts w:ascii="Times New Roman" w:hAnsi="Times New Roman"/>
        </w:rPr>
      </w:r>
    </w:p>
    <w:p>
      <w:pPr>
        <w:pStyle w:val="BodyText"/>
        <w:bidi w:val="0"/>
        <w:spacing w:lineRule="auto" w:line="360"/>
        <w:jc w:val="both"/>
        <w:rPr>
          <w:rFonts w:ascii="Times New Roman" w:hAnsi="Times New Roman"/>
          <w:b/>
          <w:bCs/>
          <w:sz w:val="24"/>
        </w:rPr>
      </w:pPr>
      <w:r>
        <w:rPr>
          <w:rFonts w:ascii="Times New Roman" w:hAnsi="Times New Roman"/>
          <w:b/>
          <w:bCs/>
        </w:rPr>
        <w:t>3.2 Objectives</w:t>
      </w:r>
    </w:p>
    <w:p>
      <w:pPr>
        <w:pStyle w:val="BodyText"/>
        <w:bidi w:val="0"/>
        <w:spacing w:lineRule="auto" w:line="360"/>
        <w:jc w:val="both"/>
        <w:rPr>
          <w:rFonts w:ascii="Times New Roman" w:hAnsi="Times New Roman"/>
          <w:b w:val="false"/>
          <w:bCs w:val="false"/>
          <w:sz w:val="24"/>
        </w:rPr>
      </w:pPr>
      <w:r>
        <w:rPr>
          <w:rFonts w:ascii="Times New Roman" w:hAnsi="Times New Roman"/>
          <w:b w:val="false"/>
          <w:bCs w:val="false"/>
        </w:rPr>
        <w:t>The primary objectives of this project are as follows:</w:t>
      </w:r>
    </w:p>
    <w:p>
      <w:pPr>
        <w:pStyle w:val="BodyText"/>
        <w:numPr>
          <w:ilvl w:val="0"/>
          <w:numId w:val="2"/>
        </w:numPr>
        <w:bidi w:val="0"/>
        <w:spacing w:lineRule="auto" w:line="360"/>
        <w:jc w:val="both"/>
        <w:rPr>
          <w:rFonts w:ascii="Times New Roman" w:hAnsi="Times New Roman"/>
          <w:b w:val="false"/>
          <w:bCs w:val="false"/>
          <w:sz w:val="24"/>
        </w:rPr>
      </w:pPr>
      <w:r>
        <w:rPr>
          <w:rFonts w:ascii="Times New Roman" w:hAnsi="Times New Roman"/>
          <w:b w:val="false"/>
          <w:bCs w:val="false"/>
        </w:rPr>
        <w:t>Design and implement a document ingestion pipeline for enterprise PDF documents</w:t>
      </w:r>
    </w:p>
    <w:p>
      <w:pPr>
        <w:pStyle w:val="BodyText"/>
        <w:numPr>
          <w:ilvl w:val="0"/>
          <w:numId w:val="2"/>
        </w:numPr>
        <w:bidi w:val="0"/>
        <w:spacing w:lineRule="auto" w:line="360"/>
        <w:jc w:val="both"/>
        <w:rPr>
          <w:rFonts w:ascii="Times New Roman" w:hAnsi="Times New Roman"/>
          <w:b w:val="false"/>
          <w:bCs w:val="false"/>
          <w:sz w:val="24"/>
        </w:rPr>
      </w:pPr>
      <w:r>
        <w:rPr>
          <w:rFonts w:ascii="Times New Roman" w:hAnsi="Times New Roman"/>
          <w:b w:val="false"/>
          <w:bCs w:val="false"/>
        </w:rPr>
        <w:t>Enable semantic search based on contextual similarity rather than exact keyword matching</w:t>
      </w:r>
    </w:p>
    <w:p>
      <w:pPr>
        <w:pStyle w:val="BodyText"/>
        <w:numPr>
          <w:ilvl w:val="0"/>
          <w:numId w:val="2"/>
        </w:numPr>
        <w:bidi w:val="0"/>
        <w:spacing w:lineRule="auto" w:line="360"/>
        <w:jc w:val="both"/>
        <w:rPr>
          <w:rFonts w:ascii="Times New Roman" w:hAnsi="Times New Roman"/>
          <w:b w:val="false"/>
          <w:bCs w:val="false"/>
          <w:sz w:val="24"/>
        </w:rPr>
      </w:pPr>
      <w:r>
        <w:rPr>
          <w:rFonts w:ascii="Times New Roman" w:hAnsi="Times New Roman"/>
          <w:b w:val="false"/>
          <w:bCs w:val="false"/>
        </w:rPr>
        <w:t>Support multimodal retrieval of both textual and visual information</w:t>
      </w:r>
    </w:p>
    <w:p>
      <w:pPr>
        <w:pStyle w:val="BodyText"/>
        <w:numPr>
          <w:ilvl w:val="0"/>
          <w:numId w:val="2"/>
        </w:numPr>
        <w:bidi w:val="0"/>
        <w:spacing w:lineRule="auto" w:line="360"/>
        <w:jc w:val="both"/>
        <w:rPr>
          <w:rFonts w:ascii="Times New Roman" w:hAnsi="Times New Roman"/>
          <w:b w:val="false"/>
          <w:bCs w:val="false"/>
          <w:sz w:val="24"/>
        </w:rPr>
      </w:pPr>
      <w:r>
        <w:rPr>
          <w:rFonts w:ascii="Times New Roman" w:hAnsi="Times New Roman"/>
          <w:b w:val="false"/>
          <w:bCs w:val="false"/>
        </w:rPr>
        <w:t>Ensure modularity and scalability to allow future system extensions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4. Related Work / Background</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Traditional document search systems are primarily based on keyword matching and lexical analysis. These systems index documents using exact or approximate string matching techniques and retrieve results based on term frequency or predefined ranking heuristics. While effective for small or well-structured datasets, keyword-based search often fails to capture contextual meaning and semantic relationships, particularly in large collections of unstructured enterprise documents.</w:t>
      </w:r>
    </w:p>
    <w:p>
      <w:pPr>
        <w:pStyle w:val="BodyText"/>
        <w:bidi w:val="0"/>
        <w:spacing w:lineRule="auto" w:line="360"/>
        <w:jc w:val="both"/>
        <w:rPr>
          <w:rFonts w:ascii="Times New Roman" w:hAnsi="Times New Roman"/>
        </w:rPr>
      </w:pPr>
      <w:r>
        <w:rPr>
          <w:rFonts w:ascii="Times New Roman" w:hAnsi="Times New Roman"/>
        </w:rPr>
        <w:t>Recent advancements in vector-based semantic search address these limitations by representing textual content as dense vector embeddings in a high-dimensional semantic space. Similarity search techniques enable retrieval based on contextual relevance rather than exact keyword overlap. Vector databases and approximate nearest neighbor search algorithms have made semantic retrieval more scalable and practical for real-world applications.</w:t>
      </w:r>
    </w:p>
    <w:p>
      <w:pPr>
        <w:pStyle w:val="BodyText"/>
        <w:bidi w:val="0"/>
        <w:spacing w:lineRule="auto" w:line="360"/>
        <w:jc w:val="both"/>
        <w:rPr>
          <w:rFonts w:ascii="Times New Roman" w:hAnsi="Times New Roman"/>
        </w:rPr>
      </w:pPr>
      <w:r>
        <w:rPr>
          <w:rFonts w:ascii="Times New Roman" w:hAnsi="Times New Roman"/>
        </w:rPr>
        <w:t>Multimodal retrieval systems extend semantic search by incorporating non-textual information such as images, tables, and visual layouts. These systems aim to provide a more comprehensive understanding of document content by combining textual and visual representations. However, many existing approaches are either research-oriented, tightly coupled to cloud-based services, or lack modularity and ease of deployment for enterprise environments.</w:t>
      </w:r>
    </w:p>
    <w:p>
      <w:pPr>
        <w:pStyle w:val="BodyText"/>
        <w:bidi w:val="0"/>
        <w:spacing w:lineRule="auto" w:line="360"/>
        <w:jc w:val="both"/>
        <w:rPr>
          <w:rFonts w:ascii="Times New Roman" w:hAnsi="Times New Roman"/>
        </w:rPr>
      </w:pPr>
      <w:r>
        <w:rPr>
          <w:rFonts w:ascii="Times New Roman" w:hAnsi="Times New Roman"/>
        </w:rPr>
        <w:t>These limitations motivated the design of the Searchable Knowledge Base (SKB), which integrates semantic text retrieval with multimodal document understanding within a modular and extensible system architecture.</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5. System Overview</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Searchable Knowledge Base (SKB) is designed as a modular system that transforms unstructured enterprise PDF documents into a searchable and queryable knowledge repository. The system follows a pipeline-based architecture in which document ingestion, content processing, indexing, and query handling are clearly separated into independent components. This design enables flexibility, maintainability, and future extensibility.</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5.1 High-Level Architecture</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At a conceptual level, the SKB system is organized into four functional layers:</w:t>
      </w:r>
    </w:p>
    <w:p>
      <w:pPr>
        <w:pStyle w:val="BodyText"/>
        <w:numPr>
          <w:ilvl w:val="0"/>
          <w:numId w:val="3"/>
        </w:numPr>
        <w:bidi w:val="0"/>
        <w:spacing w:lineRule="auto" w:line="360"/>
        <w:jc w:val="both"/>
        <w:rPr>
          <w:rFonts w:ascii="Times New Roman" w:hAnsi="Times New Roman"/>
          <w:b w:val="false"/>
          <w:bCs w:val="false"/>
          <w:sz w:val="24"/>
          <w:szCs w:val="24"/>
        </w:rPr>
      </w:pPr>
      <w:r>
        <w:rPr>
          <w:rStyle w:val="Strong"/>
          <w:rFonts w:ascii="Times New Roman" w:hAnsi="Times New Roman"/>
          <w:sz w:val="24"/>
          <w:szCs w:val="24"/>
        </w:rPr>
        <w:t>Document Ingestion Layer</w:t>
      </w:r>
      <w:r>
        <w:rPr>
          <w:rFonts w:ascii="Times New Roman" w:hAnsi="Times New Roman"/>
          <w:b w:val="false"/>
          <w:bCs w:val="false"/>
          <w:sz w:val="24"/>
          <w:szCs w:val="24"/>
        </w:rPr>
        <w:t>, responsible for accepting and managing enterprise PDF documents.</w:t>
      </w:r>
    </w:p>
    <w:p>
      <w:pPr>
        <w:pStyle w:val="BodyText"/>
        <w:numPr>
          <w:ilvl w:val="0"/>
          <w:numId w:val="3"/>
        </w:numPr>
        <w:bidi w:val="0"/>
        <w:spacing w:lineRule="auto" w:line="360"/>
        <w:jc w:val="both"/>
        <w:rPr>
          <w:rFonts w:ascii="Times New Roman" w:hAnsi="Times New Roman"/>
          <w:b w:val="false"/>
          <w:bCs w:val="false"/>
          <w:sz w:val="24"/>
          <w:szCs w:val="24"/>
        </w:rPr>
      </w:pPr>
      <w:r>
        <w:rPr>
          <w:rStyle w:val="Strong"/>
          <w:rFonts w:ascii="Times New Roman" w:hAnsi="Times New Roman"/>
          <w:sz w:val="24"/>
          <w:szCs w:val="24"/>
        </w:rPr>
        <w:t>Content Processing Layer</w:t>
      </w:r>
      <w:r>
        <w:rPr>
          <w:rFonts w:ascii="Times New Roman" w:hAnsi="Times New Roman"/>
          <w:b w:val="false"/>
          <w:bCs w:val="false"/>
          <w:sz w:val="24"/>
          <w:szCs w:val="24"/>
        </w:rPr>
        <w:t>, which extracts textual and visual information from documents and prepares it for indexing.</w:t>
      </w:r>
    </w:p>
    <w:p>
      <w:pPr>
        <w:pStyle w:val="BodyText"/>
        <w:numPr>
          <w:ilvl w:val="0"/>
          <w:numId w:val="3"/>
        </w:numPr>
        <w:bidi w:val="0"/>
        <w:spacing w:lineRule="auto" w:line="360"/>
        <w:jc w:val="both"/>
        <w:rPr>
          <w:rFonts w:ascii="Times New Roman" w:hAnsi="Times New Roman"/>
          <w:b w:val="false"/>
          <w:bCs w:val="false"/>
          <w:sz w:val="24"/>
          <w:szCs w:val="24"/>
        </w:rPr>
      </w:pPr>
      <w:r>
        <w:rPr>
          <w:rStyle w:val="Strong"/>
          <w:rFonts w:ascii="Times New Roman" w:hAnsi="Times New Roman"/>
          <w:sz w:val="24"/>
          <w:szCs w:val="24"/>
        </w:rPr>
        <w:t>Embedding and Indexing Layer</w:t>
      </w:r>
      <w:r>
        <w:rPr>
          <w:rFonts w:ascii="Times New Roman" w:hAnsi="Times New Roman"/>
          <w:b w:val="false"/>
          <w:bCs w:val="false"/>
          <w:sz w:val="24"/>
          <w:szCs w:val="24"/>
        </w:rPr>
        <w:t>, which converts extracted content into semantic representations and stores them in a vector-based index.</w:t>
      </w:r>
    </w:p>
    <w:p>
      <w:pPr>
        <w:pStyle w:val="BodyText"/>
        <w:numPr>
          <w:ilvl w:val="0"/>
          <w:numId w:val="3"/>
        </w:numPr>
        <w:bidi w:val="0"/>
        <w:spacing w:lineRule="auto" w:line="360"/>
        <w:jc w:val="both"/>
        <w:rPr>
          <w:rFonts w:ascii="Times New Roman" w:hAnsi="Times New Roman"/>
          <w:b w:val="false"/>
          <w:bCs w:val="false"/>
          <w:sz w:val="24"/>
          <w:szCs w:val="24"/>
        </w:rPr>
      </w:pPr>
      <w:r>
        <w:rPr>
          <w:rStyle w:val="Strong"/>
          <w:rFonts w:ascii="Times New Roman" w:hAnsi="Times New Roman"/>
          <w:sz w:val="24"/>
          <w:szCs w:val="24"/>
        </w:rPr>
        <w:t>Query and Interaction Layer</w:t>
      </w:r>
      <w:r>
        <w:rPr>
          <w:rFonts w:ascii="Times New Roman" w:hAnsi="Times New Roman"/>
          <w:b w:val="false"/>
          <w:bCs w:val="false"/>
          <w:sz w:val="24"/>
          <w:szCs w:val="24"/>
        </w:rPr>
        <w:t>, which handles user queries, retrieves relevant information, and generates context-aware responses.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Figure 5.1 illustrates the high-level architecture of the system and the interaction between its core components.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 xml:space="preserve">                                                                                                                                                                    </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drawing>
          <wp:anchor behindDoc="0" distT="0" distB="0" distL="0" distR="0" simplePos="0" locked="0" layoutInCell="0" allowOverlap="1" relativeHeight="2">
            <wp:simplePos x="0" y="0"/>
            <wp:positionH relativeFrom="column">
              <wp:posOffset>907415</wp:posOffset>
            </wp:positionH>
            <wp:positionV relativeFrom="paragraph">
              <wp:posOffset>-320040</wp:posOffset>
            </wp:positionV>
            <wp:extent cx="4091305" cy="3121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91305" cy="3121025"/>
                    </a:xfrm>
                    <a:prstGeom prst="rect">
                      <a:avLst/>
                    </a:prstGeom>
                    <a:noFill/>
                  </pic:spPr>
                </pic:pic>
              </a:graphicData>
            </a:graphic>
          </wp:anchor>
        </w:drawing>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pPr>
      <w:r>
        <w:rPr>
          <w:rFonts w:ascii="Times New Roman" w:hAnsi="Times New Roman"/>
          <w:b w:val="false"/>
          <w:bCs w:val="false"/>
          <w:sz w:val="24"/>
          <w:szCs w:val="24"/>
        </w:rPr>
        <w:tab/>
        <w:tab/>
        <w:tab/>
        <w:t xml:space="preserve"> </w:t>
      </w:r>
      <w:r>
        <w:rPr>
          <w:rStyle w:val="Strong"/>
          <w:rFonts w:ascii="Times New Roman" w:hAnsi="Times New Roman"/>
          <w:sz w:val="16"/>
          <w:szCs w:val="16"/>
        </w:rPr>
        <w:t>Figure 5.1:</w:t>
      </w:r>
      <w:r>
        <w:rPr>
          <w:rFonts w:ascii="Times New Roman" w:hAnsi="Times New Roman"/>
          <w:sz w:val="16"/>
          <w:szCs w:val="16"/>
        </w:rPr>
        <w:t xml:space="preserve"> High-Level Architecture of the Searchable Knowledge Base (SKB)</w:t>
      </w:r>
    </w:p>
    <w:p>
      <w:pPr>
        <w:pStyle w:val="BodyText"/>
        <w:bidi w:val="0"/>
        <w:spacing w:lineRule="auto" w:line="360"/>
        <w:jc w:val="both"/>
        <w:rPr>
          <w:rFonts w:ascii="Times New Roman" w:hAnsi="Times New Roman"/>
          <w:sz w:val="16"/>
          <w:szCs w:val="16"/>
        </w:rPr>
      </w:pPr>
      <w:r>
        <w:rPr>
          <w:rFonts w:ascii="Times New Roman" w:hAnsi="Times New Roman"/>
          <w:sz w:val="16"/>
          <w:szCs w:val="16"/>
        </w:rPr>
      </w:r>
    </w:p>
    <w:p>
      <w:pPr>
        <w:pStyle w:val="BodyText"/>
        <w:bidi w:val="0"/>
        <w:spacing w:lineRule="auto" w:line="360"/>
        <w:jc w:val="left"/>
        <w:rPr>
          <w:rFonts w:ascii="Times New Roman" w:hAnsi="Times New Roman"/>
          <w:b/>
          <w:bCs/>
          <w:sz w:val="24"/>
          <w:szCs w:val="24"/>
        </w:rPr>
      </w:pPr>
      <w:r>
        <w:rPr>
          <w:rFonts w:ascii="Times New Roman" w:hAnsi="Times New Roman"/>
          <w:b/>
          <w:bCs/>
          <w:sz w:val="24"/>
          <w:szCs w:val="24"/>
        </w:rPr>
        <w:t>5.2 Data Flow</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end-to-end data flow of the SKB system follows a structured sequence of steps, ensuring consistent processing and retrieval of document content:</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Document Ingestion:</w:t>
      </w:r>
      <w:r>
        <w:rPr>
          <w:rFonts w:ascii="Times New Roman" w:hAnsi="Times New Roman"/>
          <w:b w:val="false"/>
          <w:bCs w:val="false"/>
          <w:sz w:val="24"/>
          <w:szCs w:val="24"/>
        </w:rPr>
        <w:t xml:space="preserve"> Enterprise PDF documents are uploaded to the system and registered for processing.</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Content Extraction:</w:t>
      </w:r>
      <w:r>
        <w:rPr>
          <w:rFonts w:ascii="Times New Roman" w:hAnsi="Times New Roman"/>
          <w:b w:val="false"/>
          <w:bCs w:val="false"/>
          <w:sz w:val="24"/>
          <w:szCs w:val="24"/>
        </w:rPr>
        <w:t xml:space="preserve"> Textual content and visual elements such as images and tables are extracted from each document.</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Embedding Generation:</w:t>
      </w:r>
      <w:r>
        <w:rPr>
          <w:rFonts w:ascii="Times New Roman" w:hAnsi="Times New Roman"/>
          <w:b w:val="false"/>
          <w:bCs w:val="false"/>
          <w:sz w:val="24"/>
          <w:szCs w:val="24"/>
        </w:rPr>
        <w:t xml:space="preserve"> The extracted content is transformed into semantic embeddings suitable for similarity-based retrieval.</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Indexing:</w:t>
      </w:r>
      <w:r>
        <w:rPr>
          <w:rFonts w:ascii="Times New Roman" w:hAnsi="Times New Roman"/>
          <w:b w:val="false"/>
          <w:bCs w:val="false"/>
          <w:sz w:val="24"/>
          <w:szCs w:val="24"/>
        </w:rPr>
        <w:t xml:space="preserve"> Generated embeddings are stored in a vector index to enable efficient semantic search.</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Query Processing:</w:t>
      </w:r>
      <w:r>
        <w:rPr>
          <w:rFonts w:ascii="Times New Roman" w:hAnsi="Times New Roman"/>
          <w:b w:val="false"/>
          <w:bCs w:val="false"/>
          <w:sz w:val="24"/>
          <w:szCs w:val="24"/>
        </w:rPr>
        <w:t xml:space="preserve"> User queries are embedded and matched against indexed content to retrieve the most relevant results.</w:t>
      </w:r>
    </w:p>
    <w:p>
      <w:pPr>
        <w:pStyle w:val="BodyText"/>
        <w:numPr>
          <w:ilvl w:val="0"/>
          <w:numId w:val="4"/>
        </w:numPr>
        <w:bidi w:val="0"/>
        <w:spacing w:lineRule="auto" w:line="360"/>
        <w:jc w:val="both"/>
        <w:rPr>
          <w:b w:val="false"/>
          <w:bCs w:val="false"/>
          <w:sz w:val="24"/>
          <w:szCs w:val="24"/>
        </w:rPr>
      </w:pPr>
      <w:r>
        <w:rPr>
          <w:rStyle w:val="Strong"/>
          <w:rFonts w:ascii="Times New Roman" w:hAnsi="Times New Roman"/>
          <w:sz w:val="24"/>
          <w:szCs w:val="24"/>
        </w:rPr>
        <w:t>Response Generation:</w:t>
      </w:r>
      <w:r>
        <w:rPr>
          <w:rFonts w:ascii="Times New Roman" w:hAnsi="Times New Roman"/>
          <w:b w:val="false"/>
          <w:bCs w:val="false"/>
          <w:sz w:val="24"/>
          <w:szCs w:val="24"/>
        </w:rPr>
        <w:t xml:space="preserve"> Retrieved information is assembled into a contextual response and presented to the user through a conversational interface.</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This structured data flow ensures that the system remains scalable, maintainable, and easy to reason about during both indexing and query execution.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6. System Design &amp; Architecture</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This section describes the conceptual design and architectural structure of the Searchable Knowledge Base (SKB) system. The focus is on the logical components, data flow, and interaction patterns that enable document processing, semantic retrieval, and query-based interaction. The architecture is intentionally designed to be modular and configurable, allowing underlying technologies to be substituted without impacting the overall system structure.</w:t>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6.1 Document Processing Pipeline</w:t>
      </w:r>
    </w:p>
    <w:p>
      <w:pPr>
        <w:pStyle w:val="BodyText"/>
        <w:bidi w:val="0"/>
        <w:spacing w:lineRule="auto" w:line="360"/>
        <w:jc w:val="both"/>
        <w:rPr>
          <w:rFonts w:ascii="Times New Roman" w:hAnsi="Times New Roman"/>
        </w:rPr>
      </w:pPr>
      <w:r>
        <w:rPr>
          <w:rFonts w:ascii="Times New Roman" w:hAnsi="Times New Roman"/>
        </w:rPr>
        <w:t>The document processing pipeline is responsible for transforming raw enterprise documents into structured and indexable representations. Documents are processed incrementally at the page level to ensure robustness and fault tolerance.</w:t>
      </w:r>
    </w:p>
    <w:p>
      <w:pPr>
        <w:pStyle w:val="BodyText"/>
        <w:bidi w:val="0"/>
        <w:spacing w:lineRule="auto" w:line="360"/>
        <w:jc w:val="both"/>
        <w:rPr>
          <w:rFonts w:ascii="Times New Roman" w:hAnsi="Times New Roman"/>
        </w:rPr>
      </w:pPr>
      <w:r>
        <w:rPr>
          <w:rFonts w:ascii="Times New Roman" w:hAnsi="Times New Roman"/>
        </w:rPr>
        <w:t>For each document, textual content is extracted directly when available. In cases where text is embedded within images or scanned pages, an alternative extraction mechanism is applied to recover textual information. This dual-mode processing ensures consistent handling of both digitally generated and scanned documents.</w:t>
      </w:r>
    </w:p>
    <w:p>
      <w:pPr>
        <w:pStyle w:val="BodyText"/>
        <w:bidi w:val="0"/>
        <w:spacing w:lineRule="auto" w:line="360"/>
        <w:jc w:val="both"/>
        <w:rPr>
          <w:rFonts w:ascii="Times New Roman" w:hAnsi="Times New Roman"/>
        </w:rPr>
      </w:pPr>
      <w:r>
        <w:rPr>
          <w:rFonts w:ascii="Times New Roman" w:hAnsi="Times New Roman"/>
        </w:rPr>
        <w:t>Page-level processing enables partial progress to be retained even if individual pages fail during extraction. Extracted content is enriched with metadata such as document identifiers and page references, allowing traceability throughout the system.</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6.2 Embedding and Indexing Strategy</w:t>
      </w:r>
    </w:p>
    <w:p>
      <w:pPr>
        <w:pStyle w:val="BodyText"/>
        <w:bidi w:val="0"/>
        <w:spacing w:lineRule="auto" w:line="360"/>
        <w:jc w:val="both"/>
        <w:rPr>
          <w:rFonts w:ascii="Times New Roman" w:hAnsi="Times New Roman"/>
        </w:rPr>
      </w:pPr>
      <w:r>
        <w:rPr>
          <w:rFonts w:ascii="Times New Roman" w:hAnsi="Times New Roman"/>
        </w:rPr>
        <w:t>Extracted textual content is segmented into smaller units to balance semantic coherence and retrieval granularity. These segments are transformed into numerical representations that capture semantic meaning, enabling similarity-based comparison between queries and stored content.</w:t>
      </w:r>
    </w:p>
    <w:p>
      <w:pPr>
        <w:pStyle w:val="BodyText"/>
        <w:bidi w:val="0"/>
        <w:spacing w:lineRule="auto" w:line="360"/>
        <w:jc w:val="both"/>
        <w:rPr>
          <w:rFonts w:ascii="Times New Roman" w:hAnsi="Times New Roman"/>
        </w:rPr>
      </w:pPr>
      <w:r>
        <w:rPr>
          <w:rFonts w:ascii="Times New Roman" w:hAnsi="Times New Roman"/>
        </w:rPr>
        <w:t>The system maintains an indexing layer optimized for efficient similarity search over high-dimensional representations. Indexing behavior, including segmentation parameters and similarity configuration, is externally configurable to support different dataset sizes and performance requirements.</w:t>
      </w:r>
    </w:p>
    <w:p>
      <w:pPr>
        <w:pStyle w:val="BodyText"/>
        <w:bidi w:val="0"/>
        <w:spacing w:lineRule="auto" w:line="360"/>
        <w:jc w:val="both"/>
        <w:rPr>
          <w:rFonts w:ascii="Times New Roman" w:hAnsi="Times New Roman"/>
        </w:rPr>
      </w:pPr>
      <w:r>
        <w:rPr>
          <w:rFonts w:ascii="Times New Roman" w:hAnsi="Times New Roman"/>
        </w:rPr>
        <w:t>Each indexed unit maintains a linkage to its source document and contextual metadata, enabling meaningful interpretation of retrieval results.</w:t>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6.3 Visual Data Handling</w:t>
      </w:r>
    </w:p>
    <w:p>
      <w:pPr>
        <w:pStyle w:val="BodyText"/>
        <w:bidi w:val="0"/>
        <w:spacing w:lineRule="auto" w:line="360"/>
        <w:jc w:val="both"/>
        <w:rPr>
          <w:rFonts w:ascii="Times New Roman" w:hAnsi="Times New Roman"/>
        </w:rPr>
      </w:pPr>
      <w:r>
        <w:rPr>
          <w:rFonts w:ascii="Times New Roman" w:hAnsi="Times New Roman"/>
        </w:rPr>
        <w:t>In addition to textual content, the system processes visual elements such as images and tables present within documents. Visual elements are extracted and stored as independent entities while preserving their association with the source document and page context.</w:t>
      </w:r>
    </w:p>
    <w:p>
      <w:pPr>
        <w:pStyle w:val="BodyText"/>
        <w:bidi w:val="0"/>
        <w:spacing w:lineRule="auto" w:line="360"/>
        <w:jc w:val="both"/>
        <w:rPr>
          <w:rFonts w:ascii="Times New Roman" w:hAnsi="Times New Roman"/>
        </w:rPr>
      </w:pPr>
      <w:r>
        <w:rPr>
          <w:rFonts w:ascii="Times New Roman" w:hAnsi="Times New Roman"/>
        </w:rPr>
        <w:t>Each visual element is converted into a descriptive textual representation, enabling it to participate in semantic retrieval workflows alongside textual content. Metadata associated with visual elements supports efficient storage, retrieval, and contextual alignment during query processing.</w:t>
      </w:r>
    </w:p>
    <w:p>
      <w:pPr>
        <w:pStyle w:val="BodyText"/>
        <w:bidi w:val="0"/>
        <w:spacing w:lineRule="auto" w:line="360"/>
        <w:jc w:val="both"/>
        <w:rPr>
          <w:rFonts w:ascii="Times New Roman" w:hAnsi="Times New Roman"/>
        </w:rPr>
      </w:pPr>
      <w:r>
        <w:rPr>
          <w:rFonts w:ascii="Times New Roman" w:hAnsi="Times New Roman"/>
        </w:rPr>
        <w:t>This design allows the system to support multimodal retrieval without coupling visual processing tightly to the core text retrieval pipeline.</w:t>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6.4 Query Processing and Chatbot Flow</w:t>
      </w:r>
    </w:p>
    <w:p>
      <w:pPr>
        <w:pStyle w:val="BodyText"/>
        <w:bidi w:val="0"/>
        <w:spacing w:lineRule="auto" w:line="360"/>
        <w:jc w:val="both"/>
        <w:rPr>
          <w:rFonts w:ascii="Times New Roman" w:hAnsi="Times New Roman"/>
        </w:rPr>
      </w:pPr>
      <w:r>
        <w:rPr>
          <w:rFonts w:ascii="Times New Roman" w:hAnsi="Times New Roman"/>
        </w:rPr>
        <w:t>User queries are processed through a semantic query pipeline designed to retrieve contextually relevant information. Incoming queries are transformed into semantic representations consistent with those used during indexing.</w:t>
      </w:r>
    </w:p>
    <w:p>
      <w:pPr>
        <w:pStyle w:val="BodyText"/>
        <w:bidi w:val="0"/>
        <w:spacing w:lineRule="auto" w:line="360"/>
        <w:jc w:val="both"/>
        <w:rPr>
          <w:rFonts w:ascii="Times New Roman" w:hAnsi="Times New Roman"/>
        </w:rPr>
      </w:pPr>
      <w:r>
        <w:rPr>
          <w:rFonts w:ascii="Times New Roman" w:hAnsi="Times New Roman"/>
        </w:rPr>
        <w:t>A similarity-based retrieval step identifies relevant textual and visual units from the indexed content. Retrieved results are aggregated and ranked to construct a coherent contextual knowledge set.</w:t>
      </w:r>
    </w:p>
    <w:p>
      <w:pPr>
        <w:pStyle w:val="BodyText"/>
        <w:bidi w:val="0"/>
        <w:spacing w:lineRule="auto" w:line="360"/>
        <w:jc w:val="both"/>
        <w:rPr>
          <w:rFonts w:ascii="Times New Roman" w:hAnsi="Times New Roman"/>
        </w:rPr>
      </w:pPr>
      <w:r>
        <w:rPr>
          <w:rFonts w:ascii="Times New Roman" w:hAnsi="Times New Roman"/>
        </w:rPr>
        <w:t>This contextual information is then passed to a response generation component, which produces user-facing answers grounded in retrieved document content. The conversational flow ensures that responses remain aligned with indexed knowledge rather than unconstrained generation.</w:t>
      </w:r>
    </w:p>
    <w:p>
      <w:pPr>
        <w:pStyle w:val="BodyText"/>
        <w:bidi w:val="0"/>
        <w:spacing w:lineRule="auto" w:line="360"/>
        <w:jc w:val="both"/>
        <w:rPr>
          <w:rFonts w:ascii="Times New Roman" w:hAnsi="Times New Roman"/>
          <w:b/>
          <w:bCs/>
        </w:rPr>
      </w:pPr>
      <w:r>
        <w:rPr>
          <w:rFonts w:ascii="Times New Roman" w:hAnsi="Times New Roman"/>
          <w:b/>
          <w:bCs/>
        </w:rPr>
      </w:r>
    </w:p>
    <w:p>
      <w:pPr>
        <w:pStyle w:val="BodyText"/>
        <w:bidi w:val="0"/>
        <w:spacing w:lineRule="auto" w:line="360"/>
        <w:jc w:val="both"/>
        <w:rPr>
          <w:rFonts w:ascii="Times New Roman" w:hAnsi="Times New Roman"/>
          <w:b/>
          <w:bCs/>
        </w:rPr>
      </w:pPr>
      <w:r>
        <w:rPr>
          <w:rFonts w:ascii="Times New Roman" w:hAnsi="Times New Roman"/>
          <w:b/>
          <w:bCs/>
        </w:rPr>
        <w:t>6.5 Data Persistence and Configuration Management</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t>The system incorporates a persistence layer responsible for storing document metadata, extracted content references, processing states, and configuration parameters. This separation of persistence from processing logic enables scalability and simplifies system maintenance.</w:t>
      </w:r>
    </w:p>
    <w:p>
      <w:pPr>
        <w:pStyle w:val="BodyText"/>
        <w:bidi w:val="0"/>
        <w:spacing w:lineRule="auto" w:line="360"/>
        <w:jc w:val="both"/>
        <w:rPr>
          <w:rFonts w:ascii="Times New Roman" w:hAnsi="Times New Roman"/>
        </w:rPr>
      </w:pPr>
      <w:r>
        <w:rPr>
          <w:rFonts w:ascii="Times New Roman" w:hAnsi="Times New Roman"/>
        </w:rPr>
        <w:t>System behavior is governed through centralized configuration mechanisms, allowing key parameters such as document processing options, indexing behavior, and query handling strategies to be adjusted without modifying core system logic. This configuration-driven approach supports experimentation, extensibility, and long-term maintainability.</w:t>
      </w:r>
    </w:p>
    <w:p>
      <w:pPr>
        <w:pStyle w:val="BodyText"/>
        <w:bidi w:val="0"/>
        <w:spacing w:lineRule="auto" w:line="360"/>
        <w:jc w:val="both"/>
        <w:rPr>
          <w:rFonts w:ascii="Times New Roman" w:hAnsi="Times New Roman"/>
          <w:b w:val="false"/>
          <w:bCs w:val="false"/>
        </w:rPr>
      </w:pPr>
      <w:r>
        <w:rPr>
          <w:rFonts w:ascii="Times New Roman" w:hAnsi="Times New Roman"/>
          <w:b w:val="false"/>
          <w:bCs w:val="false"/>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7. Implementation Details</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This section describes the concrete technologies and software components used to implement the Searchable Knowledge Base (SKB) system. Each technology choice aligns with the architectural design outlined in the previous section and emphasizes modularity, configurability, and ease of extension.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7.1 Technology Stack</w:t>
      </w:r>
    </w:p>
    <w:tbl>
      <w:tblPr>
        <w:tblW w:w="9360" w:type="dxa"/>
        <w:jc w:val="left"/>
        <w:tblInd w:w="0" w:type="dxa"/>
        <w:tblLayout w:type="fixed"/>
        <w:tblCellMar>
          <w:top w:w="29" w:type="dxa"/>
          <w:left w:w="29" w:type="dxa"/>
          <w:bottom w:w="29" w:type="dxa"/>
          <w:right w:w="29" w:type="dxa"/>
        </w:tblCellMar>
      </w:tblPr>
      <w:tblGrid>
        <w:gridCol w:w="2343"/>
        <w:gridCol w:w="2601"/>
        <w:gridCol w:w="4416"/>
      </w:tblGrid>
      <w:tr>
        <w:trPr>
          <w:tblHeader w:val="true"/>
        </w:trPr>
        <w:tc>
          <w:tcPr>
            <w:tcW w:w="2343" w:type="dxa"/>
            <w:tcBorders/>
            <w:vAlign w:val="center"/>
          </w:tcPr>
          <w:p>
            <w:pPr>
              <w:pStyle w:val="TableHeading"/>
              <w:bidi w:val="0"/>
              <w:rPr>
                <w:rFonts w:ascii="Times New Roman" w:hAnsi="Times New Roman"/>
              </w:rPr>
            </w:pPr>
            <w:r>
              <w:rPr>
                <w:rFonts w:ascii="Times New Roman" w:hAnsi="Times New Roman"/>
              </w:rPr>
              <w:t>Category</w:t>
            </w:r>
          </w:p>
        </w:tc>
        <w:tc>
          <w:tcPr>
            <w:tcW w:w="2601" w:type="dxa"/>
            <w:tcBorders/>
            <w:vAlign w:val="center"/>
          </w:tcPr>
          <w:p>
            <w:pPr>
              <w:pStyle w:val="TableHeading"/>
              <w:bidi w:val="0"/>
              <w:rPr>
                <w:rFonts w:ascii="Times New Roman" w:hAnsi="Times New Roman"/>
              </w:rPr>
            </w:pPr>
            <w:r>
              <w:rPr>
                <w:rFonts w:ascii="Times New Roman" w:hAnsi="Times New Roman"/>
              </w:rPr>
              <w:t>Technology Used</w:t>
            </w:r>
          </w:p>
        </w:tc>
        <w:tc>
          <w:tcPr>
            <w:tcW w:w="4416" w:type="dxa"/>
            <w:tcBorders/>
            <w:vAlign w:val="center"/>
          </w:tcPr>
          <w:p>
            <w:pPr>
              <w:pStyle w:val="TableHeading"/>
              <w:bidi w:val="0"/>
              <w:rPr>
                <w:rFonts w:ascii="Times New Roman" w:hAnsi="Times New Roman"/>
              </w:rPr>
            </w:pPr>
            <w:r>
              <w:rPr>
                <w:rFonts w:ascii="Times New Roman" w:hAnsi="Times New Roman"/>
              </w:rPr>
              <w:t>Purpose</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Programming Language</w:t>
            </w:r>
          </w:p>
        </w:tc>
        <w:tc>
          <w:tcPr>
            <w:tcW w:w="2601" w:type="dxa"/>
            <w:tcBorders/>
            <w:vAlign w:val="center"/>
          </w:tcPr>
          <w:p>
            <w:pPr>
              <w:pStyle w:val="TableContents"/>
              <w:bidi w:val="0"/>
              <w:jc w:val="left"/>
              <w:rPr>
                <w:rFonts w:ascii="Times New Roman" w:hAnsi="Times New Roman"/>
              </w:rPr>
            </w:pPr>
            <w:r>
              <w:rPr>
                <w:rFonts w:ascii="Times New Roman" w:hAnsi="Times New Roman"/>
              </w:rPr>
              <w:t>Python</w:t>
            </w:r>
          </w:p>
        </w:tc>
        <w:tc>
          <w:tcPr>
            <w:tcW w:w="4416" w:type="dxa"/>
            <w:tcBorders/>
            <w:vAlign w:val="center"/>
          </w:tcPr>
          <w:p>
            <w:pPr>
              <w:pStyle w:val="TableContents"/>
              <w:bidi w:val="0"/>
              <w:jc w:val="left"/>
              <w:rPr>
                <w:rFonts w:ascii="Times New Roman" w:hAnsi="Times New Roman"/>
              </w:rPr>
            </w:pPr>
            <w:r>
              <w:rPr>
                <w:rFonts w:ascii="Times New Roman" w:hAnsi="Times New Roman"/>
              </w:rPr>
              <w:t>Core system implementation</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Backend Framework</w:t>
            </w:r>
          </w:p>
        </w:tc>
        <w:tc>
          <w:tcPr>
            <w:tcW w:w="2601" w:type="dxa"/>
            <w:tcBorders/>
            <w:vAlign w:val="center"/>
          </w:tcPr>
          <w:p>
            <w:pPr>
              <w:pStyle w:val="TableContents"/>
              <w:bidi w:val="0"/>
              <w:jc w:val="left"/>
              <w:rPr>
                <w:rFonts w:ascii="Times New Roman" w:hAnsi="Times New Roman"/>
              </w:rPr>
            </w:pPr>
            <w:r>
              <w:rPr>
                <w:rFonts w:ascii="Times New Roman" w:hAnsi="Times New Roman"/>
              </w:rPr>
              <w:t>FastAPI</w:t>
            </w:r>
          </w:p>
        </w:tc>
        <w:tc>
          <w:tcPr>
            <w:tcW w:w="4416" w:type="dxa"/>
            <w:tcBorders/>
            <w:vAlign w:val="center"/>
          </w:tcPr>
          <w:p>
            <w:pPr>
              <w:pStyle w:val="TableContents"/>
              <w:bidi w:val="0"/>
              <w:jc w:val="left"/>
              <w:rPr>
                <w:rFonts w:ascii="Times New Roman" w:hAnsi="Times New Roman"/>
              </w:rPr>
            </w:pPr>
            <w:r>
              <w:rPr>
                <w:rFonts w:ascii="Times New Roman" w:hAnsi="Times New Roman"/>
              </w:rPr>
              <w:t>API layer and request handling</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Document Processing</w:t>
            </w:r>
          </w:p>
        </w:tc>
        <w:tc>
          <w:tcPr>
            <w:tcW w:w="2601" w:type="dxa"/>
            <w:tcBorders/>
            <w:vAlign w:val="center"/>
          </w:tcPr>
          <w:p>
            <w:pPr>
              <w:pStyle w:val="TableContents"/>
              <w:bidi w:val="0"/>
              <w:jc w:val="left"/>
              <w:rPr>
                <w:rFonts w:ascii="Times New Roman" w:hAnsi="Times New Roman"/>
              </w:rPr>
            </w:pPr>
            <w:r>
              <w:rPr>
                <w:rFonts w:ascii="Times New Roman" w:hAnsi="Times New Roman"/>
              </w:rPr>
              <w:t>PDF parsing library</w:t>
            </w:r>
          </w:p>
        </w:tc>
        <w:tc>
          <w:tcPr>
            <w:tcW w:w="4416" w:type="dxa"/>
            <w:tcBorders/>
            <w:vAlign w:val="center"/>
          </w:tcPr>
          <w:p>
            <w:pPr>
              <w:pStyle w:val="TableContents"/>
              <w:bidi w:val="0"/>
              <w:jc w:val="left"/>
              <w:rPr>
                <w:rFonts w:ascii="Times New Roman" w:hAnsi="Times New Roman"/>
              </w:rPr>
            </w:pPr>
            <w:r>
              <w:rPr>
                <w:rFonts w:ascii="Times New Roman" w:hAnsi="Times New Roman"/>
              </w:rPr>
              <w:t>Text and layout extraction from PDF files</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OCR Engine</w:t>
            </w:r>
          </w:p>
        </w:tc>
        <w:tc>
          <w:tcPr>
            <w:tcW w:w="2601" w:type="dxa"/>
            <w:tcBorders/>
            <w:vAlign w:val="center"/>
          </w:tcPr>
          <w:p>
            <w:pPr>
              <w:pStyle w:val="TableContents"/>
              <w:bidi w:val="0"/>
              <w:jc w:val="left"/>
              <w:rPr>
                <w:rFonts w:ascii="Times New Roman" w:hAnsi="Times New Roman"/>
              </w:rPr>
            </w:pPr>
            <w:r>
              <w:rPr>
                <w:rFonts w:ascii="Times New Roman" w:hAnsi="Times New Roman"/>
              </w:rPr>
              <w:t>Tesseract OCR</w:t>
            </w:r>
          </w:p>
        </w:tc>
        <w:tc>
          <w:tcPr>
            <w:tcW w:w="4416" w:type="dxa"/>
            <w:tcBorders/>
            <w:vAlign w:val="center"/>
          </w:tcPr>
          <w:p>
            <w:pPr>
              <w:pStyle w:val="TableContents"/>
              <w:bidi w:val="0"/>
              <w:jc w:val="left"/>
              <w:rPr>
                <w:rFonts w:ascii="Times New Roman" w:hAnsi="Times New Roman"/>
              </w:rPr>
            </w:pPr>
            <w:r>
              <w:rPr>
                <w:rFonts w:ascii="Times New Roman" w:hAnsi="Times New Roman"/>
              </w:rPr>
              <w:t>Text extraction from scanned documents</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Embedding Model</w:t>
            </w:r>
          </w:p>
        </w:tc>
        <w:tc>
          <w:tcPr>
            <w:tcW w:w="2601" w:type="dxa"/>
            <w:tcBorders/>
            <w:vAlign w:val="center"/>
          </w:tcPr>
          <w:p>
            <w:pPr>
              <w:pStyle w:val="TableContents"/>
              <w:bidi w:val="0"/>
              <w:jc w:val="left"/>
              <w:rPr>
                <w:rFonts w:ascii="Times New Roman" w:hAnsi="Times New Roman"/>
              </w:rPr>
            </w:pPr>
            <w:r>
              <w:rPr>
                <w:rFonts w:ascii="Times New Roman" w:hAnsi="Times New Roman"/>
              </w:rPr>
              <w:t>Sentence embedding model</w:t>
            </w:r>
          </w:p>
        </w:tc>
        <w:tc>
          <w:tcPr>
            <w:tcW w:w="4416" w:type="dxa"/>
            <w:tcBorders/>
            <w:vAlign w:val="center"/>
          </w:tcPr>
          <w:p>
            <w:pPr>
              <w:pStyle w:val="TableContents"/>
              <w:bidi w:val="0"/>
              <w:jc w:val="left"/>
              <w:rPr>
                <w:rFonts w:ascii="Times New Roman" w:hAnsi="Times New Roman"/>
              </w:rPr>
            </w:pPr>
            <w:r>
              <w:rPr>
                <w:rFonts w:ascii="Times New Roman" w:hAnsi="Times New Roman"/>
              </w:rPr>
              <w:t>Semantic representation of text</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Vector Index</w:t>
            </w:r>
          </w:p>
        </w:tc>
        <w:tc>
          <w:tcPr>
            <w:tcW w:w="2601" w:type="dxa"/>
            <w:tcBorders/>
            <w:vAlign w:val="center"/>
          </w:tcPr>
          <w:p>
            <w:pPr>
              <w:pStyle w:val="TableContents"/>
              <w:bidi w:val="0"/>
              <w:jc w:val="left"/>
              <w:rPr>
                <w:rFonts w:ascii="Times New Roman" w:hAnsi="Times New Roman"/>
              </w:rPr>
            </w:pPr>
            <w:r>
              <w:rPr>
                <w:rFonts w:ascii="Times New Roman" w:hAnsi="Times New Roman"/>
              </w:rPr>
              <w:t>FAISS</w:t>
            </w:r>
          </w:p>
        </w:tc>
        <w:tc>
          <w:tcPr>
            <w:tcW w:w="4416" w:type="dxa"/>
            <w:tcBorders/>
            <w:vAlign w:val="center"/>
          </w:tcPr>
          <w:p>
            <w:pPr>
              <w:pStyle w:val="TableContents"/>
              <w:bidi w:val="0"/>
              <w:jc w:val="left"/>
              <w:rPr>
                <w:rFonts w:ascii="Times New Roman" w:hAnsi="Times New Roman"/>
              </w:rPr>
            </w:pPr>
            <w:r>
              <w:rPr>
                <w:rFonts w:ascii="Times New Roman" w:hAnsi="Times New Roman"/>
              </w:rPr>
              <w:t>Efficient similarity-based retrieval</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Image Captioning</w:t>
            </w:r>
          </w:p>
        </w:tc>
        <w:tc>
          <w:tcPr>
            <w:tcW w:w="2601" w:type="dxa"/>
            <w:tcBorders/>
            <w:vAlign w:val="center"/>
          </w:tcPr>
          <w:p>
            <w:pPr>
              <w:pStyle w:val="TableContents"/>
              <w:bidi w:val="0"/>
              <w:jc w:val="left"/>
              <w:rPr>
                <w:rFonts w:ascii="Times New Roman" w:hAnsi="Times New Roman"/>
              </w:rPr>
            </w:pPr>
            <w:r>
              <w:rPr>
                <w:rFonts w:ascii="Times New Roman" w:hAnsi="Times New Roman"/>
              </w:rPr>
              <w:t>BLIP-based model</w:t>
            </w:r>
          </w:p>
        </w:tc>
        <w:tc>
          <w:tcPr>
            <w:tcW w:w="4416" w:type="dxa"/>
            <w:tcBorders/>
            <w:vAlign w:val="center"/>
          </w:tcPr>
          <w:p>
            <w:pPr>
              <w:pStyle w:val="TableContents"/>
              <w:bidi w:val="0"/>
              <w:jc w:val="left"/>
              <w:rPr>
                <w:rFonts w:ascii="Times New Roman" w:hAnsi="Times New Roman"/>
              </w:rPr>
            </w:pPr>
            <w:r>
              <w:rPr>
                <w:rFonts w:ascii="Times New Roman" w:hAnsi="Times New Roman"/>
              </w:rPr>
              <w:t>Semantic description of visual content</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Language Model</w:t>
            </w:r>
          </w:p>
        </w:tc>
        <w:tc>
          <w:tcPr>
            <w:tcW w:w="2601" w:type="dxa"/>
            <w:tcBorders/>
            <w:vAlign w:val="center"/>
          </w:tcPr>
          <w:p>
            <w:pPr>
              <w:pStyle w:val="TableContents"/>
              <w:bidi w:val="0"/>
              <w:jc w:val="left"/>
              <w:rPr>
                <w:rFonts w:ascii="Times New Roman" w:hAnsi="Times New Roman"/>
              </w:rPr>
            </w:pPr>
            <w:r>
              <w:rPr>
                <w:rFonts w:ascii="Times New Roman" w:hAnsi="Times New Roman"/>
              </w:rPr>
              <w:t>Locally hosted LLM</w:t>
            </w:r>
          </w:p>
        </w:tc>
        <w:tc>
          <w:tcPr>
            <w:tcW w:w="4416" w:type="dxa"/>
            <w:tcBorders/>
            <w:vAlign w:val="center"/>
          </w:tcPr>
          <w:p>
            <w:pPr>
              <w:pStyle w:val="TableContents"/>
              <w:bidi w:val="0"/>
              <w:jc w:val="left"/>
              <w:rPr>
                <w:rFonts w:ascii="Times New Roman" w:hAnsi="Times New Roman"/>
              </w:rPr>
            </w:pPr>
            <w:r>
              <w:rPr>
                <w:rFonts w:ascii="Times New Roman" w:hAnsi="Times New Roman"/>
              </w:rPr>
              <w:t>Context-aware response generation</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Database</w:t>
            </w:r>
          </w:p>
        </w:tc>
        <w:tc>
          <w:tcPr>
            <w:tcW w:w="2601" w:type="dxa"/>
            <w:tcBorders/>
            <w:vAlign w:val="center"/>
          </w:tcPr>
          <w:p>
            <w:pPr>
              <w:pStyle w:val="TableContents"/>
              <w:bidi w:val="0"/>
              <w:jc w:val="left"/>
              <w:rPr>
                <w:rFonts w:ascii="Times New Roman" w:hAnsi="Times New Roman"/>
              </w:rPr>
            </w:pPr>
            <w:r>
              <w:rPr>
                <w:rFonts w:ascii="Times New Roman" w:hAnsi="Times New Roman"/>
              </w:rPr>
              <w:t>MongoDB</w:t>
            </w:r>
          </w:p>
        </w:tc>
        <w:tc>
          <w:tcPr>
            <w:tcW w:w="4416" w:type="dxa"/>
            <w:tcBorders/>
            <w:vAlign w:val="center"/>
          </w:tcPr>
          <w:p>
            <w:pPr>
              <w:pStyle w:val="TableContents"/>
              <w:bidi w:val="0"/>
              <w:jc w:val="left"/>
              <w:rPr>
                <w:rFonts w:ascii="Times New Roman" w:hAnsi="Times New Roman"/>
              </w:rPr>
            </w:pPr>
            <w:r>
              <w:rPr>
                <w:rFonts w:ascii="Times New Roman" w:hAnsi="Times New Roman"/>
              </w:rPr>
              <w:t>Persistent storage for metadata and system state</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Data Storage</w:t>
            </w:r>
          </w:p>
        </w:tc>
        <w:tc>
          <w:tcPr>
            <w:tcW w:w="2601" w:type="dxa"/>
            <w:tcBorders/>
            <w:vAlign w:val="center"/>
          </w:tcPr>
          <w:p>
            <w:pPr>
              <w:pStyle w:val="TableContents"/>
              <w:bidi w:val="0"/>
              <w:jc w:val="left"/>
              <w:rPr>
                <w:rFonts w:ascii="Times New Roman" w:hAnsi="Times New Roman"/>
              </w:rPr>
            </w:pPr>
            <w:r>
              <w:rPr>
                <w:rFonts w:ascii="Times New Roman" w:hAnsi="Times New Roman"/>
              </w:rPr>
              <w:t>Local file system</w:t>
            </w:r>
          </w:p>
        </w:tc>
        <w:tc>
          <w:tcPr>
            <w:tcW w:w="4416" w:type="dxa"/>
            <w:tcBorders/>
            <w:vAlign w:val="center"/>
          </w:tcPr>
          <w:p>
            <w:pPr>
              <w:pStyle w:val="TableContents"/>
              <w:bidi w:val="0"/>
              <w:jc w:val="left"/>
              <w:rPr>
                <w:rFonts w:ascii="Times New Roman" w:hAnsi="Times New Roman"/>
              </w:rPr>
            </w:pPr>
            <w:r>
              <w:rPr>
                <w:rFonts w:ascii="Times New Roman" w:hAnsi="Times New Roman"/>
              </w:rPr>
              <w:t>Storage of extracted visual assets</w:t>
            </w:r>
          </w:p>
        </w:tc>
      </w:tr>
      <w:tr>
        <w:trPr/>
        <w:tc>
          <w:tcPr>
            <w:tcW w:w="2343" w:type="dxa"/>
            <w:tcBorders/>
            <w:vAlign w:val="center"/>
          </w:tcPr>
          <w:p>
            <w:pPr>
              <w:pStyle w:val="TableContents"/>
              <w:bidi w:val="0"/>
              <w:jc w:val="left"/>
              <w:rPr>
                <w:rFonts w:ascii="Times New Roman" w:hAnsi="Times New Roman"/>
              </w:rPr>
            </w:pPr>
            <w:r>
              <w:rPr>
                <w:rFonts w:ascii="Times New Roman" w:hAnsi="Times New Roman"/>
              </w:rPr>
              <w:t>Configuration</w:t>
            </w:r>
          </w:p>
        </w:tc>
        <w:tc>
          <w:tcPr>
            <w:tcW w:w="2601" w:type="dxa"/>
            <w:tcBorders/>
            <w:vAlign w:val="center"/>
          </w:tcPr>
          <w:p>
            <w:pPr>
              <w:pStyle w:val="TableContents"/>
              <w:bidi w:val="0"/>
              <w:jc w:val="left"/>
              <w:rPr>
                <w:rFonts w:ascii="Times New Roman" w:hAnsi="Times New Roman"/>
              </w:rPr>
            </w:pPr>
            <w:r>
              <w:rPr>
                <w:rFonts w:ascii="Times New Roman" w:hAnsi="Times New Roman"/>
              </w:rPr>
              <w:t>External config files</w:t>
            </w:r>
          </w:p>
        </w:tc>
        <w:tc>
          <w:tcPr>
            <w:tcW w:w="4416" w:type="dxa"/>
            <w:tcBorders/>
            <w:vAlign w:val="center"/>
          </w:tcPr>
          <w:p>
            <w:pPr>
              <w:pStyle w:val="TableContents"/>
              <w:bidi w:val="0"/>
              <w:jc w:val="left"/>
              <w:rPr>
                <w:rFonts w:ascii="Times New Roman" w:hAnsi="Times New Roman"/>
              </w:rPr>
            </w:pPr>
            <w:r>
              <w:rPr>
                <w:rFonts w:ascii="Times New Roman" w:hAnsi="Times New Roman"/>
              </w:rPr>
              <w:t>Model and indexing configurability</w:t>
            </w:r>
          </w:p>
        </w:tc>
      </w:tr>
    </w:tbl>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r>
    </w:p>
    <w:p>
      <w:pPr>
        <w:pStyle w:val="BodyText"/>
        <w:bidi w:val="0"/>
        <w:spacing w:lineRule="auto" w:line="360"/>
        <w:jc w:val="both"/>
        <w:rPr>
          <w:rFonts w:ascii="Times New Roman" w:hAnsi="Times New Roman"/>
          <w:b/>
          <w:bCs/>
          <w:sz w:val="24"/>
          <w:szCs w:val="24"/>
        </w:rPr>
      </w:pPr>
      <w:r>
        <w:rPr>
          <w:rFonts w:ascii="Times New Roman" w:hAnsi="Times New Roman"/>
          <w:b/>
          <w:bCs/>
          <w:sz w:val="24"/>
          <w:szCs w:val="24"/>
        </w:rPr>
        <w:t>7.2 Module Breakdown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The SKB system is implemented as a collection of modular components, each responsible for a specific stage of document processing or query handling.</w:t>
      </w:r>
    </w:p>
    <w:p>
      <w:pPr>
        <w:pStyle w:val="BodyText"/>
        <w:bidi w:val="0"/>
        <w:spacing w:lineRule="auto" w:line="360"/>
        <w:jc w:val="both"/>
        <w:rPr>
          <w:rFonts w:ascii="Times New Roman" w:hAnsi="Times New Roman"/>
          <w:b w:val="false"/>
          <w:bCs w:val="false"/>
          <w:i/>
          <w:i/>
          <w:iCs/>
          <w:sz w:val="24"/>
          <w:szCs w:val="24"/>
        </w:rPr>
      </w:pPr>
      <w:r>
        <w:rPr>
          <w:rFonts w:ascii="Times New Roman" w:hAnsi="Times New Roman"/>
          <w:b w:val="false"/>
          <w:bCs w:val="false"/>
          <w:i/>
          <w:iCs/>
          <w:sz w:val="24"/>
          <w:szCs w:val="24"/>
        </w:rPr>
        <w:t>PDFExtractor</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 xml:space="preserve">The </w:t>
      </w:r>
      <w:r>
        <w:rPr>
          <w:rStyle w:val="SourceText"/>
          <w:rFonts w:ascii="Times New Roman" w:hAnsi="Times New Roman"/>
          <w:b w:val="false"/>
          <w:bCs w:val="false"/>
          <w:i/>
          <w:iCs/>
          <w:sz w:val="24"/>
          <w:szCs w:val="24"/>
        </w:rPr>
        <w:t>PDFExtractor</w:t>
      </w:r>
      <w:r>
        <w:rPr>
          <w:rFonts w:ascii="Times New Roman" w:hAnsi="Times New Roman"/>
          <w:b w:val="false"/>
          <w:bCs w:val="false"/>
          <w:i w:val="false"/>
          <w:iCs w:val="false"/>
          <w:sz w:val="24"/>
          <w:szCs w:val="24"/>
        </w:rPr>
        <w:t xml:space="preserve"> module is responsible for ingesting PDF documents and extracting their content at the page level. It handles both machine-readable text extraction and OCR-based fallback processing for scanned pages. The module produces structured representations of extracted text along with relevant metadata such as document identifiers and page references.</w:t>
      </w:r>
    </w:p>
    <w:p>
      <w:pPr>
        <w:pStyle w:val="BodyText"/>
        <w:bidi w:val="0"/>
        <w:spacing w:lineRule="auto" w:line="360"/>
        <w:jc w:val="both"/>
        <w:rPr>
          <w:rFonts w:ascii="Times New Roman" w:hAnsi="Times New Roman"/>
          <w:b w:val="false"/>
          <w:bCs w:val="false"/>
          <w:i/>
          <w:i/>
          <w:iCs/>
          <w:sz w:val="24"/>
          <w:szCs w:val="24"/>
        </w:rPr>
      </w:pPr>
      <w:r>
        <w:rPr>
          <w:rFonts w:ascii="Times New Roman" w:hAnsi="Times New Roman"/>
          <w:b w:val="false"/>
          <w:bCs w:val="false"/>
          <w:i/>
          <w:iCs/>
          <w:sz w:val="24"/>
          <w:szCs w:val="24"/>
        </w:rPr>
        <w:t>FAISSIndexer</w:t>
      </w:r>
    </w:p>
    <w:p>
      <w:pPr>
        <w:pStyle w:val="BodyText"/>
        <w:bidi w:val="0"/>
        <w:spacing w:lineRule="auto" w:line="360"/>
        <w:jc w:val="both"/>
        <w:rPr>
          <w:rFonts w:ascii="Times New Roman" w:hAnsi="Times New Roman"/>
          <w:b w:val="false"/>
          <w:bCs w:val="false"/>
          <w:i w:val="false"/>
          <w:i w:val="false"/>
          <w:iCs w:val="false"/>
          <w:sz w:val="21"/>
        </w:rPr>
      </w:pPr>
      <w:r>
        <w:rPr>
          <w:rFonts w:ascii="Times New Roman" w:hAnsi="Times New Roman"/>
          <w:b w:val="false"/>
          <w:bCs w:val="false"/>
          <w:i w:val="false"/>
          <w:iCs w:val="false"/>
          <w:sz w:val="24"/>
          <w:szCs w:val="24"/>
        </w:rPr>
        <w:t xml:space="preserve">The </w:t>
      </w:r>
      <w:r>
        <w:rPr>
          <w:rStyle w:val="SourceText"/>
          <w:rFonts w:ascii="Times New Roman" w:hAnsi="Times New Roman"/>
          <w:b w:val="false"/>
          <w:bCs w:val="false"/>
          <w:i/>
          <w:iCs/>
          <w:sz w:val="24"/>
          <w:szCs w:val="24"/>
        </w:rPr>
        <w:t>FAISSIndexer</w:t>
      </w:r>
      <w:r>
        <w:rPr>
          <w:rFonts w:ascii="Times New Roman" w:hAnsi="Times New Roman"/>
          <w:b w:val="false"/>
          <w:bCs w:val="false"/>
          <w:i w:val="false"/>
          <w:iCs w:val="false"/>
          <w:sz w:val="24"/>
          <w:szCs w:val="24"/>
        </w:rPr>
        <w:t xml:space="preserve"> module manages the creation and maintenance of the vector index used for semantic retrieval. It is responsible for chunking extracted text, generating embeddings, indexing semantic representations, and executing similarity searches during query processing. Indexing behavior and parameters are configurable to support different dataset sizes and performance requirements.</w:t>
      </w:r>
    </w:p>
    <w:p>
      <w:pPr>
        <w:pStyle w:val="BodyText"/>
        <w:bidi w:val="0"/>
        <w:spacing w:lineRule="auto" w:line="360"/>
        <w:jc w:val="both"/>
        <w:rPr>
          <w:rFonts w:ascii="Times New Roman" w:hAnsi="Times New Roman"/>
          <w:b w:val="false"/>
          <w:bCs w:val="false"/>
          <w:i w:val="false"/>
          <w:i w:val="false"/>
          <w:iCs w:val="false"/>
          <w:sz w:val="21"/>
        </w:rPr>
      </w:pPr>
      <w:r>
        <w:rPr>
          <w:rStyle w:val="Strong"/>
          <w:rFonts w:ascii="Times New Roman" w:hAnsi="Times New Roman"/>
          <w:b w:val="false"/>
          <w:bCs w:val="false"/>
          <w:i/>
          <w:iCs/>
        </w:rPr>
        <w:t>ImageCaptioner</w:t>
      </w:r>
    </w:p>
    <w:p>
      <w:pPr>
        <w:pStyle w:val="BodyText"/>
        <w:bidi w:val="0"/>
        <w:spacing w:lineRule="auto" w:line="360"/>
        <w:jc w:val="both"/>
        <w:rPr>
          <w:rFonts w:ascii="Times New Roman" w:hAnsi="Times New Roman"/>
          <w:b w:val="false"/>
          <w:bCs w:val="false"/>
          <w:i w:val="false"/>
          <w:i w:val="false"/>
          <w:iCs w:val="false"/>
          <w:sz w:val="21"/>
        </w:rPr>
      </w:pPr>
      <w:r>
        <w:rPr>
          <w:rStyle w:val="Strong"/>
          <w:rFonts w:ascii="Times New Roman" w:hAnsi="Times New Roman"/>
          <w:b w:val="false"/>
          <w:bCs w:val="false"/>
          <w:i w:val="false"/>
          <w:iCs w:val="false"/>
        </w:rPr>
        <w:t xml:space="preserve">The </w:t>
      </w:r>
      <w:r>
        <w:rPr>
          <w:rStyle w:val="Strong"/>
          <w:rFonts w:ascii="Times New Roman" w:hAnsi="Times New Roman"/>
          <w:b w:val="false"/>
          <w:bCs w:val="false"/>
          <w:i/>
          <w:iCs/>
        </w:rPr>
        <w:t>ImageCaptioner</w:t>
      </w:r>
      <w:r>
        <w:rPr>
          <w:rStyle w:val="Strong"/>
          <w:rFonts w:ascii="Times New Roman" w:hAnsi="Times New Roman"/>
          <w:b w:val="false"/>
          <w:bCs w:val="false"/>
          <w:i w:val="false"/>
          <w:iCs w:val="false"/>
        </w:rPr>
        <w:t xml:space="preserve"> module processes visual elements extracted from documents, such as images and tables. It generates descriptive captions that allow visual content to participate in semantic retrieval workflows. Captions and associated metadata are stored in a structured format and linked to their source documents.</w:t>
      </w:r>
    </w:p>
    <w:p>
      <w:pPr>
        <w:pStyle w:val="BodyText"/>
        <w:bidi w:val="0"/>
        <w:spacing w:lineRule="auto" w:line="360"/>
        <w:jc w:val="both"/>
        <w:rPr>
          <w:rStyle w:val="Strong"/>
          <w:b w:val="false"/>
          <w:bCs w:val="false"/>
        </w:rPr>
      </w:pPr>
      <w:r>
        <w:rPr>
          <w:rFonts w:ascii="Times New Roman" w:hAnsi="Times New Roman"/>
          <w:b w:val="false"/>
          <w:bCs w:val="false"/>
          <w:i w:val="false"/>
          <w:iCs w:val="false"/>
        </w:rPr>
      </w:r>
    </w:p>
    <w:p>
      <w:pPr>
        <w:pStyle w:val="BodyText"/>
        <w:bidi w:val="0"/>
        <w:spacing w:lineRule="auto" w:line="360"/>
        <w:jc w:val="both"/>
        <w:rPr>
          <w:rFonts w:ascii="Times New Roman" w:hAnsi="Times New Roman"/>
          <w:b w:val="false"/>
          <w:bCs w:val="false"/>
          <w:i/>
          <w:i/>
          <w:iCs/>
          <w:sz w:val="21"/>
        </w:rPr>
      </w:pPr>
      <w:r>
        <w:rPr>
          <w:rFonts w:ascii="Times New Roman" w:hAnsi="Times New Roman"/>
          <w:b w:val="false"/>
          <w:bCs w:val="false"/>
          <w:i/>
          <w:iCs/>
        </w:rPr>
        <w:t>ChatbotService</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 xml:space="preserve">The </w:t>
      </w:r>
      <w:r>
        <w:rPr>
          <w:rStyle w:val="SourceText"/>
          <w:rFonts w:ascii="Times New Roman" w:hAnsi="Times New Roman"/>
          <w:b w:val="false"/>
          <w:bCs w:val="false"/>
          <w:i/>
          <w:iCs/>
          <w:sz w:val="24"/>
          <w:szCs w:val="24"/>
        </w:rPr>
        <w:t>ChatbotService</w:t>
      </w:r>
      <w:r>
        <w:rPr>
          <w:rFonts w:ascii="Times New Roman" w:hAnsi="Times New Roman"/>
          <w:b w:val="false"/>
          <w:bCs w:val="false"/>
          <w:i w:val="false"/>
          <w:iCs w:val="false"/>
          <w:sz w:val="24"/>
          <w:szCs w:val="24"/>
        </w:rPr>
        <w:t xml:space="preserve"> module orchestrates the query-processing workflow. It embeds user queries, retrieves relevant content from the index, aggregates contextual information, and interacts with the language model to generate grounded responses. This module ensures that generated answers remain aligned with retrieved document content.</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val="false"/>
          <w:bCs w:val="false"/>
          <w:i/>
          <w:i/>
          <w:iCs/>
          <w:sz w:val="24"/>
          <w:szCs w:val="24"/>
        </w:rPr>
      </w:pPr>
      <w:r>
        <w:rPr>
          <w:rFonts w:ascii="Times New Roman" w:hAnsi="Times New Roman"/>
          <w:b w:val="false"/>
          <w:bCs w:val="false"/>
          <w:i/>
          <w:iCs/>
          <w:sz w:val="24"/>
          <w:szCs w:val="24"/>
        </w:rPr>
        <w:t>API Layer</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 API layer exposes system functionality through well-defined endpoints. It handles document ingestion requests, query submissions, and response delivery. The API layer acts as the interface between users and the underlying system components, enabling integration with external clients or user interfaces.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8"/>
          <w:szCs w:val="28"/>
        </w:rPr>
      </w:pPr>
      <w:r>
        <w:rPr>
          <w:rFonts w:ascii="Times New Roman" w:hAnsi="Times New Roman"/>
          <w:b/>
          <w:bCs/>
          <w:i w:val="false"/>
          <w:iCs w:val="false"/>
          <w:sz w:val="28"/>
          <w:szCs w:val="28"/>
        </w:rPr>
        <w:t>8. Performance &amp; Code Quality Improvements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This section outlines performance bottlenecks and code quality limitations identified during system development, along with optimizations that were implemented and enhancements proposed for future iterations. The focus is on scalability, maintainability, and efficient system behavior under increasing data volume and usage.</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8.1 Identified Bottlenecks</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Current State:</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 system processes enterprise PDF documents through a multi-stage pipeline that includes content extraction, semantic representation, indexing, and query-based retrieval. Certain stages of this pipeline introduce performance overhead when handling large documents or datasets.</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Limitation:</w:t>
      </w:r>
    </w:p>
    <w:p>
      <w:pPr>
        <w:pStyle w:val="BodyText"/>
        <w:numPr>
          <w:ilvl w:val="0"/>
          <w:numId w:val="5"/>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Sequential processing in document extraction and content generation stages.</w:t>
      </w:r>
    </w:p>
    <w:p>
      <w:pPr>
        <w:pStyle w:val="BodyText"/>
        <w:numPr>
          <w:ilvl w:val="0"/>
          <w:numId w:val="5"/>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Linear scans for specific retrieval operations.</w:t>
      </w:r>
    </w:p>
    <w:p>
      <w:pPr>
        <w:pStyle w:val="BodyText"/>
        <w:numPr>
          <w:ilvl w:val="0"/>
          <w:numId w:val="5"/>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Redundant computation during reprocessing or reindexing.</w:t>
      </w:r>
    </w:p>
    <w:p>
      <w:pPr>
        <w:pStyle w:val="BodyText"/>
        <w:numPr>
          <w:ilvl w:val="0"/>
          <w:numId w:val="5"/>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Limited utilization of available system resources during intensive tasks.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These bottlenecks can impact indexing time and query responsiveness as dataset size increases.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8.2 Implemented Optimizations</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Current State:</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Several optimizations were applied to improve system performance and code maintainability without altering the core architecture.</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Improvement:</w:t>
      </w:r>
    </w:p>
    <w:p>
      <w:pPr>
        <w:pStyle w:val="BodyText"/>
        <w:numPr>
          <w:ilvl w:val="0"/>
          <w:numId w:val="6"/>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Modularization of system components to isolate processing stages.</w:t>
      </w:r>
    </w:p>
    <w:p>
      <w:pPr>
        <w:pStyle w:val="BodyText"/>
        <w:numPr>
          <w:ilvl w:val="0"/>
          <w:numId w:val="6"/>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Centralized configuration management to eliminate duplicated parameters.</w:t>
      </w:r>
    </w:p>
    <w:p>
      <w:pPr>
        <w:pStyle w:val="BodyText"/>
        <w:numPr>
          <w:ilvl w:val="0"/>
          <w:numId w:val="6"/>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Improved indexing parameter selection to better align with dataset scale.</w:t>
      </w:r>
    </w:p>
    <w:p>
      <w:pPr>
        <w:pStyle w:val="BodyText"/>
        <w:numPr>
          <w:ilvl w:val="0"/>
          <w:numId w:val="6"/>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Structured error handling to allow partial progress during document processing.</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Status: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Implemented and validated during development.</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These changes improved system robustness, reduced configuration inconsistencies, and simplified maintenance and tuning.</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8.3 Proposed Enhancements</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Current State:</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While the current implementation prioritizes correctness and modularity, additional optimizations are required to support larger datasets and higher throughput.</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Improvement:</w:t>
      </w:r>
    </w:p>
    <w:p>
      <w:pPr>
        <w:pStyle w:val="BodyText"/>
        <w:numPr>
          <w:ilvl w:val="0"/>
          <w:numId w:val="7"/>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Parallelization of compute-intensive tasks such as text extraction and content generation.</w:t>
      </w:r>
    </w:p>
    <w:p>
      <w:pPr>
        <w:pStyle w:val="BodyText"/>
        <w:numPr>
          <w:ilvl w:val="0"/>
          <w:numId w:val="7"/>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Asynchronous processing pipelines to decouple indexing stages.</w:t>
      </w:r>
    </w:p>
    <w:p>
      <w:pPr>
        <w:pStyle w:val="BodyText"/>
        <w:numPr>
          <w:ilvl w:val="0"/>
          <w:numId w:val="7"/>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Unified semantic indexing for both textual and visual content.</w:t>
      </w:r>
    </w:p>
    <w:p>
      <w:pPr>
        <w:pStyle w:val="BodyText"/>
        <w:numPr>
          <w:ilvl w:val="0"/>
          <w:numId w:val="7"/>
        </w:numPr>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Caching mechanisms to avoid redundant computation during reindexing.</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Status: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Documented for future implementation.</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These enhancements are expected to significantly reduce indexing latency, improve scalability, and better utilize available compute resources.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8"/>
          <w:szCs w:val="28"/>
        </w:rPr>
      </w:pPr>
      <w:r>
        <w:rPr>
          <w:rFonts w:ascii="Times New Roman" w:hAnsi="Times New Roman"/>
          <w:b/>
          <w:bCs/>
          <w:i w:val="false"/>
          <w:iCs w:val="false"/>
          <w:sz w:val="28"/>
          <w:szCs w:val="28"/>
        </w:rPr>
        <w:t>9. Results &amp; Evaluation</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This section evaluates the functionality and performance characteristics of the Searchable Knowledge Base (SKB) system. Evaluation focuses on validating core system behavior and observing performance trends during document indexing and query execution.</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9.1 Functional Validation</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Functional validation was performed by issuing representative user queries against indexed enterprise PDF documents and verifying the relevance and correctness of retrieved results. The evaluation includes both semantic text queries and queries requiring contextual understanding of document content.</w:t>
      </w:r>
    </w:p>
    <w:p>
      <w:pPr>
        <w:pStyle w:val="BodyText"/>
        <w:bidi w:val="0"/>
        <w:spacing w:lineRule="auto" w:line="360"/>
        <w:jc w:val="both"/>
        <w:rPr>
          <w:rFonts w:ascii="Times New Roman" w:hAnsi="Times New Roman"/>
          <w:b w:val="false"/>
          <w:bCs w:val="false"/>
          <w:i w:val="false"/>
          <w:i w:val="false"/>
          <w:iCs w:val="false"/>
          <w:sz w:val="24"/>
          <w:szCs w:val="24"/>
        </w:rPr>
      </w:pPr>
      <w:r>
        <w:rPr>
          <w:rStyle w:val="Strong"/>
          <w:rFonts w:ascii="Times New Roman" w:hAnsi="Times New Roman"/>
          <w:i w:val="false"/>
          <w:iCs w:val="false"/>
          <w:sz w:val="24"/>
          <w:szCs w:val="24"/>
        </w:rPr>
        <w:t>Table 9.1</w:t>
      </w:r>
      <w:r>
        <w:rPr>
          <w:rFonts w:ascii="Times New Roman" w:hAnsi="Times New Roman"/>
          <w:b w:val="false"/>
          <w:bCs w:val="false"/>
          <w:i w:val="false"/>
          <w:iCs w:val="false"/>
          <w:sz w:val="24"/>
          <w:szCs w:val="24"/>
        </w:rPr>
        <w:t xml:space="preserve"> summarizes example queries and corresponding system outputs.</w:t>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Table 9.1: Functional Validation Examples</w:t>
      </w:r>
    </w:p>
    <w:tbl>
      <w:tblPr>
        <w:tblW w:w="5000" w:type="pct"/>
        <w:jc w:val="left"/>
        <w:tblInd w:w="0" w:type="dxa"/>
        <w:tblLayout w:type="fixed"/>
        <w:tblCellMar>
          <w:top w:w="28" w:type="dxa"/>
          <w:left w:w="28" w:type="dxa"/>
          <w:bottom w:w="28" w:type="dxa"/>
          <w:right w:w="28" w:type="dxa"/>
        </w:tblCellMar>
      </w:tblPr>
      <w:tblGrid>
        <w:gridCol w:w="1674"/>
        <w:gridCol w:w="2744"/>
        <w:gridCol w:w="2978"/>
        <w:gridCol w:w="1964"/>
      </w:tblGrid>
      <w:tr>
        <w:trPr>
          <w:tblHeader w:val="true"/>
        </w:trPr>
        <w:tc>
          <w:tcPr>
            <w:tcW w:w="1674" w:type="dxa"/>
            <w:tcBorders/>
            <w:vAlign w:val="center"/>
          </w:tcPr>
          <w:p>
            <w:pPr>
              <w:pStyle w:val="TableHeading"/>
              <w:suppressLineNumbers/>
              <w:bidi w:val="0"/>
              <w:jc w:val="center"/>
              <w:rPr/>
            </w:pPr>
            <w:r>
              <w:rPr/>
              <w:t>Query Type</w:t>
            </w:r>
          </w:p>
        </w:tc>
        <w:tc>
          <w:tcPr>
            <w:tcW w:w="2744" w:type="dxa"/>
            <w:tcBorders/>
            <w:vAlign w:val="center"/>
          </w:tcPr>
          <w:p>
            <w:pPr>
              <w:pStyle w:val="TableHeading"/>
              <w:suppressLineNumbers/>
              <w:bidi w:val="0"/>
              <w:jc w:val="center"/>
              <w:rPr/>
            </w:pPr>
            <w:r>
              <w:rPr/>
              <w:t>Example Query</w:t>
            </w:r>
          </w:p>
        </w:tc>
        <w:tc>
          <w:tcPr>
            <w:tcW w:w="2978" w:type="dxa"/>
            <w:tcBorders/>
            <w:vAlign w:val="center"/>
          </w:tcPr>
          <w:p>
            <w:pPr>
              <w:pStyle w:val="TableHeading"/>
              <w:suppressLineNumbers/>
              <w:bidi w:val="0"/>
              <w:jc w:val="center"/>
              <w:rPr/>
            </w:pPr>
            <w:r>
              <w:rPr/>
              <w:t>Retrieved Content</w:t>
            </w:r>
          </w:p>
        </w:tc>
        <w:tc>
          <w:tcPr>
            <w:tcW w:w="1964" w:type="dxa"/>
            <w:tcBorders/>
            <w:vAlign w:val="center"/>
          </w:tcPr>
          <w:p>
            <w:pPr>
              <w:pStyle w:val="TableHeading"/>
              <w:suppressLineNumbers/>
              <w:bidi w:val="0"/>
              <w:jc w:val="center"/>
              <w:rPr/>
            </w:pPr>
            <w:r>
              <w:rPr/>
              <w:t>Validation Outcome</w:t>
            </w:r>
          </w:p>
        </w:tc>
      </w:tr>
      <w:tr>
        <w:trPr/>
        <w:tc>
          <w:tcPr>
            <w:tcW w:w="1674" w:type="dxa"/>
            <w:tcBorders/>
            <w:vAlign w:val="center"/>
          </w:tcPr>
          <w:p>
            <w:pPr>
              <w:pStyle w:val="TableContents"/>
              <w:widowControl w:val="false"/>
              <w:suppressLineNumbers/>
              <w:bidi w:val="0"/>
              <w:jc w:val="left"/>
              <w:rPr/>
            </w:pPr>
            <w:r>
              <w:rPr/>
              <w:t>Text Search</w:t>
            </w:r>
          </w:p>
        </w:tc>
        <w:tc>
          <w:tcPr>
            <w:tcW w:w="2744" w:type="dxa"/>
            <w:tcBorders/>
            <w:vAlign w:val="center"/>
          </w:tcPr>
          <w:p>
            <w:pPr>
              <w:pStyle w:val="TableContents"/>
              <w:widowControl w:val="false"/>
              <w:suppressLineNumbers/>
              <w:bidi w:val="0"/>
              <w:jc w:val="left"/>
              <w:rPr/>
            </w:pPr>
            <w:r>
              <w:rPr/>
              <w:t>“</w:t>
            </w:r>
            <w:r>
              <w:rPr/>
              <w:t>System architecture overview”</w:t>
            </w:r>
          </w:p>
        </w:tc>
        <w:tc>
          <w:tcPr>
            <w:tcW w:w="2978" w:type="dxa"/>
            <w:tcBorders/>
            <w:vAlign w:val="center"/>
          </w:tcPr>
          <w:p>
            <w:pPr>
              <w:pStyle w:val="TableContents"/>
              <w:widowControl w:val="false"/>
              <w:suppressLineNumbers/>
              <w:bidi w:val="0"/>
              <w:jc w:val="left"/>
              <w:rPr/>
            </w:pPr>
            <w:r>
              <w:rPr/>
              <w:t>Relevant document sections</w:t>
            </w:r>
          </w:p>
        </w:tc>
        <w:tc>
          <w:tcPr>
            <w:tcW w:w="1964" w:type="dxa"/>
            <w:tcBorders/>
            <w:vAlign w:val="center"/>
          </w:tcPr>
          <w:p>
            <w:pPr>
              <w:pStyle w:val="TableContents"/>
              <w:widowControl w:val="false"/>
              <w:suppressLineNumbers/>
              <w:bidi w:val="0"/>
              <w:jc w:val="left"/>
              <w:rPr/>
            </w:pPr>
            <w:r>
              <w:rPr/>
              <w:t>Successful</w:t>
            </w:r>
          </w:p>
        </w:tc>
      </w:tr>
      <w:tr>
        <w:trPr/>
        <w:tc>
          <w:tcPr>
            <w:tcW w:w="1674" w:type="dxa"/>
            <w:tcBorders/>
            <w:vAlign w:val="center"/>
          </w:tcPr>
          <w:p>
            <w:pPr>
              <w:pStyle w:val="TableContents"/>
              <w:widowControl w:val="false"/>
              <w:suppressLineNumbers/>
              <w:bidi w:val="0"/>
              <w:jc w:val="left"/>
              <w:rPr/>
            </w:pPr>
            <w:r>
              <w:rPr/>
              <w:t>Contextual Query</w:t>
            </w:r>
          </w:p>
        </w:tc>
        <w:tc>
          <w:tcPr>
            <w:tcW w:w="2744" w:type="dxa"/>
            <w:tcBorders/>
            <w:vAlign w:val="center"/>
          </w:tcPr>
          <w:p>
            <w:pPr>
              <w:pStyle w:val="TableContents"/>
              <w:widowControl w:val="false"/>
              <w:suppressLineNumbers/>
              <w:bidi w:val="0"/>
              <w:jc w:val="left"/>
              <w:rPr/>
            </w:pPr>
            <w:r>
              <w:rPr/>
              <w:t>“</w:t>
            </w:r>
            <w:r>
              <w:rPr/>
              <w:t>Explain the indexing process”</w:t>
            </w:r>
          </w:p>
        </w:tc>
        <w:tc>
          <w:tcPr>
            <w:tcW w:w="2978" w:type="dxa"/>
            <w:tcBorders/>
            <w:vAlign w:val="center"/>
          </w:tcPr>
          <w:p>
            <w:pPr>
              <w:pStyle w:val="TableContents"/>
              <w:widowControl w:val="false"/>
              <w:suppressLineNumbers/>
              <w:bidi w:val="0"/>
              <w:jc w:val="left"/>
              <w:rPr/>
            </w:pPr>
            <w:r>
              <w:rPr/>
              <w:t>Aggregated explanatory passages</w:t>
            </w:r>
          </w:p>
        </w:tc>
        <w:tc>
          <w:tcPr>
            <w:tcW w:w="1964" w:type="dxa"/>
            <w:tcBorders/>
            <w:vAlign w:val="center"/>
          </w:tcPr>
          <w:p>
            <w:pPr>
              <w:pStyle w:val="TableContents"/>
              <w:widowControl w:val="false"/>
              <w:suppressLineNumbers/>
              <w:bidi w:val="0"/>
              <w:jc w:val="left"/>
              <w:rPr/>
            </w:pPr>
            <w:r>
              <w:rPr/>
              <w:t>Successful</w:t>
            </w:r>
          </w:p>
        </w:tc>
      </w:tr>
      <w:tr>
        <w:trPr/>
        <w:tc>
          <w:tcPr>
            <w:tcW w:w="1674" w:type="dxa"/>
            <w:tcBorders/>
            <w:vAlign w:val="center"/>
          </w:tcPr>
          <w:p>
            <w:pPr>
              <w:pStyle w:val="TableContents"/>
              <w:widowControl w:val="false"/>
              <w:suppressLineNumbers/>
              <w:bidi w:val="0"/>
              <w:jc w:val="left"/>
              <w:rPr/>
            </w:pPr>
            <w:r>
              <w:rPr/>
              <w:t>Visual Retrieval</w:t>
            </w:r>
          </w:p>
        </w:tc>
        <w:tc>
          <w:tcPr>
            <w:tcW w:w="2744" w:type="dxa"/>
            <w:tcBorders/>
            <w:vAlign w:val="center"/>
          </w:tcPr>
          <w:p>
            <w:pPr>
              <w:pStyle w:val="TableContents"/>
              <w:widowControl w:val="false"/>
              <w:suppressLineNumbers/>
              <w:bidi w:val="0"/>
              <w:jc w:val="left"/>
              <w:rPr/>
            </w:pPr>
            <w:r>
              <w:rPr/>
              <w:t>“</w:t>
            </w:r>
            <w:r>
              <w:rPr/>
              <w:t>Architecture diagram”</w:t>
            </w:r>
          </w:p>
        </w:tc>
        <w:tc>
          <w:tcPr>
            <w:tcW w:w="2978" w:type="dxa"/>
            <w:tcBorders/>
            <w:vAlign w:val="center"/>
          </w:tcPr>
          <w:p>
            <w:pPr>
              <w:pStyle w:val="TableContents"/>
              <w:widowControl w:val="false"/>
              <w:suppressLineNumbers/>
              <w:bidi w:val="0"/>
              <w:jc w:val="left"/>
              <w:rPr/>
            </w:pPr>
            <w:r>
              <w:rPr/>
              <w:t>Related images/tables</w:t>
            </w:r>
          </w:p>
        </w:tc>
        <w:tc>
          <w:tcPr>
            <w:tcW w:w="1964" w:type="dxa"/>
            <w:tcBorders/>
            <w:vAlign w:val="center"/>
          </w:tcPr>
          <w:p>
            <w:pPr>
              <w:pStyle w:val="TableContents"/>
              <w:widowControl w:val="false"/>
              <w:suppressLineNumbers/>
              <w:bidi w:val="0"/>
              <w:jc w:val="left"/>
              <w:rPr/>
            </w:pPr>
            <w:r>
              <w:rPr/>
              <w:t>Successful</w:t>
            </w:r>
          </w:p>
        </w:tc>
      </w:tr>
      <w:tr>
        <w:trPr/>
        <w:tc>
          <w:tcPr>
            <w:tcW w:w="1674" w:type="dxa"/>
            <w:tcBorders/>
            <w:vAlign w:val="center"/>
          </w:tcPr>
          <w:p>
            <w:pPr>
              <w:pStyle w:val="TableContents"/>
              <w:widowControl w:val="false"/>
              <w:suppressLineNumbers/>
              <w:bidi w:val="0"/>
              <w:jc w:val="left"/>
              <w:rPr/>
            </w:pPr>
            <w:r>
              <w:rPr/>
              <w:t>Mixed Query</w:t>
            </w:r>
          </w:p>
        </w:tc>
        <w:tc>
          <w:tcPr>
            <w:tcW w:w="2744" w:type="dxa"/>
            <w:tcBorders/>
            <w:vAlign w:val="center"/>
          </w:tcPr>
          <w:p>
            <w:pPr>
              <w:pStyle w:val="TableContents"/>
              <w:widowControl w:val="false"/>
              <w:suppressLineNumbers/>
              <w:bidi w:val="0"/>
              <w:jc w:val="left"/>
              <w:rPr/>
            </w:pPr>
            <w:r>
              <w:rPr/>
              <w:t>“</w:t>
            </w:r>
            <w:r>
              <w:rPr/>
              <w:t>OCR processing limitations”</w:t>
            </w:r>
          </w:p>
        </w:tc>
        <w:tc>
          <w:tcPr>
            <w:tcW w:w="2978" w:type="dxa"/>
            <w:tcBorders/>
            <w:vAlign w:val="center"/>
          </w:tcPr>
          <w:p>
            <w:pPr>
              <w:pStyle w:val="TableContents"/>
              <w:widowControl w:val="false"/>
              <w:suppressLineNumbers/>
              <w:bidi w:val="0"/>
              <w:jc w:val="left"/>
              <w:rPr/>
            </w:pPr>
            <w:r>
              <w:rPr/>
              <w:t>Textual explanation with references</w:t>
            </w:r>
          </w:p>
        </w:tc>
        <w:tc>
          <w:tcPr>
            <w:tcW w:w="1964" w:type="dxa"/>
            <w:tcBorders/>
            <w:vAlign w:val="center"/>
          </w:tcPr>
          <w:p>
            <w:pPr>
              <w:pStyle w:val="TableContents"/>
              <w:widowControl w:val="false"/>
              <w:suppressLineNumbers/>
              <w:bidi w:val="0"/>
              <w:jc w:val="left"/>
              <w:rPr/>
            </w:pPr>
            <w:r>
              <w:rPr/>
              <w:t>Successful</w:t>
            </w:r>
          </w:p>
        </w:tc>
      </w:tr>
    </w:tbl>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These examples demonstrate the system’s ability to retrieve semantically relevant information and assemble context-aware responses grounded in indexed document content.</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9.2 Performance Observations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t>Performance observations were collected during document ingestion, indexing, and query execution phases. The focus was on identifying relative costs and bottlenecks rather than achieving absolute performance benchmarks.</w:t>
      </w:r>
    </w:p>
    <w:p>
      <w:pPr>
        <w:pStyle w:val="BodyText"/>
        <w:bidi w:val="0"/>
        <w:spacing w:lineRule="auto" w:line="360"/>
        <w:jc w:val="both"/>
        <w:rPr>
          <w:rFonts w:ascii="Times New Roman" w:hAnsi="Times New Roman"/>
          <w:b w:val="false"/>
          <w:bCs w:val="false"/>
          <w:i w:val="false"/>
          <w:i w:val="false"/>
          <w:iCs w:val="false"/>
          <w:sz w:val="24"/>
          <w:szCs w:val="24"/>
        </w:rPr>
      </w:pPr>
      <w:r>
        <w:rPr>
          <w:rStyle w:val="Strong"/>
          <w:rFonts w:ascii="Times New Roman" w:hAnsi="Times New Roman"/>
          <w:i w:val="false"/>
          <w:iCs w:val="false"/>
          <w:sz w:val="24"/>
          <w:szCs w:val="24"/>
        </w:rPr>
        <w:t>Table 9.2</w:t>
      </w:r>
      <w:r>
        <w:rPr>
          <w:rFonts w:ascii="Times New Roman" w:hAnsi="Times New Roman"/>
          <w:b w:val="false"/>
          <w:bCs w:val="false"/>
          <w:i w:val="false"/>
          <w:iCs w:val="false"/>
          <w:sz w:val="24"/>
          <w:szCs w:val="24"/>
        </w:rPr>
        <w:t xml:space="preserve"> summarizes observed performance characteristics.</w:t>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val="false"/>
          <w:bCs w:val="false"/>
          <w:i w:val="false"/>
          <w:i w:val="false"/>
          <w:iCs w:val="false"/>
          <w:sz w:val="24"/>
          <w:szCs w:val="24"/>
        </w:rPr>
      </w:pPr>
      <w:r>
        <w:rPr>
          <w:rFonts w:ascii="Times New Roman" w:hAnsi="Times New Roman"/>
          <w:b w:val="false"/>
          <w:bCs w:val="false"/>
          <w:i w:val="false"/>
          <w:iCs w:val="false"/>
          <w:sz w:val="24"/>
          <w:szCs w:val="24"/>
        </w:rPr>
      </w:r>
    </w:p>
    <w:p>
      <w:pPr>
        <w:pStyle w:val="BodyText"/>
        <w:bidi w:val="0"/>
        <w:spacing w:lineRule="auto" w:line="360"/>
        <w:jc w:val="both"/>
        <w:rPr>
          <w:rFonts w:ascii="Times New Roman" w:hAnsi="Times New Roman"/>
          <w:b/>
          <w:bCs/>
          <w:i w:val="false"/>
          <w:i w:val="false"/>
          <w:iCs w:val="false"/>
          <w:sz w:val="24"/>
          <w:szCs w:val="24"/>
        </w:rPr>
      </w:pPr>
      <w:r>
        <w:rPr>
          <w:rFonts w:ascii="Times New Roman" w:hAnsi="Times New Roman"/>
          <w:b/>
          <w:bCs/>
          <w:i w:val="false"/>
          <w:iCs w:val="false"/>
          <w:sz w:val="24"/>
          <w:szCs w:val="24"/>
        </w:rPr>
        <w:t>Table 9.2: Performance Observations</w:t>
      </w:r>
    </w:p>
    <w:tbl>
      <w:tblPr>
        <w:tblW w:w="4700" w:type="pct"/>
        <w:jc w:val="left"/>
        <w:tblInd w:w="0" w:type="dxa"/>
        <w:tblLayout w:type="fixed"/>
        <w:tblCellMar>
          <w:top w:w="29" w:type="dxa"/>
          <w:left w:w="29" w:type="dxa"/>
          <w:bottom w:w="29" w:type="dxa"/>
          <w:right w:w="29" w:type="dxa"/>
        </w:tblCellMar>
      </w:tblPr>
      <w:tblGrid>
        <w:gridCol w:w="2027"/>
        <w:gridCol w:w="2808"/>
        <w:gridCol w:w="3963"/>
      </w:tblGrid>
      <w:tr>
        <w:trPr>
          <w:tblHeader w:val="true"/>
        </w:trPr>
        <w:tc>
          <w:tcPr>
            <w:tcW w:w="2027" w:type="dxa"/>
            <w:tcBorders/>
            <w:vAlign w:val="center"/>
          </w:tcPr>
          <w:p>
            <w:pPr>
              <w:pStyle w:val="TableHeading"/>
              <w:suppressLineNumbers/>
              <w:bidi w:val="0"/>
              <w:jc w:val="center"/>
              <w:rPr/>
            </w:pPr>
            <w:r>
              <w:rPr/>
              <w:t>Component</w:t>
            </w:r>
          </w:p>
        </w:tc>
        <w:tc>
          <w:tcPr>
            <w:tcW w:w="2808" w:type="dxa"/>
            <w:tcBorders/>
            <w:vAlign w:val="center"/>
          </w:tcPr>
          <w:p>
            <w:pPr>
              <w:pStyle w:val="TableHeading"/>
              <w:suppressLineNumbers/>
              <w:bidi w:val="0"/>
              <w:jc w:val="center"/>
              <w:rPr/>
            </w:pPr>
            <w:r>
              <w:rPr/>
              <w:t>Observation Metric</w:t>
            </w:r>
          </w:p>
        </w:tc>
        <w:tc>
          <w:tcPr>
            <w:tcW w:w="3963" w:type="dxa"/>
            <w:tcBorders/>
            <w:vAlign w:val="center"/>
          </w:tcPr>
          <w:p>
            <w:pPr>
              <w:pStyle w:val="TableHeading"/>
              <w:suppressLineNumbers/>
              <w:bidi w:val="0"/>
              <w:jc w:val="center"/>
              <w:rPr/>
            </w:pPr>
            <w:r>
              <w:rPr/>
              <w:t>Approximate Behavior</w:t>
            </w:r>
          </w:p>
        </w:tc>
      </w:tr>
      <w:tr>
        <w:trPr/>
        <w:tc>
          <w:tcPr>
            <w:tcW w:w="2027" w:type="dxa"/>
            <w:tcBorders/>
            <w:vAlign w:val="center"/>
          </w:tcPr>
          <w:p>
            <w:pPr>
              <w:pStyle w:val="TableContents"/>
              <w:widowControl w:val="false"/>
              <w:suppressLineNumbers/>
              <w:bidi w:val="0"/>
              <w:jc w:val="left"/>
              <w:rPr/>
            </w:pPr>
            <w:r>
              <w:rPr/>
              <w:t>Document Indexing</w:t>
            </w:r>
          </w:p>
        </w:tc>
        <w:tc>
          <w:tcPr>
            <w:tcW w:w="2808" w:type="dxa"/>
            <w:tcBorders/>
            <w:vAlign w:val="center"/>
          </w:tcPr>
          <w:p>
            <w:pPr>
              <w:pStyle w:val="TableContents"/>
              <w:widowControl w:val="false"/>
              <w:suppressLineNumbers/>
              <w:bidi w:val="0"/>
              <w:jc w:val="left"/>
              <w:rPr/>
            </w:pPr>
            <w:r>
              <w:rPr/>
              <w:t>Indexing time per document</w:t>
            </w:r>
          </w:p>
        </w:tc>
        <w:tc>
          <w:tcPr>
            <w:tcW w:w="3963" w:type="dxa"/>
            <w:tcBorders/>
            <w:vAlign w:val="center"/>
          </w:tcPr>
          <w:p>
            <w:pPr>
              <w:pStyle w:val="TableContents"/>
              <w:widowControl w:val="false"/>
              <w:suppressLineNumbers/>
              <w:bidi w:val="0"/>
              <w:jc w:val="left"/>
              <w:rPr/>
            </w:pPr>
            <w:r>
              <w:rPr/>
              <w:t>Scales with document size</w:t>
            </w:r>
          </w:p>
        </w:tc>
      </w:tr>
      <w:tr>
        <w:trPr/>
        <w:tc>
          <w:tcPr>
            <w:tcW w:w="2027" w:type="dxa"/>
            <w:tcBorders/>
            <w:vAlign w:val="center"/>
          </w:tcPr>
          <w:p>
            <w:pPr>
              <w:pStyle w:val="TableContents"/>
              <w:widowControl w:val="false"/>
              <w:suppressLineNumbers/>
              <w:bidi w:val="0"/>
              <w:jc w:val="left"/>
              <w:rPr/>
            </w:pPr>
            <w:r>
              <w:rPr/>
              <w:t>Query Processing</w:t>
            </w:r>
          </w:p>
        </w:tc>
        <w:tc>
          <w:tcPr>
            <w:tcW w:w="2808" w:type="dxa"/>
            <w:tcBorders/>
            <w:vAlign w:val="center"/>
          </w:tcPr>
          <w:p>
            <w:pPr>
              <w:pStyle w:val="TableContents"/>
              <w:widowControl w:val="false"/>
              <w:suppressLineNumbers/>
              <w:bidi w:val="0"/>
              <w:jc w:val="left"/>
              <w:rPr/>
            </w:pPr>
            <w:r>
              <w:rPr/>
              <w:t>Query latency</w:t>
            </w:r>
          </w:p>
        </w:tc>
        <w:tc>
          <w:tcPr>
            <w:tcW w:w="3963" w:type="dxa"/>
            <w:tcBorders/>
            <w:vAlign w:val="center"/>
          </w:tcPr>
          <w:p>
            <w:pPr>
              <w:pStyle w:val="TableContents"/>
              <w:widowControl w:val="false"/>
              <w:suppressLineNumbers/>
              <w:bidi w:val="0"/>
              <w:jc w:val="left"/>
              <w:rPr/>
            </w:pPr>
            <w:r>
              <w:rPr/>
              <w:t>Near real-time for indexed data</w:t>
            </w:r>
          </w:p>
        </w:tc>
      </w:tr>
      <w:tr>
        <w:trPr/>
        <w:tc>
          <w:tcPr>
            <w:tcW w:w="2027" w:type="dxa"/>
            <w:tcBorders/>
            <w:vAlign w:val="center"/>
          </w:tcPr>
          <w:p>
            <w:pPr>
              <w:pStyle w:val="TableContents"/>
              <w:widowControl w:val="false"/>
              <w:suppressLineNumbers/>
              <w:bidi w:val="0"/>
              <w:jc w:val="left"/>
              <w:rPr/>
            </w:pPr>
            <w:r>
              <w:rPr/>
              <w:t>OCR Processing</w:t>
            </w:r>
          </w:p>
        </w:tc>
        <w:tc>
          <w:tcPr>
            <w:tcW w:w="2808" w:type="dxa"/>
            <w:tcBorders/>
            <w:vAlign w:val="center"/>
          </w:tcPr>
          <w:p>
            <w:pPr>
              <w:pStyle w:val="TableContents"/>
              <w:widowControl w:val="false"/>
              <w:suppressLineNumbers/>
              <w:bidi w:val="0"/>
              <w:jc w:val="left"/>
              <w:rPr/>
            </w:pPr>
            <w:r>
              <w:rPr/>
              <w:t>OCR cost per page</w:t>
            </w:r>
          </w:p>
        </w:tc>
        <w:tc>
          <w:tcPr>
            <w:tcW w:w="3963" w:type="dxa"/>
            <w:tcBorders/>
            <w:vAlign w:val="center"/>
          </w:tcPr>
          <w:p>
            <w:pPr>
              <w:pStyle w:val="TableContents"/>
              <w:widowControl w:val="false"/>
              <w:suppressLineNumbers/>
              <w:bidi w:val="0"/>
              <w:jc w:val="left"/>
              <w:rPr/>
            </w:pPr>
            <w:r>
              <w:rPr/>
              <w:t>Significantly higher than text extraction</w:t>
            </w:r>
          </w:p>
        </w:tc>
      </w:tr>
      <w:tr>
        <w:trPr/>
        <w:tc>
          <w:tcPr>
            <w:tcW w:w="2027" w:type="dxa"/>
            <w:tcBorders/>
            <w:vAlign w:val="center"/>
          </w:tcPr>
          <w:p>
            <w:pPr>
              <w:pStyle w:val="TableContents"/>
              <w:widowControl w:val="false"/>
              <w:suppressLineNumbers/>
              <w:bidi w:val="0"/>
              <w:jc w:val="left"/>
              <w:rPr/>
            </w:pPr>
            <w:r>
              <w:rPr/>
              <w:t>Re-indexing</w:t>
            </w:r>
          </w:p>
        </w:tc>
        <w:tc>
          <w:tcPr>
            <w:tcW w:w="2808" w:type="dxa"/>
            <w:tcBorders/>
            <w:vAlign w:val="center"/>
          </w:tcPr>
          <w:p>
            <w:pPr>
              <w:pStyle w:val="TableContents"/>
              <w:widowControl w:val="false"/>
              <w:suppressLineNumbers/>
              <w:bidi w:val="0"/>
              <w:jc w:val="left"/>
              <w:rPr/>
            </w:pPr>
            <w:r>
              <w:rPr/>
              <w:t>Reprocessing overhead</w:t>
            </w:r>
          </w:p>
        </w:tc>
        <w:tc>
          <w:tcPr>
            <w:tcW w:w="3963" w:type="dxa"/>
            <w:tcBorders/>
            <w:vAlign w:val="center"/>
          </w:tcPr>
          <w:p>
            <w:pPr>
              <w:pStyle w:val="TableContents"/>
              <w:widowControl w:val="false"/>
              <w:suppressLineNumbers/>
              <w:bidi w:val="0"/>
              <w:jc w:val="left"/>
              <w:rPr/>
            </w:pPr>
            <w:r>
              <w:rPr/>
              <w:t>Increases without caching</w:t>
            </w:r>
          </w:p>
        </w:tc>
      </w:tr>
    </w:tbl>
    <w:p>
      <w:pPr>
        <w:pStyle w:val="BodyText"/>
        <w:bidi w:val="0"/>
        <w:spacing w:lineRule="auto" w:line="276" w:before="0" w:after="140"/>
        <w:jc w:val="left"/>
        <w:rPr/>
      </w:pPr>
      <w:r>
        <w:rPr/>
      </w:r>
    </w:p>
    <w:tbl>
      <w:tblPr>
        <w:tblW w:w="169" w:type="dxa"/>
        <w:jc w:val="left"/>
        <w:tblInd w:w="0" w:type="dxa"/>
        <w:tblLayout w:type="fixed"/>
        <w:tblCellMar>
          <w:top w:w="28" w:type="dxa"/>
          <w:left w:w="28" w:type="dxa"/>
          <w:bottom w:w="28" w:type="dxa"/>
          <w:right w:w="28" w:type="dxa"/>
        </w:tblCellMar>
      </w:tblPr>
      <w:tblGrid>
        <w:gridCol w:w="169"/>
      </w:tblGrid>
      <w:tr>
        <w:trPr/>
        <w:tc>
          <w:tcPr>
            <w:tcW w:w="169" w:type="dxa"/>
            <w:tcBorders/>
            <w:vAlign w:val="center"/>
          </w:tcPr>
          <w:p>
            <w:pPr>
              <w:pStyle w:val="TableContents"/>
              <w:bidi w:val="0"/>
              <w:jc w:val="left"/>
              <w:rPr>
                <w:sz w:val="4"/>
                <w:szCs w:val="4"/>
              </w:rPr>
            </w:pPr>
            <w:r>
              <w:rPr>
                <w:sz w:val="4"/>
                <w:szCs w:val="4"/>
              </w:rPr>
            </w:r>
          </w:p>
        </w:tc>
      </w:tr>
    </w:tbl>
    <w:p>
      <w:pPr>
        <w:pStyle w:val="BodyText"/>
        <w:bidi w:val="0"/>
        <w:spacing w:lineRule="auto" w:line="360"/>
        <w:jc w:val="both"/>
        <w:rPr>
          <w:rFonts w:ascii="Times New Roman" w:hAnsi="Times New Roman"/>
        </w:rPr>
      </w:pPr>
      <w:r>
        <w:rPr>
          <w:rFonts w:ascii="Times New Roman" w:hAnsi="Times New Roman"/>
        </w:rPr>
        <w:t>These observations highlight that OCR and document indexing contribute the most significant processing overhead, while query-time retrieval remains efficient once indexing is complete.</w:t>
      </w:r>
    </w:p>
    <w:p>
      <w:pPr>
        <w:pStyle w:val="BodyText"/>
        <w:bidi w:val="0"/>
        <w:spacing w:lineRule="auto" w:line="360"/>
        <w:jc w:val="both"/>
        <w:rPr>
          <w:rFonts w:ascii="Times New Roman" w:hAnsi="Times New Roman"/>
        </w:rPr>
      </w:pPr>
      <w:r>
        <w:rPr>
          <w:rFonts w:ascii="Times New Roman" w:hAnsi="Times New Roman"/>
        </w:rPr>
      </w:r>
    </w:p>
    <w:p>
      <w:pPr>
        <w:pStyle w:val="Heading2"/>
        <w:bidi w:val="0"/>
        <w:spacing w:lineRule="auto" w:line="360" w:before="0" w:after="140"/>
        <w:jc w:val="both"/>
        <w:rPr>
          <w:rFonts w:ascii="Times New Roman" w:hAnsi="Times New Roman"/>
        </w:rPr>
      </w:pPr>
      <w:r>
        <w:rPr>
          <w:rStyle w:val="Strong"/>
          <w:rFonts w:ascii="Times New Roman" w:hAnsi="Times New Roman"/>
          <w:b/>
          <w:bCs/>
          <w:sz w:val="28"/>
          <w:szCs w:val="28"/>
        </w:rPr>
        <w:t>10. Limitations</w:t>
      </w:r>
    </w:p>
    <w:p>
      <w:pPr>
        <w:pStyle w:val="BodyText"/>
        <w:bidi w:val="0"/>
        <w:spacing w:lineRule="auto" w:line="360" w:before="0" w:after="140"/>
        <w:jc w:val="both"/>
        <w:rPr>
          <w:rFonts w:ascii="Times New Roman" w:hAnsi="Times New Roman"/>
        </w:rPr>
      </w:pPr>
      <w:r>
        <w:rPr>
          <w:rStyle w:val="Strong"/>
          <w:rFonts w:ascii="Times New Roman" w:hAnsi="Times New Roman"/>
          <w:b w:val="false"/>
          <w:bCs w:val="false"/>
          <w:sz w:val="24"/>
          <w:szCs w:val="24"/>
        </w:rPr>
        <w:t>While the Searchable Knowledge Base (SKB) system demonstrates effective semantic and multimodal document retrieval, certain limitations are present in the current implementation.</w:t>
      </w:r>
    </w:p>
    <w:p>
      <w:pPr>
        <w:pStyle w:val="BodyText"/>
        <w:bidi w:val="0"/>
        <w:spacing w:lineRule="auto" w:line="360"/>
        <w:jc w:val="both"/>
        <w:rPr>
          <w:rFonts w:ascii="Times New Roman" w:hAnsi="Times New Roman"/>
        </w:rPr>
      </w:pPr>
      <w:r>
        <w:rPr>
          <w:rFonts w:ascii="Times New Roman" w:hAnsi="Times New Roman"/>
        </w:rPr>
        <w:t>The system has been evaluated on a limited dataset size, which constrains observations related to large-scale performance and long-term scalability. As a result, performance characteristics under enterprise-scale document volumes have not been fully validated.</w:t>
      </w:r>
    </w:p>
    <w:p>
      <w:pPr>
        <w:pStyle w:val="BodyText"/>
        <w:bidi w:val="0"/>
        <w:spacing w:lineRule="auto" w:line="360"/>
        <w:jc w:val="both"/>
        <w:rPr>
          <w:rFonts w:ascii="Times New Roman" w:hAnsi="Times New Roman"/>
        </w:rPr>
      </w:pPr>
      <w:r>
        <w:rPr>
          <w:rFonts w:ascii="Times New Roman" w:hAnsi="Times New Roman"/>
        </w:rPr>
        <w:t>Several components of the document processing pipeline operate sequentially, particularly during content extraction and generation stages. This impacts indexing time for large or computation-heavy documents and limits throughput under high ingestion workloads.</w:t>
      </w:r>
    </w:p>
    <w:p>
      <w:pPr>
        <w:pStyle w:val="BodyText"/>
        <w:bidi w:val="0"/>
        <w:spacing w:lineRule="auto" w:line="360"/>
        <w:jc w:val="both"/>
        <w:rPr>
          <w:rFonts w:ascii="Times New Roman" w:hAnsi="Times New Roman"/>
        </w:rPr>
      </w:pPr>
      <w:r>
        <w:rPr>
          <w:rFonts w:ascii="Times New Roman" w:hAnsi="Times New Roman"/>
        </w:rPr>
        <w:t>Additionally, the system is designed for local or single-node deployment and does not currently support distributed indexing or query execution. While the architecture allows for future extension, horizontal scalability and fault tolerance across multiple nodes are not addressed in the present implementation.</w:t>
      </w:r>
    </w:p>
    <w:p>
      <w:pPr>
        <w:pStyle w:val="BodyText"/>
        <w:bidi w:val="0"/>
        <w:spacing w:lineRule="auto" w:line="360"/>
        <w:jc w:val="both"/>
        <w:rPr>
          <w:rFonts w:ascii="Times New Roman" w:hAnsi="Times New Roman"/>
        </w:rPr>
      </w:pPr>
      <w:r>
        <w:rPr>
          <w:rFonts w:ascii="Times New Roman" w:hAnsi="Times New Roman"/>
        </w:rPr>
        <w:t>These limitations were consciously accepted to prioritize system correctness, modularity, and architectural clarity within the project scope.</w:t>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Fonts w:ascii="Times New Roman" w:hAnsi="Times New Roman"/>
        </w:rPr>
      </w:pPr>
      <w:r>
        <w:rPr>
          <w:rStyle w:val="Strong"/>
          <w:rFonts w:ascii="Times New Roman" w:hAnsi="Times New Roman"/>
          <w:b/>
          <w:bCs/>
          <w:sz w:val="28"/>
          <w:szCs w:val="28"/>
        </w:rPr>
        <w:t>11. Future Work</w:t>
      </w:r>
    </w:p>
    <w:p>
      <w:pPr>
        <w:pStyle w:val="BodyText"/>
        <w:bidi w:val="0"/>
        <w:spacing w:lineRule="auto" w:line="360" w:before="0" w:after="140"/>
        <w:jc w:val="both"/>
        <w:rPr>
          <w:rFonts w:ascii="Times New Roman" w:hAnsi="Times New Roman"/>
        </w:rPr>
      </w:pPr>
      <w:r>
        <w:rPr>
          <w:rStyle w:val="Strong"/>
          <w:rFonts w:ascii="Times New Roman" w:hAnsi="Times New Roman"/>
          <w:b w:val="false"/>
          <w:bCs w:val="false"/>
          <w:sz w:val="24"/>
          <w:szCs w:val="24"/>
        </w:rPr>
        <w:t>Future work on the Searchable Knowledge Base (SKB) system will focus on improving scalability, performance, and overall production readiness while preserving the modular architecture established in the current implementation.</w:t>
      </w:r>
    </w:p>
    <w:p>
      <w:pPr>
        <w:pStyle w:val="BodyText"/>
        <w:bidi w:val="0"/>
        <w:spacing w:lineRule="auto" w:line="360"/>
        <w:jc w:val="both"/>
        <w:rPr>
          <w:rFonts w:ascii="Times New Roman" w:hAnsi="Times New Roman"/>
        </w:rPr>
      </w:pPr>
      <w:r>
        <w:rPr>
          <w:rFonts w:ascii="Times New Roman" w:hAnsi="Times New Roman"/>
        </w:rPr>
        <w:t>From a scalability perspective, the system can be extended to support larger document collections through distributed indexing and parallel query execution. Introducing support for multi-node deployments would enable horizontal scaling and improve fault tolerance in enterprise environments.</w:t>
      </w:r>
    </w:p>
    <w:p>
      <w:pPr>
        <w:pStyle w:val="BodyText"/>
        <w:bidi w:val="0"/>
        <w:spacing w:lineRule="auto" w:line="360"/>
        <w:jc w:val="both"/>
        <w:rPr>
          <w:rFonts w:ascii="Times New Roman" w:hAnsi="Times New Roman"/>
        </w:rPr>
      </w:pPr>
      <w:r>
        <w:rPr>
          <w:rFonts w:ascii="Times New Roman" w:hAnsi="Times New Roman"/>
        </w:rPr>
        <w:t>Performance enhancements can be achieved by parallelizing compute-intensive stages of the document processing pipeline and introducing asynchronous workflows to decouple indexing operations. Additional optimizations, such as caching intermediate representations and unifying semantic indexing across textual and visual content, would further reduce processing overhead.</w:t>
      </w:r>
    </w:p>
    <w:p>
      <w:pPr>
        <w:pStyle w:val="BodyText"/>
        <w:bidi w:val="0"/>
        <w:spacing w:lineRule="auto" w:line="360"/>
        <w:jc w:val="both"/>
        <w:rPr>
          <w:rFonts w:ascii="Times New Roman" w:hAnsi="Times New Roman"/>
        </w:rPr>
      </w:pPr>
      <w:r>
        <w:rPr>
          <w:rFonts w:ascii="Times New Roman" w:hAnsi="Times New Roman"/>
        </w:rPr>
        <w:t>To improve production readiness, future iterations may incorporate enhanced monitoring, structured logging, and access control mechanisms. Improving configuration management and deployment automation would also facilitate easier integration into enterprise systems and workflows.</w:t>
      </w:r>
    </w:p>
    <w:p>
      <w:pPr>
        <w:pStyle w:val="BodyText"/>
        <w:bidi w:val="0"/>
        <w:spacing w:lineRule="auto" w:line="360"/>
        <w:jc w:val="both"/>
        <w:rPr>
          <w:rFonts w:ascii="Times New Roman" w:hAnsi="Times New Roman"/>
        </w:rPr>
      </w:pPr>
      <w:r>
        <w:rPr>
          <w:rFonts w:ascii="Times New Roman" w:hAnsi="Times New Roman"/>
        </w:rPr>
        <w:t>These enhancements build naturally upon the existing architecture and can be incrementally introduced without requiring fundamental changes to the system design.</w:t>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b w:val="false"/>
          <w:bCs w:val="false"/>
          <w:sz w:val="24"/>
          <w:szCs w:val="24"/>
        </w:rPr>
      </w:pPr>
      <w:r>
        <w:rPr>
          <w:rFonts w:ascii="Times New Roman" w:hAnsi="Times New Roman"/>
        </w:rPr>
      </w:r>
    </w:p>
    <w:p>
      <w:pPr>
        <w:pStyle w:val="BodyText"/>
        <w:bidi w:val="0"/>
        <w:spacing w:lineRule="auto" w:line="360" w:before="0" w:after="140"/>
        <w:jc w:val="both"/>
        <w:rPr>
          <w:rStyle w:val="Strong"/>
          <w:rFonts w:ascii="Times New Roman" w:hAnsi="Times New Roman"/>
        </w:rPr>
      </w:pPr>
      <w:r>
        <w:rPr>
          <w:rStyle w:val="Strong"/>
          <w:rFonts w:ascii="Times New Roman" w:hAnsi="Times New Roman"/>
          <w:b/>
          <w:bCs/>
          <w:sz w:val="28"/>
          <w:szCs w:val="28"/>
        </w:rPr>
        <w:t>12. Conclusion</w:t>
      </w:r>
    </w:p>
    <w:p>
      <w:pPr>
        <w:pStyle w:val="BodyText"/>
        <w:bidi w:val="0"/>
        <w:spacing w:lineRule="auto" w:line="360"/>
        <w:jc w:val="both"/>
        <w:rPr>
          <w:rFonts w:ascii="Times New Roman" w:hAnsi="Times New Roman"/>
          <w:b w:val="false"/>
          <w:bCs w:val="false"/>
          <w:sz w:val="24"/>
          <w:szCs w:val="24"/>
        </w:rPr>
      </w:pPr>
      <w:r>
        <w:rPr>
          <w:rFonts w:ascii="Times New Roman" w:hAnsi="Times New Roman"/>
          <w:b w:val="false"/>
          <w:bCs w:val="false"/>
          <w:sz w:val="24"/>
          <w:szCs w:val="24"/>
        </w:rPr>
        <w:t>This project addressed the challenge of converting enterprise PDF documents into searchable knowledge by designing and implementing a semantic and multimodal document retrieval system. The primary objective was to enable meaningful access to information embedded within unstructured documents, overcoming the limitations of traditional keyword-based search approaches.</w:t>
      </w:r>
    </w:p>
    <w:p>
      <w:pPr>
        <w:pStyle w:val="BodyText"/>
        <w:bidi w:val="0"/>
        <w:spacing w:lineRule="auto" w:line="360"/>
        <w:jc w:val="both"/>
        <w:rPr>
          <w:rFonts w:ascii="Times New Roman" w:hAnsi="Times New Roman"/>
        </w:rPr>
      </w:pPr>
      <w:r>
        <w:rPr>
          <w:rFonts w:ascii="Times New Roman" w:hAnsi="Times New Roman"/>
        </w:rPr>
        <w:t>The Searchable Knowledge Base (SKB) system provides an end-to-end pipeline for document ingestion, content extraction, semantic indexing, and context-aware query interaction. Through a modular and configurable architecture, the system supports semantic text retrieval, multimodal content handling, and conversational querying while maintaining clear separation of concerns across system components.</w:t>
      </w:r>
    </w:p>
    <w:p>
      <w:pPr>
        <w:pStyle w:val="BodyText"/>
        <w:bidi w:val="0"/>
        <w:spacing w:lineRule="auto" w:line="360"/>
        <w:jc w:val="both"/>
        <w:rPr>
          <w:rFonts w:ascii="Times New Roman" w:hAnsi="Times New Roman"/>
        </w:rPr>
      </w:pPr>
      <w:r>
        <w:rPr>
          <w:rFonts w:ascii="Times New Roman" w:hAnsi="Times New Roman"/>
        </w:rPr>
        <w:t>From an engineering perspective, the project emphasizes system correctness, modular design, and extensibility. Architectural decisions were made to ensure that individual components can be independently optimized or replaced, enabling the system to evolve toward production-scale deployment. Identified performance bottlenecks and documented enhancements further demonstrate an awareness of scalability and operational considerations.</w:t>
      </w:r>
    </w:p>
    <w:p>
      <w:pPr>
        <w:pStyle w:val="BodyText"/>
        <w:bidi w:val="0"/>
        <w:spacing w:lineRule="auto" w:line="360"/>
        <w:jc w:val="both"/>
        <w:rPr>
          <w:rFonts w:ascii="Times New Roman" w:hAnsi="Times New Roman"/>
        </w:rPr>
      </w:pPr>
      <w:r>
        <w:rPr>
          <w:rFonts w:ascii="Times New Roman" w:hAnsi="Times New Roman"/>
        </w:rPr>
        <w:t>This project provided practical experience in designing and implementing a complex information retrieval system, highlighting the importance of architectural clarity, configurability, and honest evaluation of system limitations. The resulting system establishes a strong foundation for future work aimed at improving scalability, performance, and enterprise readiness.</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b/>
          <w:bCs/>
          <w:sz w:val="28"/>
          <w:szCs w:val="28"/>
        </w:rPr>
      </w:pPr>
      <w:r>
        <w:rPr>
          <w:rFonts w:ascii="Times New Roman" w:hAnsi="Times New Roman"/>
          <w:b/>
          <w:bCs/>
          <w:sz w:val="28"/>
          <w:szCs w:val="28"/>
        </w:rPr>
        <w:t>13. References</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t>[1] J. Johnson, M. Douze, and H. Jégou, “Billion-scale similarity search with FAISS,” Facebook AI Research.</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t>[2] Smith R., “An Overview of the Tesseract OCR Engine,” Google Research.</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t>[3] Lewis P. et al., “Retrieval-Augmented Generation for Knowledge-Intensive NLP Tasks,” Meta AI Research.</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jc w:val="both"/>
        <w:rPr>
          <w:rFonts w:ascii="Times New Roman" w:hAnsi="Times New Roman"/>
        </w:rPr>
      </w:pPr>
      <w:r>
        <w:rPr>
          <w:rFonts w:ascii="Times New Roman" w:hAnsi="Times New Roman"/>
        </w:rPr>
        <w:t>[4] FastAPI, High-Performance Python Web Framework, FastAPI Project Documentation.</w:t>
      </w:r>
    </w:p>
    <w:p>
      <w:pPr>
        <w:pStyle w:val="BodyText"/>
        <w:bidi w:val="0"/>
        <w:spacing w:lineRule="auto" w:line="360"/>
        <w:jc w:val="both"/>
        <w:rPr>
          <w:rFonts w:ascii="Times New Roman" w:hAnsi="Times New Roman"/>
        </w:rPr>
      </w:pPr>
      <w:r>
        <w:rPr>
          <w:rFonts w:ascii="Times New Roman" w:hAnsi="Times New Roman"/>
        </w:rPr>
      </w:r>
    </w:p>
    <w:p>
      <w:pPr>
        <w:pStyle w:val="BodyText"/>
        <w:bidi w:val="0"/>
        <w:spacing w:lineRule="auto" w:line="360" w:before="0" w:after="140"/>
        <w:jc w:val="both"/>
        <w:rPr>
          <w:rFonts w:ascii="Times New Roman" w:hAnsi="Times New Roman"/>
        </w:rPr>
      </w:pPr>
      <w:r>
        <w:rPr>
          <w:rFonts w:ascii="Times New Roman" w:hAnsi="Times New Roman"/>
        </w:rPr>
        <w:t>[5] MongoDB, Document-Oriented Database System, MongoDB Inc.</w:t>
      </w:r>
    </w:p>
    <w:sectPr>
      <w:footerReference w:type="even" r:id="rId3"/>
      <w:footerReference w:type="default" r:id="rId4"/>
      <w:footerReference w:type="first" r:id="rId5"/>
      <w:type w:val="nextPage"/>
      <w:pgSz w:w="12240" w:h="15840"/>
      <w:pgMar w:left="1440" w:right="1440" w:gutter="0" w:header="0" w:top="1440" w:footer="1440" w:bottom="2016"/>
      <w:pgNumType w:fmt="decimal"/>
      <w:formProt w:val="false"/>
      <w:titlePg/>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18</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evenAndOddHeaders/>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680" w:leader="none"/>
        <w:tab w:val="right" w:pos="9360"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TotalTime>
  <Application>LibreOffice/25.2.7.2$Linux_X86_64 LibreOffice_project/520$Build-2</Application>
  <AppVersion>15.0000</AppVersion>
  <Pages>19</Pages>
  <Words>3506</Words>
  <Characters>23809</Characters>
  <CharactersWithSpaces>27225</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2026-01-02T09:18:33Z</dcterms:created>
  <dc:creator/>
  <dc:description/>
  <dc:language>en-US</dc:language>
  <cp:lastModifiedBy/>
  <cp:lastPrinted>2026-01-02T12:32:55Z</cp:lastPrinted>
  <dcterms:modified xsi:type="dcterms:W3CDTF">2026-01-02T12:32:48Z</dcterms:modified>
  <cp:revision>4</cp:revision>
  <dc:subject/>
  <dc:title/>
</cp:coreProperties>
</file>