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b w:val="1"/>
          <w:bCs w:val="1"/>
          <w:sz w:val="32"/>
          <w:szCs w:val="32"/>
        </w:rPr>
      </w:pPr>
      <w:bookmarkStart w:colFirst="0" w:colLast="0" w:name="_cdauxb1ek6i8" w:id="0"/>
      <w:bookmarkEnd w:id="0"/>
      <w:r w:rsidDel="00000000" w:rsidR="00000000" w:rsidRPr="00000000">
        <w:rPr>
          <w:b w:val="1"/>
          <w:bCs w:val="1"/>
          <w:sz w:val="32"/>
          <w:szCs w:val="32"/>
          <w:rtl w:val="0"/>
        </w:rPr>
        <w:t xml:space="preserve">Task 3A - Status Update</w:t>
      </w:r>
    </w:p>
    <w:p w:rsidR="00000000" w:rsidDel="00000000" w:rsidP="00000000" w:rsidRDefault="00000000" w:rsidRPr="00000000" w14:paraId="00000002">
      <w:pPr>
        <w:pStyle w:val="Heading2"/>
        <w:keepNext w:val="0"/>
        <w:keepLines w:val="0"/>
        <w:spacing w:after="80" w:lineRule="auto"/>
        <w:jc w:val="both"/>
        <w:rPr>
          <w:b w:val="1"/>
          <w:bCs w:val="1"/>
          <w:sz w:val="28"/>
          <w:szCs w:val="28"/>
        </w:rPr>
      </w:pPr>
      <w:bookmarkStart w:colFirst="0" w:colLast="0" w:name="_rej9xfdiapvl" w:id="1"/>
      <w:bookmarkEnd w:id="1"/>
      <w:r w:rsidDel="00000000" w:rsidR="00000000" w:rsidRPr="00000000">
        <w:rPr>
          <w:b w:val="1"/>
          <w:bCs w:val="1"/>
          <w:sz w:val="28"/>
          <w:szCs w:val="28"/>
          <w:rtl w:val="0"/>
        </w:rPr>
        <w:t xml:space="preserve">Weekly Status Update: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jc w:val="both"/>
        <w:rPr>
          <w:b w:val="1"/>
          <w:bCs w:val="1"/>
          <w:color w:val="000000"/>
          <w:sz w:val="24"/>
          <w:szCs w:val="24"/>
        </w:rPr>
      </w:pPr>
      <w:bookmarkStart w:colFirst="0" w:colLast="0" w:name="_8sfibehbeko" w:id="2"/>
      <w:bookmarkEnd w:id="2"/>
      <w:r w:rsidDel="00000000" w:rsidR="00000000" w:rsidRPr="00000000">
        <w:rPr>
          <w:b w:val="1"/>
          <w:bCs w:val="1"/>
          <w:color w:val="000000"/>
          <w:sz w:val="24"/>
          <w:szCs w:val="24"/>
          <w:rtl w:val="0"/>
        </w:rPr>
        <w:t xml:space="preserve">Brand A: FreshBasket (Organic Snacks)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FreshBasket is currently performing well with a ROAS of 4.2 and the client is satisfied with campaign performance. Most of the work this week involved keyword research, bid optimization, and weekly reporting, which took approximately 9 hours.</w:t>
      </w:r>
    </w:p>
    <w:p w:rsidR="00000000" w:rsidDel="00000000" w:rsidP="00000000" w:rsidRDefault="00000000" w:rsidRPr="00000000" w14:paraId="00000006">
      <w:pPr>
        <w:spacing w:after="0" w:before="0" w:lineRule="auto"/>
        <w:jc w:val="both"/>
        <w:rPr>
          <w:sz w:val="24"/>
          <w:szCs w:val="24"/>
        </w:rPr>
      </w:pPr>
      <w:r w:rsidDel="00000000" w:rsidR="00000000" w:rsidRPr="00000000">
        <w:rPr>
          <w:sz w:val="24"/>
          <w:szCs w:val="24"/>
          <w:rtl w:val="0"/>
        </w:rPr>
        <w:t xml:space="preserve">One important observation is that the client mentioned confusion regarding the daily spend breakdown columns in the report. This may indicate that the reporting format is not intuitive for clients.</w:t>
      </w:r>
    </w:p>
    <w:p w:rsidR="00000000" w:rsidDel="00000000" w:rsidP="00000000" w:rsidRDefault="00000000" w:rsidRPr="00000000" w14:paraId="00000007">
      <w:pPr>
        <w:spacing w:after="0" w:before="2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Brand B: UrbanPulse (Men's Grooming)</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UrbanPulse is currently below target with a ROAS of 2.1 against the target of 3.0. Significant effort was spent this week on keyword restructuring, negative keyword audits, competitive analysis, and responding to client concerns. Total effort was approximately 12 hours.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I also noticed that the product listing images are weaker compared to competitors in the category. This may be affecting click-through rate and conversion performance even if campaign optimization improves.</w:t>
      </w:r>
    </w:p>
    <w:p w:rsidR="00000000" w:rsidDel="00000000" w:rsidP="00000000" w:rsidRDefault="00000000" w:rsidRPr="00000000" w14:paraId="0000000B">
      <w:pPr>
        <w:spacing w:after="0" w:before="240" w:lineRule="auto"/>
        <w:jc w:val="both"/>
        <w:rPr>
          <w:sz w:val="24"/>
          <w:szCs w:val="24"/>
        </w:rPr>
      </w:pPr>
      <w:r w:rsidDel="00000000" w:rsidR="00000000" w:rsidRPr="00000000">
        <w:rPr>
          <w:sz w:val="24"/>
          <w:szCs w:val="24"/>
          <w:rtl w:val="0"/>
        </w:rPr>
        <w:t xml:space="preserve">Another concern is that the client cannot clearly see the operational effort being invested into improving the account. If progress visibility is not improved, there may be a risk of client dissatisfaction despite ongoing optimization work.</w:t>
      </w:r>
    </w:p>
    <w:p w:rsidR="00000000" w:rsidDel="00000000" w:rsidP="00000000" w:rsidRDefault="00000000" w:rsidRPr="00000000" w14:paraId="0000000C">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jc w:val="both"/>
        <w:rPr>
          <w:b w:val="1"/>
          <w:bCs w:val="1"/>
          <w:color w:val="000000"/>
          <w:sz w:val="24"/>
          <w:szCs w:val="24"/>
        </w:rPr>
      </w:pPr>
      <w:bookmarkStart w:colFirst="0" w:colLast="0" w:name="_wofw1ky9fsnn" w:id="3"/>
      <w:bookmarkEnd w:id="3"/>
      <w:r w:rsidDel="00000000" w:rsidR="00000000" w:rsidRPr="00000000">
        <w:rPr>
          <w:b w:val="1"/>
          <w:bCs w:val="1"/>
          <w:color w:val="000000"/>
          <w:sz w:val="24"/>
          <w:szCs w:val="24"/>
          <w:rtl w:val="0"/>
        </w:rPr>
        <w:t xml:space="preserve">Brand C: NestWell (Home Fragrances)</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NestWell is currently stable with a ROAS of 3.5, which is on target. Routine optimization and report preparation took approximately 7 hours this week.</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Similar to FreshBasket, the client also mentioned confusion regarding the daily spend breakdown columns in the report. Since two different clients raised the same issue during the same week, this may indicate a larger reporting design problem rather than isolated confusion.</w:t>
      </w:r>
    </w:p>
    <w:p w:rsidR="00000000" w:rsidDel="00000000" w:rsidP="00000000" w:rsidRDefault="00000000" w:rsidRPr="00000000" w14:paraId="00000010">
      <w:pPr>
        <w:spacing w:after="0" w:before="240" w:lineRule="auto"/>
        <w:jc w:val="both"/>
        <w:rPr>
          <w:sz w:val="24"/>
          <w:szCs w:val="24"/>
        </w:rPr>
      </w:pPr>
      <w:r w:rsidDel="00000000" w:rsidR="00000000" w:rsidRPr="00000000">
        <w:rPr>
          <w:sz w:val="24"/>
          <w:szCs w:val="24"/>
          <w:rtl w:val="0"/>
        </w:rPr>
        <w:t xml:space="preserve">I also observed that the brand already has an active Flipkart store but is not currently advertising there. This could potentially become a cross-sell or expansion opportunity in future discussions.</w:t>
      </w:r>
    </w:p>
    <w:p w:rsidR="00000000" w:rsidDel="00000000" w:rsidP="00000000" w:rsidRDefault="00000000" w:rsidRPr="00000000" w14:paraId="00000011">
      <w:pP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jc w:val="both"/>
        <w:rPr>
          <w:b w:val="1"/>
          <w:bCs w:val="1"/>
          <w:sz w:val="24"/>
          <w:szCs w:val="24"/>
        </w:rPr>
      </w:pPr>
      <w:bookmarkStart w:colFirst="0" w:colLast="0" w:name="_pzz5bace1g5o" w:id="4"/>
      <w:bookmarkEnd w:id="4"/>
      <w:r w:rsidDel="00000000" w:rsidR="00000000" w:rsidRPr="00000000">
        <w:rPr>
          <w:b w:val="1"/>
          <w:bCs w:val="1"/>
          <w:sz w:val="24"/>
          <w:szCs w:val="24"/>
          <w:rtl w:val="0"/>
        </w:rPr>
        <w:t xml:space="preserve">Key Patterns Observed</w:t>
      </w:r>
    </w:p>
    <w:p w:rsidR="00000000" w:rsidDel="00000000" w:rsidP="00000000" w:rsidRDefault="00000000" w:rsidRPr="00000000" w14:paraId="00000013">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Two different clients struggled to understand the reporting format, suggesting the report structure may need simplification.</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Accounts with lower ROAS require significantly more operational effort and communication management.</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listing quality appears to directly influence advertising performance.</w:t>
      </w:r>
    </w:p>
    <w:p w:rsidR="00000000" w:rsidDel="00000000" w:rsidP="00000000" w:rsidRDefault="00000000" w:rsidRPr="00000000" w14:paraId="00000016">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Existing non-utilized channels like Flipkart may create future growth opportunities.</w:t>
      </w:r>
    </w:p>
    <w:p w:rsidR="00000000" w:rsidDel="00000000" w:rsidP="00000000" w:rsidRDefault="00000000" w:rsidRPr="00000000" w14:paraId="00000017">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