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1C8E1F9" wp14:paraId="2C078E63" wp14:textId="528A143C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1C8E1F9" w:rsidR="07DED7F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Challenge-2-Setting up Transit Gateway and VPC Endpoints for a Multi-VPC Architecture</w:t>
      </w:r>
    </w:p>
    <w:p w:rsidR="7A02883B" w:rsidP="41C8E1F9" w:rsidRDefault="7A02883B" w14:paraId="4C14B7A6" w14:textId="59C21BE8">
      <w:pPr>
        <w:spacing w:before="240" w:beforeAutospacing="off" w:after="240" w:afterAutospacing="off"/>
      </w:pP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4 VPCs in Different AWS Regions</w:t>
      </w:r>
    </w:p>
    <w:p w:rsidR="7A02883B" w:rsidP="41C8E1F9" w:rsidRDefault="7A02883B" w14:paraId="7C8B1B53" w14:textId="1B01120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Navigate to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AWS Console &gt; VPC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A02883B" w:rsidP="41C8E1F9" w:rsidRDefault="7A02883B" w14:paraId="66EE9C98" w14:textId="3B819DB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4 new VPCs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different regions </w:t>
      </w:r>
    </w:p>
    <w:p w:rsidR="3302C788" w:rsidP="41C8E1F9" w:rsidRDefault="3302C788" w14:paraId="746EBD1E" w14:textId="7617B7AA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3302C78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Us-</w:t>
      </w:r>
      <w:r w:rsidRPr="41C8E1F9" w:rsidR="6814E956">
        <w:rPr>
          <w:rFonts w:ascii="Aptos" w:hAnsi="Aptos" w:eastAsia="Aptos" w:cs="Aptos"/>
          <w:noProof w:val="0"/>
          <w:sz w:val="24"/>
          <w:szCs w:val="24"/>
          <w:lang w:val="en-US"/>
        </w:rPr>
        <w:t>west</w:t>
      </w:r>
      <w:r w:rsidRPr="41C8E1F9" w:rsidR="3302C788">
        <w:rPr>
          <w:rFonts w:ascii="Aptos" w:hAnsi="Aptos" w:eastAsia="Aptos" w:cs="Aptos"/>
          <w:noProof w:val="0"/>
          <w:sz w:val="24"/>
          <w:szCs w:val="24"/>
          <w:lang w:val="en-US"/>
        </w:rPr>
        <w:t>-1 (</w:t>
      </w:r>
      <w:r w:rsidRPr="41C8E1F9" w:rsidR="3302C788">
        <w:rPr>
          <w:rFonts w:ascii="Aptos" w:hAnsi="Aptos" w:eastAsia="Aptos" w:cs="Aptos"/>
          <w:noProof w:val="0"/>
          <w:sz w:val="24"/>
          <w:szCs w:val="24"/>
          <w:lang w:val="en-US"/>
        </w:rPr>
        <w:t>N.</w:t>
      </w:r>
      <w:r w:rsidRPr="41C8E1F9" w:rsidR="489EB88E">
        <w:rPr>
          <w:rFonts w:ascii="Aptos" w:hAnsi="Aptos" w:eastAsia="Aptos" w:cs="Aptos"/>
          <w:noProof w:val="0"/>
          <w:sz w:val="24"/>
          <w:szCs w:val="24"/>
          <w:lang w:val="en-US"/>
        </w:rPr>
        <w:t>California</w:t>
      </w:r>
      <w:r w:rsidRPr="41C8E1F9" w:rsidR="3302C788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w:rsidR="3302C788" w:rsidP="41C8E1F9" w:rsidRDefault="3302C788" w14:paraId="5E4F531B" w14:textId="313D3F84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3302C788">
        <w:rPr>
          <w:rFonts w:ascii="Aptos" w:hAnsi="Aptos" w:eastAsia="Aptos" w:cs="Aptos"/>
          <w:noProof w:val="0"/>
          <w:sz w:val="24"/>
          <w:szCs w:val="24"/>
          <w:lang w:val="en-US"/>
        </w:rPr>
        <w:t>Ap-south-1 (Mumbai)</w:t>
      </w:r>
    </w:p>
    <w:p w:rsidR="3302C788" w:rsidP="41C8E1F9" w:rsidRDefault="3302C788" w14:paraId="109A958D" w14:textId="5505934A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3302C788">
        <w:rPr>
          <w:rFonts w:ascii="Aptos" w:hAnsi="Aptos" w:eastAsia="Aptos" w:cs="Aptos"/>
          <w:noProof w:val="0"/>
          <w:sz w:val="24"/>
          <w:szCs w:val="24"/>
          <w:lang w:val="en-US"/>
        </w:rPr>
        <w:t>Eu-west-2 (London)</w:t>
      </w:r>
    </w:p>
    <w:p w:rsidR="3302C788" w:rsidP="41C8E1F9" w:rsidRDefault="3302C788" w14:paraId="3BB0E289" w14:textId="5D5D5AB6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3302C788">
        <w:rPr>
          <w:rFonts w:ascii="Aptos" w:hAnsi="Aptos" w:eastAsia="Aptos" w:cs="Aptos"/>
          <w:noProof w:val="0"/>
          <w:sz w:val="24"/>
          <w:szCs w:val="24"/>
          <w:lang w:val="en-US"/>
        </w:rPr>
        <w:t>Ap-southeast-1 (Singapore)</w:t>
      </w:r>
    </w:p>
    <w:p w:rsidR="5B7FD5CE" w:rsidP="41C8E1F9" w:rsidRDefault="5B7FD5CE" w14:paraId="2A921049" w14:textId="085B309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5B7FD5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Assign </w:t>
      </w:r>
      <w:r w:rsidRPr="41C8E1F9" w:rsidR="5B7FD5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unique CIDR blocks</w:t>
      </w:r>
      <w:r w:rsidRPr="41C8E1F9" w:rsidR="5B7FD5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avoid conflicts.</w:t>
      </w:r>
    </w:p>
    <w:p w:rsidR="5B7FD5CE" w:rsidP="41C8E1F9" w:rsidRDefault="5B7FD5CE" w14:paraId="559CE24C" w14:textId="1A1959A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5B7FD5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Ensure </w:t>
      </w:r>
      <w:r w:rsidRPr="41C8E1F9" w:rsidR="5B7FD5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subnets</w:t>
      </w:r>
      <w:r w:rsidRPr="41C8E1F9" w:rsidR="5B7FD5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are properly configured for each VPC.</w:t>
      </w:r>
    </w:p>
    <w:p w:rsidR="41C8E1F9" w:rsidP="41C8E1F9" w:rsidRDefault="41C8E1F9" w14:paraId="3495652A" w14:textId="45170696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1C8E1F9" w:rsidP="41C8E1F9" w:rsidRDefault="41C8E1F9" w14:paraId="42358935" w14:textId="744ABB38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302C788" w:rsidP="41C8E1F9" w:rsidRDefault="3302C788" w14:paraId="7C007F6D" w14:textId="19F6EF0D">
      <w:pPr>
        <w:spacing w:before="0" w:beforeAutospacing="off" w:after="0" w:afterAutospacing="off"/>
        <w:ind w:left="720"/>
      </w:pPr>
      <w:r w:rsidR="3302C788">
        <w:drawing>
          <wp:inline wp14:editId="2E822A1B" wp14:anchorId="7A085979">
            <wp:extent cx="5943600" cy="2305050"/>
            <wp:effectExtent l="0" t="0" r="0" b="0"/>
            <wp:docPr id="1749876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5fce1978347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2C788" w:rsidP="41C8E1F9" w:rsidRDefault="3302C788" w14:paraId="0EEFA2C8" w14:textId="378F36EC">
      <w:pPr>
        <w:spacing w:before="0" w:beforeAutospacing="off" w:after="0" w:afterAutospacing="off"/>
        <w:ind w:left="720"/>
      </w:pPr>
      <w:r w:rsidR="3302C788">
        <w:rPr/>
        <w:t>N.</w:t>
      </w:r>
      <w:r w:rsidR="4AFA1ED2">
        <w:rPr/>
        <w:t>California</w:t>
      </w:r>
    </w:p>
    <w:p w:rsidR="4AFA1ED2" w:rsidP="41C8E1F9" w:rsidRDefault="4AFA1ED2" w14:paraId="24EC5981" w14:textId="370ED710">
      <w:pPr>
        <w:spacing w:before="0" w:beforeAutospacing="off" w:after="0" w:afterAutospacing="off"/>
        <w:ind w:left="720"/>
      </w:pPr>
      <w:r w:rsidR="4AFA1ED2">
        <w:drawing>
          <wp:inline wp14:editId="234D422A" wp14:anchorId="6922E303">
            <wp:extent cx="5943600" cy="1390650"/>
            <wp:effectExtent l="0" t="0" r="0" b="0"/>
            <wp:docPr id="1732033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038402a45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7D059A" w:rsidP="41C8E1F9" w:rsidRDefault="547D059A" w14:paraId="489A6C2B" w14:textId="0959F0CA">
      <w:pPr>
        <w:spacing w:before="0" w:beforeAutospacing="off" w:after="0" w:afterAutospacing="off"/>
        <w:ind w:left="720"/>
      </w:pPr>
      <w:r w:rsidR="547D059A">
        <w:drawing>
          <wp:inline wp14:editId="2E69D895" wp14:anchorId="62FC51D5">
            <wp:extent cx="5943600" cy="2209800"/>
            <wp:effectExtent l="0" t="0" r="0" b="0"/>
            <wp:docPr id="92036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f57a1ade7049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E50E0" w:rsidP="41C8E1F9" w:rsidRDefault="399E50E0" w14:paraId="30B18808" w14:textId="14075641">
      <w:pPr>
        <w:spacing w:before="0" w:beforeAutospacing="off" w:after="0" w:afterAutospacing="off"/>
        <w:ind w:left="720"/>
      </w:pPr>
      <w:r w:rsidR="399E50E0">
        <w:rPr/>
        <w:t>Mumbai</w:t>
      </w:r>
    </w:p>
    <w:p w:rsidR="399E50E0" w:rsidP="41C8E1F9" w:rsidRDefault="399E50E0" w14:paraId="23E14842" w14:textId="52955995">
      <w:pPr>
        <w:spacing w:before="0" w:beforeAutospacing="off" w:after="0" w:afterAutospacing="off"/>
        <w:ind w:left="720"/>
      </w:pPr>
      <w:r w:rsidR="399E50E0">
        <w:drawing>
          <wp:inline wp14:editId="1BE662A7" wp14:anchorId="7C17E1E2">
            <wp:extent cx="5943600" cy="1704975"/>
            <wp:effectExtent l="0" t="0" r="0" b="0"/>
            <wp:docPr id="1083231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4a55f8a3514f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A4F24" w:rsidP="41C8E1F9" w:rsidRDefault="2DCA4F24" w14:paraId="57836EC8" w14:textId="3206ECA5">
      <w:pPr>
        <w:spacing w:before="0" w:beforeAutospacing="off" w:after="0" w:afterAutospacing="off"/>
        <w:ind w:left="720"/>
      </w:pPr>
      <w:r w:rsidR="2DCA4F24">
        <w:drawing>
          <wp:inline wp14:editId="010FF985" wp14:anchorId="64FC2DBC">
            <wp:extent cx="5943600" cy="1895475"/>
            <wp:effectExtent l="0" t="0" r="0" b="0"/>
            <wp:docPr id="1105281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128af1c5c0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E50E0" w:rsidP="41C8E1F9" w:rsidRDefault="399E50E0" w14:paraId="73095066" w14:textId="0A1EA7AE">
      <w:pPr>
        <w:spacing w:before="0" w:beforeAutospacing="off" w:after="0" w:afterAutospacing="off"/>
        <w:ind w:left="720"/>
      </w:pPr>
      <w:r w:rsidR="399E50E0">
        <w:rPr/>
        <w:t>London</w:t>
      </w:r>
    </w:p>
    <w:p w:rsidR="399E50E0" w:rsidP="41C8E1F9" w:rsidRDefault="399E50E0" w14:paraId="44F38BC0" w14:textId="5F36077D">
      <w:pPr>
        <w:spacing w:before="0" w:beforeAutospacing="off" w:after="0" w:afterAutospacing="off"/>
        <w:ind w:left="720"/>
      </w:pPr>
      <w:r w:rsidR="399E50E0">
        <w:drawing>
          <wp:inline wp14:editId="2FC1B043" wp14:anchorId="0B339812">
            <wp:extent cx="5943600" cy="2066925"/>
            <wp:effectExtent l="0" t="0" r="0" b="0"/>
            <wp:docPr id="873075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aa178b336a4d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824EB" w:rsidP="41C8E1F9" w:rsidRDefault="688824EB" w14:paraId="39663229" w14:textId="439CA125">
      <w:pPr>
        <w:spacing w:before="0" w:beforeAutospacing="off" w:after="0" w:afterAutospacing="off"/>
        <w:ind w:left="720"/>
      </w:pPr>
      <w:r w:rsidR="688824EB">
        <w:drawing>
          <wp:inline wp14:editId="245766E3" wp14:anchorId="762DAB80">
            <wp:extent cx="5943600" cy="2000250"/>
            <wp:effectExtent l="0" t="0" r="0" b="0"/>
            <wp:docPr id="1995067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d87dadbdb2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E50E0" w:rsidP="41C8E1F9" w:rsidRDefault="399E50E0" w14:paraId="5B5BAFB2" w14:textId="735E7795">
      <w:pPr>
        <w:spacing w:before="0" w:beforeAutospacing="off" w:after="0" w:afterAutospacing="off"/>
        <w:ind w:left="720"/>
      </w:pPr>
      <w:r w:rsidR="399E50E0">
        <w:rPr/>
        <w:t>Singapore</w:t>
      </w:r>
    </w:p>
    <w:p w:rsidR="399E50E0" w:rsidP="41C8E1F9" w:rsidRDefault="399E50E0" w14:paraId="20259A8D" w14:textId="7FDDC0B7">
      <w:pPr>
        <w:spacing w:before="0" w:beforeAutospacing="off" w:after="0" w:afterAutospacing="off"/>
        <w:ind w:left="720"/>
      </w:pPr>
      <w:r w:rsidR="399E50E0">
        <w:drawing>
          <wp:inline wp14:editId="26C3DBDD" wp14:anchorId="6DF9F157">
            <wp:extent cx="5943600" cy="2095500"/>
            <wp:effectExtent l="0" t="0" r="0" b="0"/>
            <wp:docPr id="89870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255f6018f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8E1F9" w:rsidP="41C8E1F9" w:rsidRDefault="41C8E1F9" w14:paraId="76B16F3C" w14:textId="6B33DFF5">
      <w:pPr>
        <w:spacing w:before="0" w:beforeAutospacing="off" w:after="0" w:afterAutospacing="off"/>
        <w:ind w:left="720"/>
      </w:pPr>
    </w:p>
    <w:p w:rsidR="593B1EE8" w:rsidP="41C8E1F9" w:rsidRDefault="593B1EE8" w14:paraId="6131B092" w14:textId="36D1EDDB">
      <w:pPr>
        <w:spacing w:before="0" w:beforeAutospacing="off" w:after="0" w:afterAutospacing="off"/>
        <w:ind w:left="720"/>
      </w:pPr>
      <w:r w:rsidR="593B1EE8">
        <w:drawing>
          <wp:inline wp14:editId="500B4D3F" wp14:anchorId="2DD86B05">
            <wp:extent cx="5943600" cy="1895475"/>
            <wp:effectExtent l="0" t="0" r="0" b="0"/>
            <wp:docPr id="2127402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21c7252884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2883B" w:rsidP="41C8E1F9" w:rsidRDefault="7A02883B" w14:paraId="759E78E6" w14:textId="4F1145E3">
      <w:pPr>
        <w:spacing w:before="240" w:beforeAutospacing="off" w:after="240" w:afterAutospacing="off"/>
      </w:pP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2. Set Up AWS Transit Gateway</w:t>
      </w:r>
    </w:p>
    <w:p w:rsidR="7A02883B" w:rsidP="41C8E1F9" w:rsidRDefault="7A02883B" w14:paraId="6C200B04" w14:textId="46764485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 a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Transit Gateway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one of the regions.</w:t>
      </w:r>
    </w:p>
    <w:p w:rsidR="7A02883B" w:rsidP="41C8E1F9" w:rsidRDefault="7A02883B" w14:paraId="48861DFC" w14:textId="767D3E7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Enable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multi-region peering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by creating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Transit Gateway Peering Attachments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A02883B" w:rsidP="41C8E1F9" w:rsidRDefault="7A02883B" w14:paraId="3EEE2266" w14:textId="045301C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Accept the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peering requests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each region.</w:t>
      </w:r>
    </w:p>
    <w:p w:rsidR="7A02883B" w:rsidP="41C8E1F9" w:rsidRDefault="7A02883B" w14:paraId="468D4BE0" w14:textId="5A735FE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Configure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Transit Gateway Route Tables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manage traffic flow.</w:t>
      </w:r>
    </w:p>
    <w:p w:rsidR="41C8E1F9" w:rsidP="41C8E1F9" w:rsidRDefault="41C8E1F9" w14:paraId="648E1D7F" w14:textId="31997144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D358FBD" w:rsidP="41C8E1F9" w:rsidRDefault="3D358FBD" w14:paraId="252B18C7" w14:textId="0950C235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3D358FBD">
        <w:rPr>
          <w:rFonts w:ascii="Aptos" w:hAnsi="Aptos" w:eastAsia="Aptos" w:cs="Aptos"/>
          <w:noProof w:val="0"/>
          <w:sz w:val="24"/>
          <w:szCs w:val="24"/>
          <w:lang w:val="en-US"/>
        </w:rPr>
        <w:t>Creating Transit Gateway in Mumbai region</w:t>
      </w:r>
    </w:p>
    <w:p w:rsidR="41C8E1F9" w:rsidP="41C8E1F9" w:rsidRDefault="41C8E1F9" w14:paraId="39F77C70" w14:textId="4E9F9EAF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D358FBD" w:rsidP="41C8E1F9" w:rsidRDefault="3D358FBD" w14:paraId="524FD7DF" w14:textId="23444B6D">
      <w:pPr>
        <w:spacing w:before="0" w:beforeAutospacing="off" w:after="0" w:afterAutospacing="off"/>
        <w:ind w:left="720"/>
      </w:pPr>
      <w:r w:rsidR="3D358FBD">
        <w:drawing>
          <wp:inline wp14:editId="78F14798" wp14:anchorId="65D77313">
            <wp:extent cx="5943600" cy="2276475"/>
            <wp:effectExtent l="0" t="0" r="0" b="0"/>
            <wp:docPr id="321377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d2124ac570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20554" w:rsidP="41C8E1F9" w:rsidRDefault="2F720554" w14:paraId="70692DCA" w14:textId="5BA31833">
      <w:pPr>
        <w:spacing w:before="240" w:beforeAutospacing="off" w:after="240" w:afterAutospacing="off"/>
      </w:pPr>
      <w:r w:rsidR="2F720554">
        <w:drawing>
          <wp:inline wp14:editId="18FDE3CE" wp14:anchorId="35A2AC21">
            <wp:extent cx="5943600" cy="2390775"/>
            <wp:effectExtent l="0" t="0" r="0" b="0"/>
            <wp:docPr id="214185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3fe1f880148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3B4234" w:rsidP="41C8E1F9" w:rsidRDefault="193B4234" w14:paraId="1F69B52A" w14:textId="4826F0B8">
      <w:pPr>
        <w:spacing w:before="240" w:beforeAutospacing="off" w:after="240" w:afterAutospacing="off"/>
      </w:pPr>
      <w:r w:rsidR="193B4234">
        <w:drawing>
          <wp:inline wp14:editId="74DACFF8" wp14:anchorId="2E29DD10">
            <wp:extent cx="5943600" cy="2962275"/>
            <wp:effectExtent l="0" t="0" r="0" b="0"/>
            <wp:docPr id="595362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2a7244fb64a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6A913" w:rsidP="41C8E1F9" w:rsidRDefault="45E6A913" w14:paraId="556D6358" w14:textId="67F382CF">
      <w:pPr>
        <w:spacing w:before="240" w:beforeAutospacing="off" w:after="240" w:afterAutospacing="off"/>
      </w:pPr>
      <w:r w:rsidR="45E6A913">
        <w:drawing>
          <wp:inline wp14:editId="1FF4D935" wp14:anchorId="235F7B43">
            <wp:extent cx="5943600" cy="2628900"/>
            <wp:effectExtent l="0" t="0" r="0" b="0"/>
            <wp:docPr id="470298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d6509fbac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D876C" w:rsidP="41C8E1F9" w:rsidRDefault="629D876C" w14:paraId="06A6F6AF" w14:textId="13FB73CC">
      <w:pPr>
        <w:spacing w:before="240" w:beforeAutospacing="off" w:after="240" w:afterAutospacing="off"/>
      </w:pPr>
      <w:r w:rsidR="629D876C">
        <w:drawing>
          <wp:inline wp14:editId="5628227A" wp14:anchorId="7F1C3DBC">
            <wp:extent cx="5943600" cy="2181225"/>
            <wp:effectExtent l="0" t="0" r="0" b="0"/>
            <wp:docPr id="89987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e10699a619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D876C" w:rsidP="41C8E1F9" w:rsidRDefault="629D876C" w14:paraId="1D0407A6" w14:textId="097F1AB1">
      <w:pPr>
        <w:spacing w:before="240" w:beforeAutospacing="off" w:after="240" w:afterAutospacing="off"/>
      </w:pPr>
      <w:r w:rsidR="629D876C">
        <w:drawing>
          <wp:inline wp14:editId="3D565FE9" wp14:anchorId="66BC1748">
            <wp:extent cx="5943600" cy="1990725"/>
            <wp:effectExtent l="0" t="0" r="0" b="0"/>
            <wp:docPr id="1502000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a8076f856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AA8C7" w:rsidP="41C8E1F9" w:rsidRDefault="2ADAA8C7" w14:paraId="4374EB4D" w14:textId="2403D51C">
      <w:pPr>
        <w:spacing w:before="240" w:beforeAutospacing="off" w:after="240" w:afterAutospacing="off"/>
      </w:pPr>
      <w:r w:rsidR="2ADAA8C7">
        <w:drawing>
          <wp:inline wp14:editId="752EE632" wp14:anchorId="6F51B23F">
            <wp:extent cx="5943600" cy="2019300"/>
            <wp:effectExtent l="0" t="0" r="0" b="0"/>
            <wp:docPr id="1776031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eb0b9fdca42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25F17" w:rsidP="41C8E1F9" w:rsidRDefault="17025F17" w14:paraId="122A8EA2" w14:textId="34209755">
      <w:pPr>
        <w:spacing w:before="240" w:beforeAutospacing="off" w:after="240" w:afterAutospacing="off"/>
      </w:pPr>
      <w:r w:rsidR="17025F17">
        <w:drawing>
          <wp:inline wp14:editId="791AC04F" wp14:anchorId="7DFD9C7F">
            <wp:extent cx="5943600" cy="1495425"/>
            <wp:effectExtent l="0" t="0" r="0" b="0"/>
            <wp:docPr id="1813720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645c4a720d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025F17">
        <w:drawing>
          <wp:inline wp14:editId="4EECBB94" wp14:anchorId="3D682AB9">
            <wp:extent cx="5943600" cy="1504950"/>
            <wp:effectExtent l="0" t="0" r="0" b="0"/>
            <wp:docPr id="1216890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47ef1784940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025F17">
        <w:drawing>
          <wp:inline wp14:editId="3AFE06B2" wp14:anchorId="2376D027">
            <wp:extent cx="5943600" cy="1447800"/>
            <wp:effectExtent l="0" t="0" r="0" b="0"/>
            <wp:docPr id="2059033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d0057dd1d04b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25F17" w:rsidP="41C8E1F9" w:rsidRDefault="17025F17" w14:paraId="7A71A1B6" w14:textId="2B4482A5">
      <w:pPr>
        <w:spacing w:before="240" w:beforeAutospacing="off" w:after="240" w:afterAutospacing="off"/>
      </w:pPr>
      <w:r w:rsidR="17025F17">
        <w:drawing>
          <wp:inline wp14:editId="711ECE5B" wp14:anchorId="0FB68421">
            <wp:extent cx="5943600" cy="1543050"/>
            <wp:effectExtent l="0" t="0" r="0" b="0"/>
            <wp:docPr id="1725340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7775f9beb4b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2883B" w:rsidP="41C8E1F9" w:rsidRDefault="7A02883B" w14:paraId="47966480" w14:textId="07651B6E">
      <w:pPr>
        <w:spacing w:before="240" w:beforeAutospacing="off" w:after="240" w:afterAutospacing="off"/>
      </w:pP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 Attach VPCs to Transit Gateway</w:t>
      </w:r>
    </w:p>
    <w:p w:rsidR="715552CB" w:rsidP="41C8E1F9" w:rsidRDefault="715552CB" w14:paraId="3B9CED9F" w14:textId="132806A2">
      <w:pPr>
        <w:spacing w:before="240" w:beforeAutospacing="off" w:after="240" w:afterAutospacing="off"/>
      </w:pPr>
      <w:r w:rsidR="715552CB">
        <w:drawing>
          <wp:inline wp14:editId="46E70387" wp14:anchorId="092F95F0">
            <wp:extent cx="5943600" cy="2486025"/>
            <wp:effectExtent l="0" t="0" r="0" b="0"/>
            <wp:docPr id="843159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8cee726dda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2883B" w:rsidP="41C8E1F9" w:rsidRDefault="7A02883B" w14:paraId="75F51896" w14:textId="4419408B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 each region,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attach the VPCs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the Transit Gateway.</w:t>
      </w:r>
    </w:p>
    <w:p w:rsidR="7A02883B" w:rsidP="41C8E1F9" w:rsidRDefault="7A02883B" w14:paraId="4B158132" w14:textId="33970AEC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Define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routing rules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allow communication between VPCs.</w:t>
      </w:r>
    </w:p>
    <w:p w:rsidR="7A02883B" w:rsidP="41C8E1F9" w:rsidRDefault="7A02883B" w14:paraId="3CCA8CEB" w14:textId="70EC47A8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Use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AWS Resource Access Manager (RAM)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share Transit Gateway across accounts.</w:t>
      </w:r>
    </w:p>
    <w:p w:rsidR="7A02883B" w:rsidP="41C8E1F9" w:rsidRDefault="7A02883B" w14:paraId="5BD37D89" w14:textId="43DA9B1F">
      <w:pPr>
        <w:spacing w:before="240" w:beforeAutospacing="off" w:after="240" w:afterAutospacing="off"/>
      </w:pP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4. Configure VPC Endpoints for Secure Access</w:t>
      </w:r>
    </w:p>
    <w:p w:rsidR="7A02883B" w:rsidP="41C8E1F9" w:rsidRDefault="7A02883B" w14:paraId="6F601C17" w14:textId="7F2D865B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Interface VPC Endpoints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services like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EC2, S3, DynamoDB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A02883B" w:rsidP="41C8E1F9" w:rsidRDefault="7A02883B" w14:paraId="5B409D89" w14:textId="5F64DB21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Configure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Gateway Endpoints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Amazon S3 and DynamoDB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A02883B" w:rsidP="41C8E1F9" w:rsidRDefault="7A02883B" w14:paraId="015E3D65" w14:textId="51052BE1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Restrict access using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Security Groups and IAM policies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A02883B" w:rsidP="41C8E1F9" w:rsidRDefault="7A02883B" w14:paraId="3F058672" w14:textId="0E95492D">
      <w:pPr>
        <w:spacing w:before="240" w:beforeAutospacing="off" w:after="240" w:afterAutospacing="off"/>
      </w:pP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5. Validate Connectivity &amp; Security</w:t>
      </w:r>
    </w:p>
    <w:p w:rsidR="7A02883B" w:rsidP="41C8E1F9" w:rsidRDefault="7A02883B" w14:paraId="564B438A" w14:textId="73A32D50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Deploy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EC2 instances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different VPCs.</w:t>
      </w:r>
    </w:p>
    <w:p w:rsidR="7A02883B" w:rsidP="41C8E1F9" w:rsidRDefault="7A02883B" w14:paraId="405D6A29" w14:textId="5F3F16E8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Test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cross-region communication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using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ping or traceroute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A02883B" w:rsidP="41C8E1F9" w:rsidRDefault="7A02883B" w14:paraId="6C133248" w14:textId="05FF4160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Ensure services are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only accessible via VPC endpoints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(no public internet exposure).</w:t>
      </w:r>
    </w:p>
    <w:p w:rsidR="7A02883B" w:rsidP="41C8E1F9" w:rsidRDefault="7A02883B" w14:paraId="75751874" w14:textId="7ED4ED31">
      <w:pPr>
        <w:spacing w:before="240" w:beforeAutospacing="off" w:after="240" w:afterAutospacing="off"/>
      </w:pP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For a detailed guide, check out </w:t>
      </w:r>
      <w:hyperlink r:id="R99afd6c500124115">
        <w:r w:rsidRPr="41C8E1F9" w:rsidR="7A02883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AWS Documentation</w:t>
        </w:r>
      </w:hyperlink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on </w:t>
      </w:r>
      <w:r w:rsidRPr="41C8E1F9" w:rsidR="7A0288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Transit Gateway and Multi-VPC Networking</w:t>
      </w:r>
      <w:r w:rsidRPr="41C8E1F9" w:rsidR="7A02883B">
        <w:rPr>
          <w:rFonts w:ascii="Aptos" w:hAnsi="Aptos" w:eastAsia="Aptos" w:cs="Aptos"/>
          <w:noProof w:val="0"/>
          <w:sz w:val="24"/>
          <w:szCs w:val="24"/>
          <w:lang w:val="en-US"/>
        </w:rPr>
        <w:t>. 🚀 Let me know if you need help with specific configurations!</w:t>
      </w:r>
    </w:p>
    <w:p w:rsidR="41C8E1F9" w:rsidP="41C8E1F9" w:rsidRDefault="41C8E1F9" w14:paraId="1CF47A90" w14:textId="39F88542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7806ef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cfa9a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de863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312c7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3e296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FD1CE5"/>
    <w:rsid w:val="007577BD"/>
    <w:rsid w:val="01706497"/>
    <w:rsid w:val="058961A4"/>
    <w:rsid w:val="07DED7FA"/>
    <w:rsid w:val="12A91A12"/>
    <w:rsid w:val="15B6EE78"/>
    <w:rsid w:val="17025F17"/>
    <w:rsid w:val="18E0CAFF"/>
    <w:rsid w:val="193B4234"/>
    <w:rsid w:val="1A186D71"/>
    <w:rsid w:val="22FD1CE5"/>
    <w:rsid w:val="27A0A2F2"/>
    <w:rsid w:val="2ADAA8C7"/>
    <w:rsid w:val="2B074978"/>
    <w:rsid w:val="2DCA4F24"/>
    <w:rsid w:val="2DFFDB12"/>
    <w:rsid w:val="2F720554"/>
    <w:rsid w:val="3302C788"/>
    <w:rsid w:val="35837798"/>
    <w:rsid w:val="364F7DC0"/>
    <w:rsid w:val="38F3B70D"/>
    <w:rsid w:val="399E50E0"/>
    <w:rsid w:val="3CC6B649"/>
    <w:rsid w:val="3D358FBD"/>
    <w:rsid w:val="41C8E1F9"/>
    <w:rsid w:val="422715FF"/>
    <w:rsid w:val="45E6A913"/>
    <w:rsid w:val="466A3B47"/>
    <w:rsid w:val="47C2C6A4"/>
    <w:rsid w:val="489EB88E"/>
    <w:rsid w:val="4AFA1ED2"/>
    <w:rsid w:val="52B1D319"/>
    <w:rsid w:val="5395634B"/>
    <w:rsid w:val="53E603B0"/>
    <w:rsid w:val="547D059A"/>
    <w:rsid w:val="56232F3F"/>
    <w:rsid w:val="593B1EE8"/>
    <w:rsid w:val="5B7FD5CE"/>
    <w:rsid w:val="5BB7C9AA"/>
    <w:rsid w:val="5F728971"/>
    <w:rsid w:val="629D876C"/>
    <w:rsid w:val="6814E956"/>
    <w:rsid w:val="688824EB"/>
    <w:rsid w:val="715552CB"/>
    <w:rsid w:val="733A72B4"/>
    <w:rsid w:val="752B72A7"/>
    <w:rsid w:val="7A02883B"/>
    <w:rsid w:val="7BC5B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D1CE5"/>
  <w15:chartTrackingRefBased/>
  <w15:docId w15:val="{3D05DF25-9644-40E6-8B0C-31D46A5A4A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1C8E1F9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41C8E1F9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dd5fce197834732" /><Relationship Type="http://schemas.openxmlformats.org/officeDocument/2006/relationships/image" Target="/media/image2.png" Id="R249038402a454882" /><Relationship Type="http://schemas.openxmlformats.org/officeDocument/2006/relationships/image" Target="/media/image3.png" Id="R86f57a1ade704999" /><Relationship Type="http://schemas.openxmlformats.org/officeDocument/2006/relationships/image" Target="/media/image4.png" Id="R704a55f8a3514ff5" /><Relationship Type="http://schemas.openxmlformats.org/officeDocument/2006/relationships/image" Target="/media/image5.png" Id="R9c128af1c5c04411" /><Relationship Type="http://schemas.openxmlformats.org/officeDocument/2006/relationships/image" Target="/media/image6.png" Id="Rebaa178b336a4d9b" /><Relationship Type="http://schemas.openxmlformats.org/officeDocument/2006/relationships/image" Target="/media/image7.png" Id="R4ed87dadbdb24f5b" /><Relationship Type="http://schemas.openxmlformats.org/officeDocument/2006/relationships/image" Target="/media/image8.png" Id="R50a255f6018f4418" /><Relationship Type="http://schemas.openxmlformats.org/officeDocument/2006/relationships/image" Target="/media/image9.png" Id="Re021c72528844c26" /><Relationship Type="http://schemas.openxmlformats.org/officeDocument/2006/relationships/image" Target="/media/imagea.png" Id="Rf2d2124ac5704a4a" /><Relationship Type="http://schemas.openxmlformats.org/officeDocument/2006/relationships/image" Target="/media/imageb.png" Id="R0163fe1f880148f1" /><Relationship Type="http://schemas.openxmlformats.org/officeDocument/2006/relationships/image" Target="/media/imagec.png" Id="R5d52a7244fb64ab4" /><Relationship Type="http://schemas.openxmlformats.org/officeDocument/2006/relationships/image" Target="/media/imaged.png" Id="Re80d6509fbac4695" /><Relationship Type="http://schemas.openxmlformats.org/officeDocument/2006/relationships/image" Target="/media/imagee.png" Id="Rdbe10699a6194492" /><Relationship Type="http://schemas.openxmlformats.org/officeDocument/2006/relationships/image" Target="/media/imagef.png" Id="R91fa8076f856480c" /><Relationship Type="http://schemas.openxmlformats.org/officeDocument/2006/relationships/image" Target="/media/image10.png" Id="R04feb0b9fdca42a7" /><Relationship Type="http://schemas.openxmlformats.org/officeDocument/2006/relationships/image" Target="/media/image11.png" Id="R90645c4a720d40f5" /><Relationship Type="http://schemas.openxmlformats.org/officeDocument/2006/relationships/image" Target="/media/image12.png" Id="R6b747ef178494032" /><Relationship Type="http://schemas.openxmlformats.org/officeDocument/2006/relationships/image" Target="/media/image13.png" Id="R7bd0057dd1d04b09" /><Relationship Type="http://schemas.openxmlformats.org/officeDocument/2006/relationships/image" Target="/media/image14.png" Id="R0627775f9beb4b71" /><Relationship Type="http://schemas.openxmlformats.org/officeDocument/2006/relationships/image" Target="/media/image15.png" Id="R048cee726dda464c" /><Relationship Type="http://schemas.openxmlformats.org/officeDocument/2006/relationships/hyperlink" Target="https://docs.aws.amazon.com/whitepapers/latest/building-scalable-secure-multi-vpc-network-infrastructure/transit-gateway.html" TargetMode="External" Id="R99afd6c500124115" /><Relationship Type="http://schemas.openxmlformats.org/officeDocument/2006/relationships/numbering" Target="numbering.xml" Id="Rac456f644f28440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2025-05-08T07:35:06.7332960Z</dcterms:created>
  <dcterms:modified xsi:type="dcterms:W3CDTF">2025-05-08T13:25:19.1398628Z</dcterms:modified>
  <dc:creator>Syed shakeel Ahamed</dc:creator>
  <lastModifiedBy>Syed shakeel Ahamed</lastModifiedBy>
</coreProperties>
</file>