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61488" w:rsidRPr="00561488" w:rsidRDefault="00561488" w:rsidP="00561488">
      <w:pPr>
        <w:pStyle w:val="Heading3"/>
        <w:rPr>
          <w:rFonts w:ascii="Arial" w:hAnsi="Arial" w:cs="Arial"/>
          <w:sz w:val="32"/>
        </w:rPr>
      </w:pPr>
      <w:r w:rsidRPr="00561488">
        <w:rPr>
          <w:rFonts w:ascii="Arial" w:hAnsi="Arial" w:cs="Arial"/>
          <w:sz w:val="32"/>
        </w:rPr>
        <w:t>1. Objective</w:t>
      </w:r>
    </w:p>
    <w:p w:rsidR="00561488" w:rsidRPr="00561488" w:rsidRDefault="00561488" w:rsidP="00561488">
      <w:pPr>
        <w:pStyle w:val="NormalWeb"/>
        <w:spacing w:line="276" w:lineRule="auto"/>
        <w:rPr>
          <w:rFonts w:ascii="Arial" w:hAnsi="Arial" w:cs="Arial"/>
        </w:rPr>
      </w:pPr>
      <w:r w:rsidRPr="00561488">
        <w:rPr>
          <w:rFonts w:ascii="Arial" w:hAnsi="Arial" w:cs="Arial"/>
        </w:rPr>
        <w:t xml:space="preserve">The purpose of this lab was to perform security testing on the Damn Vulnerable Web Application (DVWA) to identify and demonstrate common web application vulnerabilities listed in the </w:t>
      </w:r>
      <w:r w:rsidRPr="00561488">
        <w:rPr>
          <w:rStyle w:val="Strong"/>
          <w:rFonts w:ascii="Arial" w:hAnsi="Arial" w:cs="Arial"/>
        </w:rPr>
        <w:t>OWASP Top 10</w:t>
      </w:r>
      <w:r w:rsidRPr="00561488">
        <w:rPr>
          <w:rFonts w:ascii="Arial" w:hAnsi="Arial" w:cs="Arial"/>
        </w:rPr>
        <w:t xml:space="preserve">. Tools used included </w:t>
      </w:r>
      <w:r w:rsidRPr="00561488">
        <w:rPr>
          <w:rStyle w:val="Strong"/>
          <w:rFonts w:ascii="Arial" w:hAnsi="Arial" w:cs="Arial"/>
        </w:rPr>
        <w:t>Burp Suite</w:t>
      </w:r>
      <w:r w:rsidRPr="00561488">
        <w:rPr>
          <w:rFonts w:ascii="Arial" w:hAnsi="Arial" w:cs="Arial"/>
        </w:rPr>
        <w:t xml:space="preserve">, </w:t>
      </w:r>
      <w:r w:rsidRPr="00561488">
        <w:rPr>
          <w:rStyle w:val="Strong"/>
          <w:rFonts w:ascii="Arial" w:hAnsi="Arial" w:cs="Arial"/>
        </w:rPr>
        <w:t>sqlmap</w:t>
      </w:r>
      <w:r w:rsidRPr="00561488">
        <w:rPr>
          <w:rFonts w:ascii="Arial" w:hAnsi="Arial" w:cs="Arial"/>
        </w:rPr>
        <w:t xml:space="preserve">, and </w:t>
      </w:r>
      <w:r w:rsidRPr="00561488">
        <w:rPr>
          <w:rStyle w:val="Strong"/>
          <w:rFonts w:ascii="Arial" w:hAnsi="Arial" w:cs="Arial"/>
        </w:rPr>
        <w:t>OWASP ZAP</w:t>
      </w:r>
      <w:r w:rsidRPr="00561488">
        <w:rPr>
          <w:rFonts w:ascii="Arial" w:hAnsi="Arial" w:cs="Arial"/>
        </w:rPr>
        <w:t>.</w:t>
      </w:r>
    </w:p>
    <w:p w:rsidR="00561488" w:rsidRPr="00561488" w:rsidRDefault="00561488" w:rsidP="00561488">
      <w:pPr>
        <w:spacing w:before="100" w:beforeAutospacing="1" w:after="100" w:afterAutospacing="1" w:line="240" w:lineRule="auto"/>
        <w:outlineLvl w:val="2"/>
        <w:rPr>
          <w:rFonts w:ascii="Arial" w:eastAsia="Times New Roman" w:hAnsi="Arial" w:cs="Arial"/>
          <w:b/>
          <w:bCs/>
          <w:sz w:val="28"/>
          <w:szCs w:val="27"/>
          <w:lang w:val="en-US"/>
        </w:rPr>
      </w:pPr>
      <w:r w:rsidRPr="00561488">
        <w:rPr>
          <w:rFonts w:ascii="Arial" w:eastAsia="Times New Roman" w:hAnsi="Arial" w:cs="Arial"/>
          <w:b/>
          <w:bCs/>
          <w:sz w:val="28"/>
          <w:szCs w:val="27"/>
          <w:lang w:val="en-US"/>
        </w:rPr>
        <w:t>2. Test Setup</w:t>
      </w:r>
    </w:p>
    <w:p w:rsidR="00561488" w:rsidRPr="00561488" w:rsidRDefault="00561488" w:rsidP="00561488">
      <w:pPr>
        <w:numPr>
          <w:ilvl w:val="0"/>
          <w:numId w:val="1"/>
        </w:numPr>
        <w:spacing w:before="100" w:beforeAutospacing="1" w:after="100" w:afterAutospacing="1" w:line="276" w:lineRule="auto"/>
        <w:rPr>
          <w:rFonts w:ascii="Arial" w:eastAsia="Times New Roman" w:hAnsi="Arial" w:cs="Arial"/>
          <w:sz w:val="24"/>
          <w:szCs w:val="24"/>
          <w:lang w:val="en-US"/>
        </w:rPr>
      </w:pPr>
      <w:r w:rsidRPr="00561488">
        <w:rPr>
          <w:rFonts w:ascii="Arial" w:eastAsia="Times New Roman" w:hAnsi="Arial" w:cs="Arial"/>
          <w:b/>
          <w:bCs/>
          <w:sz w:val="24"/>
          <w:szCs w:val="24"/>
          <w:lang w:val="en-US"/>
        </w:rPr>
        <w:t>Target IP:</w:t>
      </w:r>
      <w:r>
        <w:rPr>
          <w:rFonts w:ascii="Arial" w:eastAsia="Times New Roman" w:hAnsi="Arial" w:cs="Arial"/>
          <w:sz w:val="24"/>
          <w:szCs w:val="24"/>
          <w:lang w:val="en-US"/>
        </w:rPr>
        <w:t xml:space="preserve"> 192.168.43.131 </w:t>
      </w:r>
    </w:p>
    <w:p w:rsidR="00561488" w:rsidRPr="00561488" w:rsidRDefault="00561488" w:rsidP="00561488">
      <w:pPr>
        <w:numPr>
          <w:ilvl w:val="0"/>
          <w:numId w:val="1"/>
        </w:numPr>
        <w:spacing w:before="100" w:beforeAutospacing="1" w:after="100" w:afterAutospacing="1" w:line="276" w:lineRule="auto"/>
        <w:rPr>
          <w:rFonts w:ascii="Arial" w:eastAsia="Times New Roman" w:hAnsi="Arial" w:cs="Arial"/>
          <w:sz w:val="24"/>
          <w:szCs w:val="24"/>
          <w:lang w:val="en-US"/>
        </w:rPr>
      </w:pPr>
      <w:r w:rsidRPr="00561488">
        <w:rPr>
          <w:rFonts w:ascii="Arial" w:eastAsia="Times New Roman" w:hAnsi="Arial" w:cs="Arial"/>
          <w:b/>
          <w:bCs/>
          <w:sz w:val="24"/>
          <w:szCs w:val="24"/>
          <w:lang w:val="en-US"/>
        </w:rPr>
        <w:t>Security Level:</w:t>
      </w:r>
      <w:r w:rsidRPr="00561488">
        <w:rPr>
          <w:rFonts w:ascii="Arial" w:eastAsia="Times New Roman" w:hAnsi="Arial" w:cs="Arial"/>
          <w:sz w:val="24"/>
          <w:szCs w:val="24"/>
          <w:lang w:val="en-US"/>
        </w:rPr>
        <w:t xml:space="preserve"> Low (for demonstration of maximum vulnerabilities)</w:t>
      </w:r>
    </w:p>
    <w:p w:rsidR="00561488" w:rsidRPr="00561488" w:rsidRDefault="00561488" w:rsidP="00561488">
      <w:pPr>
        <w:numPr>
          <w:ilvl w:val="0"/>
          <w:numId w:val="1"/>
        </w:numPr>
        <w:spacing w:before="100" w:beforeAutospacing="1" w:after="100" w:afterAutospacing="1" w:line="276" w:lineRule="auto"/>
        <w:rPr>
          <w:rFonts w:ascii="Arial" w:eastAsia="Times New Roman" w:hAnsi="Arial" w:cs="Arial"/>
          <w:sz w:val="24"/>
          <w:szCs w:val="24"/>
          <w:lang w:val="en-US"/>
        </w:rPr>
      </w:pPr>
      <w:r w:rsidRPr="00561488">
        <w:rPr>
          <w:rFonts w:ascii="Arial" w:eastAsia="Times New Roman" w:hAnsi="Arial" w:cs="Arial"/>
          <w:b/>
          <w:bCs/>
          <w:sz w:val="24"/>
          <w:szCs w:val="24"/>
          <w:lang w:val="en-US"/>
        </w:rPr>
        <w:t>Testing Scope:</w:t>
      </w:r>
      <w:r w:rsidRPr="00561488">
        <w:rPr>
          <w:rFonts w:ascii="Arial" w:eastAsia="Times New Roman" w:hAnsi="Arial" w:cs="Arial"/>
          <w:sz w:val="24"/>
          <w:szCs w:val="24"/>
          <w:lang w:val="en-US"/>
        </w:rPr>
        <w:t xml:space="preserve"> Complete DVWA application including login, all vulnerability modules</w:t>
      </w:r>
    </w:p>
    <w:p w:rsidR="00561488" w:rsidRPr="00561488" w:rsidRDefault="00561488" w:rsidP="00561488">
      <w:pPr>
        <w:numPr>
          <w:ilvl w:val="0"/>
          <w:numId w:val="1"/>
        </w:numPr>
        <w:spacing w:before="100" w:beforeAutospacing="1" w:after="100" w:afterAutospacing="1" w:line="276" w:lineRule="auto"/>
        <w:rPr>
          <w:rFonts w:ascii="Arial" w:eastAsia="Times New Roman" w:hAnsi="Arial" w:cs="Arial"/>
          <w:sz w:val="24"/>
          <w:szCs w:val="24"/>
          <w:lang w:val="en-US"/>
        </w:rPr>
      </w:pPr>
      <w:r w:rsidRPr="00561488">
        <w:rPr>
          <w:rFonts w:ascii="Arial" w:eastAsia="Times New Roman" w:hAnsi="Arial" w:cs="Arial"/>
          <w:b/>
          <w:bCs/>
          <w:sz w:val="24"/>
          <w:szCs w:val="24"/>
          <w:lang w:val="en-US"/>
        </w:rPr>
        <w:t>Tools Used:</w:t>
      </w:r>
    </w:p>
    <w:p w:rsidR="00561488" w:rsidRPr="00561488" w:rsidRDefault="00561488" w:rsidP="00561488">
      <w:pPr>
        <w:numPr>
          <w:ilvl w:val="1"/>
          <w:numId w:val="1"/>
        </w:numPr>
        <w:spacing w:before="100" w:beforeAutospacing="1" w:after="100" w:afterAutospacing="1" w:line="276" w:lineRule="auto"/>
        <w:rPr>
          <w:rFonts w:ascii="Arial" w:eastAsia="Times New Roman" w:hAnsi="Arial" w:cs="Arial"/>
          <w:sz w:val="24"/>
          <w:szCs w:val="24"/>
          <w:lang w:val="en-US"/>
        </w:rPr>
      </w:pPr>
      <w:r w:rsidRPr="00561488">
        <w:rPr>
          <w:rFonts w:ascii="Arial" w:eastAsia="Times New Roman" w:hAnsi="Arial" w:cs="Arial"/>
          <w:sz w:val="24"/>
          <w:szCs w:val="24"/>
          <w:lang w:val="en-US"/>
        </w:rPr>
        <w:t>Burp Suite (Community Edition) – manual interception and manipulation</w:t>
      </w:r>
    </w:p>
    <w:p w:rsidR="00561488" w:rsidRPr="00561488" w:rsidRDefault="00561488" w:rsidP="00561488">
      <w:pPr>
        <w:numPr>
          <w:ilvl w:val="1"/>
          <w:numId w:val="1"/>
        </w:numPr>
        <w:spacing w:before="100" w:beforeAutospacing="1" w:after="100" w:afterAutospacing="1" w:line="276" w:lineRule="auto"/>
        <w:rPr>
          <w:rFonts w:ascii="Arial" w:eastAsia="Times New Roman" w:hAnsi="Arial" w:cs="Arial"/>
          <w:sz w:val="24"/>
          <w:szCs w:val="24"/>
          <w:lang w:val="en-US"/>
        </w:rPr>
      </w:pPr>
      <w:r w:rsidRPr="00561488">
        <w:rPr>
          <w:rFonts w:ascii="Arial" w:eastAsia="Times New Roman" w:hAnsi="Arial" w:cs="Arial"/>
          <w:sz w:val="24"/>
          <w:szCs w:val="24"/>
          <w:lang w:val="en-US"/>
        </w:rPr>
        <w:t>sqlmap – automated SQL injection testing</w:t>
      </w:r>
    </w:p>
    <w:p w:rsidR="00561488" w:rsidRPr="00561488" w:rsidRDefault="00561488" w:rsidP="00561488">
      <w:pPr>
        <w:numPr>
          <w:ilvl w:val="1"/>
          <w:numId w:val="1"/>
        </w:numPr>
        <w:spacing w:before="100" w:beforeAutospacing="1" w:after="100" w:afterAutospacing="1" w:line="276" w:lineRule="auto"/>
        <w:rPr>
          <w:rFonts w:ascii="Arial" w:eastAsia="Times New Roman" w:hAnsi="Arial" w:cs="Arial"/>
          <w:sz w:val="24"/>
          <w:szCs w:val="24"/>
          <w:lang w:val="en-US"/>
        </w:rPr>
      </w:pPr>
      <w:r w:rsidRPr="00561488">
        <w:rPr>
          <w:rFonts w:ascii="Arial" w:eastAsia="Times New Roman" w:hAnsi="Arial" w:cs="Arial"/>
          <w:sz w:val="24"/>
          <w:szCs w:val="24"/>
          <w:lang w:val="en-US"/>
        </w:rPr>
        <w:t>OWASP ZAP – automated crawling, active scanning, and passive analysis</w:t>
      </w:r>
    </w:p>
    <w:p w:rsidR="00A44213" w:rsidRDefault="00A44213"/>
    <w:p w:rsidR="00561488" w:rsidRDefault="00561488" w:rsidP="00561488">
      <w:pPr>
        <w:pStyle w:val="NormalWeb"/>
        <w:rPr>
          <w:rFonts w:ascii="Arial" w:hAnsi="Arial" w:cs="Arial"/>
          <w:b/>
          <w:sz w:val="28"/>
        </w:rPr>
      </w:pPr>
      <w:r w:rsidRPr="00561488">
        <w:rPr>
          <w:rFonts w:ascii="Arial" w:hAnsi="Arial" w:cs="Arial"/>
          <w:b/>
          <w:sz w:val="28"/>
        </w:rPr>
        <w:t>3. Vulnerability Log</w:t>
      </w:r>
    </w:p>
    <w:p w:rsidR="00561488" w:rsidRPr="00561488" w:rsidRDefault="00561488" w:rsidP="00561488">
      <w:pPr>
        <w:pStyle w:val="NormalWeb"/>
        <w:rPr>
          <w:rFonts w:ascii="Arial" w:hAnsi="Arial" w:cs="Arial"/>
          <w:sz w:val="22"/>
        </w:rPr>
      </w:pPr>
      <w:r w:rsidRPr="00561488">
        <w:rPr>
          <w:rFonts w:ascii="Arial" w:hAnsi="Arial" w:cs="Arial"/>
          <w:sz w:val="22"/>
        </w:rPr>
        <w:t>Test ID</w:t>
      </w:r>
      <w:r w:rsidR="00211ABA">
        <w:rPr>
          <w:rFonts w:ascii="Arial" w:hAnsi="Arial" w:cs="Arial"/>
          <w:sz w:val="22"/>
        </w:rPr>
        <w:t xml:space="preserve">  </w:t>
      </w:r>
      <w:r w:rsidRPr="00561488">
        <w:rPr>
          <w:rFonts w:ascii="Arial" w:hAnsi="Arial" w:cs="Arial"/>
          <w:sz w:val="22"/>
        </w:rPr>
        <w:t xml:space="preserve"> | Vulnerability Type              </w:t>
      </w:r>
      <w:r w:rsidR="00211ABA">
        <w:rPr>
          <w:rFonts w:ascii="Arial" w:hAnsi="Arial" w:cs="Arial"/>
          <w:sz w:val="22"/>
        </w:rPr>
        <w:t xml:space="preserve">   </w:t>
      </w:r>
      <w:r w:rsidRPr="00561488">
        <w:rPr>
          <w:rFonts w:ascii="Arial" w:hAnsi="Arial" w:cs="Arial"/>
          <w:sz w:val="22"/>
        </w:rPr>
        <w:t xml:space="preserve">| Severity  </w:t>
      </w:r>
      <w:r w:rsidR="00211ABA">
        <w:rPr>
          <w:rFonts w:ascii="Arial" w:hAnsi="Arial" w:cs="Arial"/>
          <w:sz w:val="22"/>
        </w:rPr>
        <w:t xml:space="preserve"> </w:t>
      </w:r>
      <w:r w:rsidRPr="00561488">
        <w:rPr>
          <w:rFonts w:ascii="Arial" w:hAnsi="Arial" w:cs="Arial"/>
          <w:sz w:val="22"/>
        </w:rPr>
        <w:t xml:space="preserve">| Target URL </w:t>
      </w:r>
    </w:p>
    <w:p w:rsidR="00561488" w:rsidRPr="00561488" w:rsidRDefault="00561488" w:rsidP="00561488">
      <w:pPr>
        <w:pStyle w:val="NormalWeb"/>
        <w:rPr>
          <w:rFonts w:ascii="Arial" w:hAnsi="Arial" w:cs="Arial"/>
          <w:sz w:val="22"/>
        </w:rPr>
      </w:pPr>
      <w:r w:rsidRPr="00561488">
        <w:rPr>
          <w:rFonts w:ascii="Arial" w:hAnsi="Arial" w:cs="Arial"/>
          <w:sz w:val="22"/>
        </w:rPr>
        <w:t>-----</w:t>
      </w:r>
      <w:r w:rsidR="00211ABA">
        <w:rPr>
          <w:rFonts w:ascii="Arial" w:hAnsi="Arial" w:cs="Arial"/>
          <w:sz w:val="22"/>
        </w:rPr>
        <w:t>-</w:t>
      </w:r>
      <w:r w:rsidRPr="00561488">
        <w:rPr>
          <w:rFonts w:ascii="Arial" w:hAnsi="Arial" w:cs="Arial"/>
          <w:sz w:val="22"/>
        </w:rPr>
        <w:t>--</w:t>
      </w:r>
      <w:r w:rsidR="00211ABA">
        <w:rPr>
          <w:rFonts w:ascii="Arial" w:hAnsi="Arial" w:cs="Arial"/>
          <w:sz w:val="22"/>
        </w:rPr>
        <w:t>-</w:t>
      </w:r>
      <w:r w:rsidRPr="00561488">
        <w:rPr>
          <w:rFonts w:ascii="Arial" w:hAnsi="Arial" w:cs="Arial"/>
          <w:sz w:val="22"/>
        </w:rPr>
        <w:t>-|--------------------------------</w:t>
      </w:r>
      <w:r w:rsidR="00211ABA">
        <w:rPr>
          <w:rFonts w:ascii="Arial" w:hAnsi="Arial" w:cs="Arial"/>
          <w:sz w:val="22"/>
        </w:rPr>
        <w:t>--------</w:t>
      </w:r>
      <w:r w:rsidRPr="00561488">
        <w:rPr>
          <w:rFonts w:ascii="Arial" w:hAnsi="Arial" w:cs="Arial"/>
          <w:sz w:val="22"/>
        </w:rPr>
        <w:t>--|----------</w:t>
      </w:r>
      <w:r w:rsidR="00211ABA">
        <w:rPr>
          <w:rFonts w:ascii="Arial" w:hAnsi="Arial" w:cs="Arial"/>
          <w:sz w:val="22"/>
        </w:rPr>
        <w:t>---</w:t>
      </w:r>
      <w:r w:rsidRPr="00561488">
        <w:rPr>
          <w:rFonts w:ascii="Arial" w:hAnsi="Arial" w:cs="Arial"/>
          <w:sz w:val="22"/>
        </w:rPr>
        <w:t>--|------------------------------------------------------------</w:t>
      </w:r>
    </w:p>
    <w:p w:rsidR="00561488" w:rsidRDefault="00561488" w:rsidP="00561488">
      <w:pPr>
        <w:pStyle w:val="NormalWeb"/>
        <w:rPr>
          <w:rFonts w:ascii="Arial" w:hAnsi="Arial" w:cs="Arial"/>
          <w:sz w:val="22"/>
        </w:rPr>
      </w:pPr>
      <w:r w:rsidRPr="00561488">
        <w:rPr>
          <w:rFonts w:ascii="Arial" w:hAnsi="Arial" w:cs="Arial"/>
          <w:sz w:val="22"/>
        </w:rPr>
        <w:t xml:space="preserve">001     | SQL Injection               </w:t>
      </w:r>
      <w:r w:rsidR="00211ABA">
        <w:rPr>
          <w:rFonts w:ascii="Arial" w:hAnsi="Arial" w:cs="Arial"/>
          <w:sz w:val="22"/>
        </w:rPr>
        <w:t xml:space="preserve">          </w:t>
      </w:r>
      <w:r w:rsidRPr="00561488">
        <w:rPr>
          <w:rFonts w:ascii="Arial" w:hAnsi="Arial" w:cs="Arial"/>
          <w:sz w:val="22"/>
        </w:rPr>
        <w:t xml:space="preserve">    | Critical </w:t>
      </w:r>
      <w:r w:rsidR="00211ABA">
        <w:rPr>
          <w:rFonts w:ascii="Arial" w:hAnsi="Arial" w:cs="Arial"/>
          <w:sz w:val="22"/>
        </w:rPr>
        <w:t xml:space="preserve">    | http://192.168.43.131</w:t>
      </w:r>
      <w:r w:rsidRPr="00561488">
        <w:rPr>
          <w:rFonts w:ascii="Arial" w:hAnsi="Arial" w:cs="Arial"/>
          <w:sz w:val="22"/>
        </w:rPr>
        <w:t xml:space="preserve">/vulnerabilities/sqli/                 </w:t>
      </w:r>
    </w:p>
    <w:p w:rsidR="00561488" w:rsidRPr="00561488" w:rsidRDefault="00561488" w:rsidP="00561488">
      <w:pPr>
        <w:pStyle w:val="NormalWeb"/>
        <w:rPr>
          <w:rFonts w:ascii="Arial" w:hAnsi="Arial" w:cs="Arial"/>
          <w:sz w:val="22"/>
        </w:rPr>
      </w:pPr>
      <w:r w:rsidRPr="00561488">
        <w:rPr>
          <w:rFonts w:ascii="Arial" w:hAnsi="Arial" w:cs="Arial"/>
          <w:sz w:val="22"/>
        </w:rPr>
        <w:t xml:space="preserve">002     | Reflected Cross-Site Scripting </w:t>
      </w:r>
      <w:r w:rsidR="00211ABA">
        <w:rPr>
          <w:rFonts w:ascii="Arial" w:hAnsi="Arial" w:cs="Arial"/>
          <w:sz w:val="22"/>
        </w:rPr>
        <w:t xml:space="preserve">  | Medium   | http://192.168.43.131</w:t>
      </w:r>
      <w:r w:rsidRPr="00561488">
        <w:rPr>
          <w:rFonts w:ascii="Arial" w:hAnsi="Arial" w:cs="Arial"/>
          <w:sz w:val="22"/>
        </w:rPr>
        <w:t>/vulnera</w:t>
      </w:r>
      <w:r w:rsidR="00211ABA">
        <w:rPr>
          <w:rFonts w:ascii="Arial" w:hAnsi="Arial" w:cs="Arial"/>
          <w:sz w:val="22"/>
        </w:rPr>
        <w:t xml:space="preserve">bilities/xss_r/                </w:t>
      </w:r>
      <w:r w:rsidRPr="00561488">
        <w:rPr>
          <w:rFonts w:ascii="Arial" w:hAnsi="Arial" w:cs="Arial"/>
          <w:sz w:val="22"/>
        </w:rPr>
        <w:t xml:space="preserve"> </w:t>
      </w:r>
    </w:p>
    <w:p w:rsidR="00561488" w:rsidRPr="00561488" w:rsidRDefault="00561488" w:rsidP="00561488">
      <w:pPr>
        <w:pStyle w:val="NormalWeb"/>
        <w:rPr>
          <w:rFonts w:ascii="Arial" w:hAnsi="Arial" w:cs="Arial"/>
          <w:sz w:val="22"/>
        </w:rPr>
      </w:pPr>
      <w:r w:rsidRPr="00561488">
        <w:rPr>
          <w:rFonts w:ascii="Arial" w:hAnsi="Arial" w:cs="Arial"/>
          <w:sz w:val="22"/>
        </w:rPr>
        <w:t xml:space="preserve">003     | Stored Cross-Site Scripting    </w:t>
      </w:r>
      <w:r w:rsidR="00211ABA">
        <w:rPr>
          <w:rFonts w:ascii="Arial" w:hAnsi="Arial" w:cs="Arial"/>
          <w:sz w:val="22"/>
        </w:rPr>
        <w:t xml:space="preserve">   </w:t>
      </w:r>
      <w:r w:rsidRPr="00561488">
        <w:rPr>
          <w:rFonts w:ascii="Arial" w:hAnsi="Arial" w:cs="Arial"/>
          <w:sz w:val="22"/>
        </w:rPr>
        <w:t xml:space="preserve"> | High     </w:t>
      </w:r>
      <w:r w:rsidR="00211ABA">
        <w:rPr>
          <w:rFonts w:ascii="Arial" w:hAnsi="Arial" w:cs="Arial"/>
          <w:sz w:val="22"/>
        </w:rPr>
        <w:t xml:space="preserve">   | http://192.168.43.131</w:t>
      </w:r>
      <w:r w:rsidRPr="00561488">
        <w:rPr>
          <w:rFonts w:ascii="Arial" w:hAnsi="Arial" w:cs="Arial"/>
          <w:sz w:val="22"/>
        </w:rPr>
        <w:t xml:space="preserve">/vulnerabilities/xss_s/               </w:t>
      </w:r>
    </w:p>
    <w:p w:rsidR="00561488" w:rsidRPr="00211ABA" w:rsidRDefault="00561488">
      <w:pPr>
        <w:rPr>
          <w:sz w:val="24"/>
        </w:rPr>
      </w:pPr>
    </w:p>
    <w:p w:rsidR="00211ABA" w:rsidRPr="00211ABA" w:rsidRDefault="00211ABA" w:rsidP="00211ABA">
      <w:pPr>
        <w:pStyle w:val="Heading3"/>
        <w:rPr>
          <w:rFonts w:ascii="Arial" w:hAnsi="Arial" w:cs="Arial"/>
          <w:sz w:val="28"/>
        </w:rPr>
      </w:pPr>
      <w:r w:rsidRPr="00211ABA">
        <w:rPr>
          <w:rFonts w:ascii="Arial" w:hAnsi="Arial" w:cs="Arial"/>
          <w:sz w:val="28"/>
        </w:rPr>
        <w:t>4. Detailed Findings &amp; Testing Methodology</w:t>
      </w:r>
    </w:p>
    <w:p w:rsidR="00211ABA" w:rsidRPr="00211ABA" w:rsidRDefault="00211ABA" w:rsidP="00211ABA">
      <w:pPr>
        <w:pStyle w:val="Heading4"/>
        <w:rPr>
          <w:rFonts w:ascii="Arial" w:hAnsi="Arial" w:cs="Arial"/>
          <w:i w:val="0"/>
          <w:color w:val="auto"/>
          <w:sz w:val="24"/>
        </w:rPr>
      </w:pPr>
      <w:r w:rsidRPr="00211ABA">
        <w:rPr>
          <w:rFonts w:ascii="Arial" w:hAnsi="Arial" w:cs="Arial"/>
          <w:i w:val="0"/>
          <w:color w:val="auto"/>
          <w:sz w:val="24"/>
        </w:rPr>
        <w:t>4.1 SQL Injection (Test ID 001)</w:t>
      </w:r>
    </w:p>
    <w:p w:rsidR="00211ABA" w:rsidRPr="00211ABA" w:rsidRDefault="00211ABA" w:rsidP="00211ABA">
      <w:pPr>
        <w:numPr>
          <w:ilvl w:val="0"/>
          <w:numId w:val="2"/>
        </w:numPr>
        <w:spacing w:before="100" w:beforeAutospacing="1" w:after="100" w:afterAutospacing="1" w:line="240" w:lineRule="auto"/>
        <w:rPr>
          <w:rFonts w:ascii="Arial" w:hAnsi="Arial" w:cs="Arial"/>
          <w:sz w:val="24"/>
        </w:rPr>
      </w:pPr>
      <w:r w:rsidRPr="00211ABA">
        <w:rPr>
          <w:rStyle w:val="Strong"/>
          <w:rFonts w:ascii="Arial" w:hAnsi="Arial" w:cs="Arial"/>
          <w:sz w:val="24"/>
        </w:rPr>
        <w:t>Location:</w:t>
      </w:r>
      <w:r w:rsidRPr="00211ABA">
        <w:rPr>
          <w:rFonts w:ascii="Arial" w:hAnsi="Arial" w:cs="Arial"/>
          <w:sz w:val="24"/>
        </w:rPr>
        <w:t xml:space="preserve"> SQL Injection module (low security)</w:t>
      </w:r>
    </w:p>
    <w:p w:rsidR="00211ABA" w:rsidRPr="00211ABA" w:rsidRDefault="00211ABA" w:rsidP="00211ABA">
      <w:pPr>
        <w:numPr>
          <w:ilvl w:val="0"/>
          <w:numId w:val="2"/>
        </w:numPr>
        <w:spacing w:before="100" w:beforeAutospacing="1" w:after="100" w:afterAutospacing="1" w:line="240" w:lineRule="auto"/>
        <w:rPr>
          <w:rFonts w:ascii="Arial" w:hAnsi="Arial" w:cs="Arial"/>
          <w:sz w:val="24"/>
        </w:rPr>
      </w:pPr>
      <w:r w:rsidRPr="00211ABA">
        <w:rPr>
          <w:rStyle w:val="Strong"/>
          <w:rFonts w:ascii="Arial" w:hAnsi="Arial" w:cs="Arial"/>
          <w:sz w:val="24"/>
        </w:rPr>
        <w:t>Vulnerable parameter:</w:t>
      </w:r>
      <w:r w:rsidRPr="00211ABA">
        <w:rPr>
          <w:rFonts w:ascii="Arial" w:hAnsi="Arial" w:cs="Arial"/>
          <w:sz w:val="24"/>
        </w:rPr>
        <w:t>id</w:t>
      </w:r>
    </w:p>
    <w:p w:rsidR="00211ABA" w:rsidRPr="00211ABA" w:rsidRDefault="00211ABA" w:rsidP="00211ABA">
      <w:pPr>
        <w:numPr>
          <w:ilvl w:val="0"/>
          <w:numId w:val="2"/>
        </w:numPr>
        <w:spacing w:before="100" w:beforeAutospacing="1" w:after="100" w:afterAutospacing="1" w:line="240" w:lineRule="auto"/>
        <w:rPr>
          <w:rFonts w:ascii="Arial" w:hAnsi="Arial" w:cs="Arial"/>
          <w:sz w:val="24"/>
        </w:rPr>
      </w:pPr>
      <w:r w:rsidRPr="00211ABA">
        <w:rPr>
          <w:rStyle w:val="Strong"/>
          <w:rFonts w:ascii="Arial" w:hAnsi="Arial" w:cs="Arial"/>
          <w:sz w:val="24"/>
        </w:rPr>
        <w:t>Technique used:</w:t>
      </w:r>
    </w:p>
    <w:p w:rsidR="00211ABA" w:rsidRPr="00211ABA" w:rsidRDefault="00211ABA" w:rsidP="00211ABA">
      <w:pPr>
        <w:numPr>
          <w:ilvl w:val="1"/>
          <w:numId w:val="2"/>
        </w:numPr>
        <w:spacing w:before="100" w:beforeAutospacing="1" w:after="100" w:afterAutospacing="1" w:line="240" w:lineRule="auto"/>
        <w:rPr>
          <w:rFonts w:ascii="Arial" w:hAnsi="Arial" w:cs="Arial"/>
          <w:sz w:val="24"/>
        </w:rPr>
      </w:pPr>
      <w:r w:rsidRPr="00211ABA">
        <w:rPr>
          <w:rFonts w:ascii="Arial" w:hAnsi="Arial" w:cs="Arial"/>
          <w:sz w:val="24"/>
        </w:rPr>
        <w:t>Manual testing: 1' OR '1'='1</w:t>
      </w:r>
    </w:p>
    <w:p w:rsidR="00211ABA" w:rsidRDefault="00211ABA" w:rsidP="00211ABA">
      <w:pPr>
        <w:numPr>
          <w:ilvl w:val="1"/>
          <w:numId w:val="2"/>
        </w:numPr>
        <w:spacing w:before="100" w:beforeAutospacing="1" w:after="100" w:afterAutospacing="1" w:line="240" w:lineRule="auto"/>
        <w:rPr>
          <w:rFonts w:ascii="Arial" w:hAnsi="Arial" w:cs="Arial"/>
          <w:sz w:val="24"/>
        </w:rPr>
      </w:pPr>
      <w:r w:rsidRPr="00211ABA">
        <w:rPr>
          <w:rFonts w:ascii="Arial" w:hAnsi="Arial" w:cs="Arial"/>
          <w:sz w:val="24"/>
        </w:rPr>
        <w:t xml:space="preserve">Automated testing with </w:t>
      </w:r>
      <w:r w:rsidRPr="00211ABA">
        <w:rPr>
          <w:rStyle w:val="Strong"/>
          <w:rFonts w:ascii="Arial" w:hAnsi="Arial" w:cs="Arial"/>
          <w:sz w:val="24"/>
        </w:rPr>
        <w:t>sqlmap</w:t>
      </w:r>
      <w:r w:rsidRPr="00211ABA">
        <w:rPr>
          <w:rFonts w:ascii="Arial" w:hAnsi="Arial" w:cs="Arial"/>
          <w:sz w:val="24"/>
        </w:rPr>
        <w:t>:</w:t>
      </w:r>
    </w:p>
    <w:p w:rsidR="00211ABA" w:rsidRPr="00211ABA" w:rsidRDefault="00211ABA" w:rsidP="00211ABA">
      <w:pPr>
        <w:rPr>
          <w:rFonts w:ascii="Arial" w:hAnsi="Arial" w:cs="Arial"/>
          <w:sz w:val="24"/>
        </w:rPr>
      </w:pPr>
      <w:r>
        <w:rPr>
          <w:rFonts w:ascii="Arial" w:hAnsi="Arial" w:cs="Arial"/>
          <w:sz w:val="24"/>
        </w:rPr>
        <w:t>sqlmap -u "http://192.168.43.131</w:t>
      </w:r>
      <w:r w:rsidRPr="00211ABA">
        <w:rPr>
          <w:rFonts w:ascii="Arial" w:hAnsi="Arial" w:cs="Arial"/>
          <w:sz w:val="24"/>
        </w:rPr>
        <w:t>/vulnerabilities/sqli/?id=1&amp;Submit=Submit" \</w:t>
      </w:r>
    </w:p>
    <w:p w:rsidR="00211ABA" w:rsidRPr="00211ABA" w:rsidRDefault="00211ABA" w:rsidP="00211ABA">
      <w:pPr>
        <w:rPr>
          <w:rFonts w:ascii="Arial" w:hAnsi="Arial" w:cs="Arial"/>
          <w:sz w:val="24"/>
        </w:rPr>
      </w:pPr>
      <w:r w:rsidRPr="00211ABA">
        <w:rPr>
          <w:rFonts w:ascii="Arial" w:hAnsi="Arial" w:cs="Arial"/>
          <w:sz w:val="24"/>
        </w:rPr>
        <w:t xml:space="preserve">  --cookie="PHPSESSID=</w:t>
      </w:r>
      <w:r w:rsidRPr="00211ABA">
        <w:rPr>
          <w:rFonts w:ascii="Arial" w:hAnsi="Arial" w:cs="Arial"/>
          <w:sz w:val="24"/>
          <w:szCs w:val="17"/>
        </w:rPr>
        <w:t>f0j34c3jj973hjkop2fc937e3443;</w:t>
      </w:r>
      <w:r w:rsidRPr="00211ABA">
        <w:rPr>
          <w:rFonts w:ascii="Arial" w:hAnsi="Arial" w:cs="Arial"/>
          <w:sz w:val="40"/>
        </w:rPr>
        <w:t xml:space="preserve"> </w:t>
      </w:r>
      <w:r w:rsidRPr="00211ABA">
        <w:rPr>
          <w:rFonts w:ascii="Arial" w:hAnsi="Arial" w:cs="Arial"/>
          <w:sz w:val="24"/>
        </w:rPr>
        <w:t>security=low" \</w:t>
      </w:r>
    </w:p>
    <w:p w:rsidR="00211ABA" w:rsidRDefault="00211ABA" w:rsidP="00211ABA">
      <w:pPr>
        <w:rPr>
          <w:rFonts w:ascii="Arial" w:hAnsi="Arial" w:cs="Arial"/>
          <w:sz w:val="24"/>
        </w:rPr>
      </w:pPr>
      <w:r w:rsidRPr="00211ABA">
        <w:rPr>
          <w:rFonts w:ascii="Arial" w:hAnsi="Arial" w:cs="Arial"/>
          <w:sz w:val="24"/>
        </w:rPr>
        <w:t xml:space="preserve">  --batch --dump </w:t>
      </w:r>
      <w:r>
        <w:rPr>
          <w:rFonts w:ascii="Arial" w:hAnsi="Arial" w:cs="Arial"/>
          <w:sz w:val="24"/>
        </w:rPr>
        <w:t>–</w:t>
      </w:r>
      <w:r w:rsidRPr="00211ABA">
        <w:rPr>
          <w:rFonts w:ascii="Arial" w:hAnsi="Arial" w:cs="Arial"/>
          <w:sz w:val="24"/>
        </w:rPr>
        <w:t>tables</w:t>
      </w:r>
    </w:p>
    <w:p w:rsidR="00211ABA" w:rsidRDefault="00211ABA" w:rsidP="00211ABA">
      <w:pPr>
        <w:rPr>
          <w:rFonts w:ascii="Arial" w:hAnsi="Arial" w:cs="Arial"/>
          <w:sz w:val="24"/>
        </w:rPr>
      </w:pPr>
    </w:p>
    <w:p w:rsidR="00211ABA" w:rsidRPr="00211ABA" w:rsidRDefault="00211ABA" w:rsidP="00211ABA">
      <w:pPr>
        <w:numPr>
          <w:ilvl w:val="0"/>
          <w:numId w:val="3"/>
        </w:numPr>
        <w:spacing w:before="100" w:beforeAutospacing="1" w:after="100" w:afterAutospacing="1" w:line="240" w:lineRule="auto"/>
        <w:rPr>
          <w:rFonts w:ascii="Arial" w:eastAsia="Times New Roman" w:hAnsi="Arial" w:cs="Arial"/>
          <w:sz w:val="24"/>
          <w:szCs w:val="24"/>
          <w:lang w:val="en-US"/>
        </w:rPr>
      </w:pPr>
      <w:r w:rsidRPr="00211ABA">
        <w:rPr>
          <w:rFonts w:ascii="Arial" w:eastAsia="Times New Roman" w:hAnsi="Arial" w:cs="Arial"/>
          <w:b/>
          <w:bCs/>
          <w:sz w:val="24"/>
          <w:szCs w:val="24"/>
          <w:lang w:val="en-US"/>
        </w:rPr>
        <w:t>Result:</w:t>
      </w:r>
      <w:r w:rsidRPr="00211ABA">
        <w:rPr>
          <w:rFonts w:ascii="Arial" w:eastAsia="Times New Roman" w:hAnsi="Arial" w:cs="Arial"/>
          <w:sz w:val="24"/>
          <w:szCs w:val="24"/>
          <w:lang w:val="en-US"/>
        </w:rPr>
        <w:t xml:space="preserve"> Database name dvwa, table users dumped containing usernames and MD5 password hashes (including admin:5f4dcc3b5aa765d61d8327deb882cf99 = password)</w:t>
      </w:r>
    </w:p>
    <w:p w:rsidR="00211ABA" w:rsidRDefault="00211ABA" w:rsidP="00211ABA">
      <w:pPr>
        <w:rPr>
          <w:rFonts w:ascii="Arial" w:hAnsi="Arial" w:cs="Arial"/>
          <w:sz w:val="24"/>
        </w:rPr>
      </w:pPr>
    </w:p>
    <w:p w:rsidR="00211ABA" w:rsidRDefault="00211ABA" w:rsidP="00211ABA">
      <w:pPr>
        <w:rPr>
          <w:rFonts w:ascii="Arial" w:hAnsi="Arial" w:cs="Arial"/>
          <w:sz w:val="24"/>
        </w:rPr>
      </w:pPr>
      <w:r>
        <w:rPr>
          <w:rFonts w:ascii="Arial" w:hAnsi="Arial" w:cs="Arial"/>
          <w:noProof/>
          <w:sz w:val="24"/>
          <w:lang w:val="en-US"/>
        </w:rPr>
        <w:lastRenderedPageBreak/>
        <w:drawing>
          <wp:inline distT="0" distB="0" distL="0" distR="0">
            <wp:extent cx="6645910" cy="5070475"/>
            <wp:effectExtent l="19050" t="0" r="2540" b="0"/>
            <wp:docPr id="1" name="Picture 0" descr="sqlma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lmap1.png"/>
                    <pic:cNvPicPr/>
                  </pic:nvPicPr>
                  <pic:blipFill>
                    <a:blip r:embed="rId7"/>
                    <a:stretch>
                      <a:fillRect/>
                    </a:stretch>
                  </pic:blipFill>
                  <pic:spPr>
                    <a:xfrm>
                      <a:off x="0" y="0"/>
                      <a:ext cx="6645910" cy="5070475"/>
                    </a:xfrm>
                    <a:prstGeom prst="rect">
                      <a:avLst/>
                    </a:prstGeom>
                  </pic:spPr>
                </pic:pic>
              </a:graphicData>
            </a:graphic>
          </wp:inline>
        </w:drawing>
      </w:r>
    </w:p>
    <w:p w:rsidR="00211ABA" w:rsidRDefault="00211ABA" w:rsidP="00211ABA">
      <w:pPr>
        <w:rPr>
          <w:rFonts w:ascii="Arial" w:hAnsi="Arial" w:cs="Arial"/>
          <w:sz w:val="24"/>
        </w:rPr>
      </w:pPr>
      <w:r>
        <w:rPr>
          <w:rFonts w:ascii="Arial" w:hAnsi="Arial" w:cs="Arial"/>
          <w:noProof/>
          <w:sz w:val="24"/>
          <w:lang w:val="en-US"/>
        </w:rPr>
        <w:drawing>
          <wp:inline distT="0" distB="0" distL="0" distR="0">
            <wp:extent cx="6645910" cy="4232275"/>
            <wp:effectExtent l="19050" t="0" r="2540" b="0"/>
            <wp:docPr id="2" name="Picture 1" descr="sqlma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lmap2.png"/>
                    <pic:cNvPicPr/>
                  </pic:nvPicPr>
                  <pic:blipFill>
                    <a:blip r:embed="rId8"/>
                    <a:stretch>
                      <a:fillRect/>
                    </a:stretch>
                  </pic:blipFill>
                  <pic:spPr>
                    <a:xfrm>
                      <a:off x="0" y="0"/>
                      <a:ext cx="6645910" cy="4232275"/>
                    </a:xfrm>
                    <a:prstGeom prst="rect">
                      <a:avLst/>
                    </a:prstGeom>
                  </pic:spPr>
                </pic:pic>
              </a:graphicData>
            </a:graphic>
          </wp:inline>
        </w:drawing>
      </w:r>
    </w:p>
    <w:p w:rsidR="00211ABA" w:rsidRDefault="00211ABA" w:rsidP="00211ABA">
      <w:pPr>
        <w:rPr>
          <w:rFonts w:ascii="Arial" w:hAnsi="Arial" w:cs="Arial"/>
          <w:sz w:val="24"/>
        </w:rPr>
      </w:pPr>
    </w:p>
    <w:p w:rsidR="00211ABA" w:rsidRPr="00211ABA" w:rsidRDefault="00211ABA" w:rsidP="00211ABA">
      <w:pPr>
        <w:pStyle w:val="Heading4"/>
        <w:rPr>
          <w:rFonts w:ascii="Arial" w:hAnsi="Arial" w:cs="Arial"/>
          <w:i w:val="0"/>
          <w:color w:val="auto"/>
          <w:sz w:val="28"/>
        </w:rPr>
      </w:pPr>
      <w:r w:rsidRPr="00211ABA">
        <w:rPr>
          <w:rFonts w:ascii="Arial" w:hAnsi="Arial" w:cs="Arial"/>
          <w:i w:val="0"/>
          <w:color w:val="auto"/>
          <w:sz w:val="28"/>
        </w:rPr>
        <w:lastRenderedPageBreak/>
        <w:t>4.2 Cross-Site Scripting – Reflected &amp; Stored (Test ID 002 &amp; 003)</w:t>
      </w:r>
    </w:p>
    <w:p w:rsidR="00211ABA" w:rsidRPr="00211ABA" w:rsidRDefault="00211ABA" w:rsidP="00211ABA">
      <w:pPr>
        <w:numPr>
          <w:ilvl w:val="0"/>
          <w:numId w:val="4"/>
        </w:numPr>
        <w:spacing w:before="100" w:beforeAutospacing="1" w:after="100" w:afterAutospacing="1" w:line="240" w:lineRule="auto"/>
        <w:rPr>
          <w:rFonts w:ascii="Arial" w:hAnsi="Arial" w:cs="Arial"/>
          <w:sz w:val="24"/>
        </w:rPr>
      </w:pPr>
      <w:r w:rsidRPr="00211ABA">
        <w:rPr>
          <w:rStyle w:val="Strong"/>
          <w:rFonts w:ascii="Arial" w:hAnsi="Arial" w:cs="Arial"/>
          <w:sz w:val="24"/>
        </w:rPr>
        <w:t>Reflected XSS:</w:t>
      </w:r>
    </w:p>
    <w:p w:rsidR="00211ABA" w:rsidRPr="00211ABA" w:rsidRDefault="00211ABA" w:rsidP="00211ABA">
      <w:pPr>
        <w:numPr>
          <w:ilvl w:val="1"/>
          <w:numId w:val="4"/>
        </w:numPr>
        <w:spacing w:before="100" w:beforeAutospacing="1" w:after="100" w:afterAutospacing="1" w:line="240" w:lineRule="auto"/>
        <w:rPr>
          <w:rFonts w:ascii="Arial" w:hAnsi="Arial" w:cs="Arial"/>
          <w:sz w:val="24"/>
        </w:rPr>
      </w:pPr>
      <w:r w:rsidRPr="00211ABA">
        <w:rPr>
          <w:rFonts w:ascii="Arial" w:hAnsi="Arial" w:cs="Arial"/>
          <w:sz w:val="24"/>
        </w:rPr>
        <w:t>Endpoint: /vulnerabilities/xss_r/</w:t>
      </w:r>
    </w:p>
    <w:p w:rsidR="00211ABA" w:rsidRPr="00211ABA" w:rsidRDefault="00211ABA" w:rsidP="00211ABA">
      <w:pPr>
        <w:numPr>
          <w:ilvl w:val="1"/>
          <w:numId w:val="4"/>
        </w:numPr>
        <w:spacing w:before="100" w:beforeAutospacing="1" w:after="100" w:afterAutospacing="1" w:line="240" w:lineRule="auto"/>
        <w:rPr>
          <w:rFonts w:ascii="Arial" w:hAnsi="Arial" w:cs="Arial"/>
          <w:sz w:val="24"/>
        </w:rPr>
      </w:pPr>
      <w:r w:rsidRPr="00211ABA">
        <w:rPr>
          <w:rFonts w:ascii="Arial" w:hAnsi="Arial" w:cs="Arial"/>
          <w:sz w:val="24"/>
        </w:rPr>
        <w:t>Payload: &lt;script&gt;alert(document.cookie)&lt;/script&gt;</w:t>
      </w:r>
    </w:p>
    <w:p w:rsidR="00211ABA" w:rsidRPr="00211ABA" w:rsidRDefault="00211ABA" w:rsidP="00211ABA">
      <w:pPr>
        <w:numPr>
          <w:ilvl w:val="1"/>
          <w:numId w:val="4"/>
        </w:numPr>
        <w:spacing w:before="100" w:beforeAutospacing="1" w:after="100" w:afterAutospacing="1" w:line="240" w:lineRule="auto"/>
        <w:rPr>
          <w:rFonts w:ascii="Arial" w:hAnsi="Arial" w:cs="Arial"/>
          <w:sz w:val="24"/>
        </w:rPr>
      </w:pPr>
      <w:r w:rsidRPr="00211ABA">
        <w:rPr>
          <w:rFonts w:ascii="Arial" w:hAnsi="Arial" w:cs="Arial"/>
          <w:sz w:val="24"/>
        </w:rPr>
        <w:t>Result: Immediate execution in browser</w:t>
      </w:r>
    </w:p>
    <w:p w:rsidR="00211ABA" w:rsidRDefault="004A3A08" w:rsidP="00211ABA">
      <w:pPr>
        <w:rPr>
          <w:rFonts w:ascii="Arial" w:hAnsi="Arial" w:cs="Arial"/>
          <w:sz w:val="24"/>
        </w:rPr>
      </w:pPr>
      <w:r>
        <w:rPr>
          <w:rFonts w:ascii="Arial" w:hAnsi="Arial" w:cs="Arial"/>
          <w:noProof/>
          <w:sz w:val="24"/>
          <w:lang w:val="en-US"/>
        </w:rPr>
        <w:drawing>
          <wp:inline distT="0" distB="0" distL="0" distR="0">
            <wp:extent cx="6645910" cy="3319145"/>
            <wp:effectExtent l="19050" t="0" r="2540" b="0"/>
            <wp:docPr id="3" name="Picture 2" descr="xs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ss1.png"/>
                    <pic:cNvPicPr/>
                  </pic:nvPicPr>
                  <pic:blipFill>
                    <a:blip r:embed="rId9"/>
                    <a:stretch>
                      <a:fillRect/>
                    </a:stretch>
                  </pic:blipFill>
                  <pic:spPr>
                    <a:xfrm>
                      <a:off x="0" y="0"/>
                      <a:ext cx="6645910" cy="3319145"/>
                    </a:xfrm>
                    <a:prstGeom prst="rect">
                      <a:avLst/>
                    </a:prstGeom>
                  </pic:spPr>
                </pic:pic>
              </a:graphicData>
            </a:graphic>
          </wp:inline>
        </w:drawing>
      </w:r>
    </w:p>
    <w:p w:rsidR="004A3A08" w:rsidRDefault="004A3A08" w:rsidP="00211ABA">
      <w:pPr>
        <w:rPr>
          <w:rFonts w:ascii="Arial" w:hAnsi="Arial" w:cs="Arial"/>
          <w:sz w:val="24"/>
        </w:rPr>
      </w:pPr>
      <w:r>
        <w:rPr>
          <w:rFonts w:ascii="Arial" w:hAnsi="Arial" w:cs="Arial"/>
          <w:noProof/>
          <w:sz w:val="24"/>
          <w:lang w:val="en-US"/>
        </w:rPr>
        <w:drawing>
          <wp:inline distT="0" distB="0" distL="0" distR="0">
            <wp:extent cx="6645910" cy="4038600"/>
            <wp:effectExtent l="19050" t="0" r="2540" b="0"/>
            <wp:docPr id="4" name="Picture 3" descr="sxs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xss1.png"/>
                    <pic:cNvPicPr/>
                  </pic:nvPicPr>
                  <pic:blipFill>
                    <a:blip r:embed="rId10"/>
                    <a:stretch>
                      <a:fillRect/>
                    </a:stretch>
                  </pic:blipFill>
                  <pic:spPr>
                    <a:xfrm>
                      <a:off x="0" y="0"/>
                      <a:ext cx="6645910" cy="4038600"/>
                    </a:xfrm>
                    <a:prstGeom prst="rect">
                      <a:avLst/>
                    </a:prstGeom>
                  </pic:spPr>
                </pic:pic>
              </a:graphicData>
            </a:graphic>
          </wp:inline>
        </w:drawing>
      </w:r>
    </w:p>
    <w:p w:rsidR="004A3A08" w:rsidRDefault="004A3A08" w:rsidP="00211ABA">
      <w:pPr>
        <w:rPr>
          <w:rFonts w:ascii="Arial" w:hAnsi="Arial" w:cs="Arial"/>
          <w:sz w:val="24"/>
        </w:rPr>
      </w:pPr>
      <w:r>
        <w:rPr>
          <w:rFonts w:ascii="Arial" w:hAnsi="Arial" w:cs="Arial"/>
          <w:noProof/>
          <w:sz w:val="24"/>
          <w:lang w:val="en-US"/>
        </w:rPr>
        <w:lastRenderedPageBreak/>
        <w:drawing>
          <wp:inline distT="0" distB="0" distL="0" distR="0">
            <wp:extent cx="6645910" cy="3706495"/>
            <wp:effectExtent l="19050" t="0" r="2540" b="0"/>
            <wp:docPr id="5" name="Picture 4" descr="sxs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xss2.png"/>
                    <pic:cNvPicPr/>
                  </pic:nvPicPr>
                  <pic:blipFill>
                    <a:blip r:embed="rId11"/>
                    <a:stretch>
                      <a:fillRect/>
                    </a:stretch>
                  </pic:blipFill>
                  <pic:spPr>
                    <a:xfrm>
                      <a:off x="0" y="0"/>
                      <a:ext cx="6645910" cy="3706495"/>
                    </a:xfrm>
                    <a:prstGeom prst="rect">
                      <a:avLst/>
                    </a:prstGeom>
                  </pic:spPr>
                </pic:pic>
              </a:graphicData>
            </a:graphic>
          </wp:inline>
        </w:drawing>
      </w:r>
    </w:p>
    <w:p w:rsidR="004A3A08" w:rsidRDefault="004A3A08" w:rsidP="00211ABA">
      <w:pPr>
        <w:rPr>
          <w:rFonts w:ascii="Arial" w:hAnsi="Arial" w:cs="Arial"/>
          <w:sz w:val="24"/>
        </w:rPr>
      </w:pPr>
      <w:r>
        <w:rPr>
          <w:rFonts w:ascii="Arial" w:hAnsi="Arial" w:cs="Arial"/>
          <w:noProof/>
          <w:sz w:val="24"/>
          <w:lang w:val="en-US"/>
        </w:rPr>
        <w:drawing>
          <wp:inline distT="0" distB="0" distL="0" distR="0">
            <wp:extent cx="6530906" cy="4138019"/>
            <wp:effectExtent l="19050" t="0" r="3244" b="0"/>
            <wp:docPr id="6" name="Picture 5" descr="xs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ss3.png"/>
                    <pic:cNvPicPr/>
                  </pic:nvPicPr>
                  <pic:blipFill>
                    <a:blip r:embed="rId12"/>
                    <a:stretch>
                      <a:fillRect/>
                    </a:stretch>
                  </pic:blipFill>
                  <pic:spPr>
                    <a:xfrm>
                      <a:off x="0" y="0"/>
                      <a:ext cx="6530906" cy="4138019"/>
                    </a:xfrm>
                    <a:prstGeom prst="rect">
                      <a:avLst/>
                    </a:prstGeom>
                  </pic:spPr>
                </pic:pic>
              </a:graphicData>
            </a:graphic>
          </wp:inline>
        </w:drawing>
      </w:r>
    </w:p>
    <w:p w:rsidR="00C0780C" w:rsidRPr="00C0780C" w:rsidRDefault="00C0780C" w:rsidP="00211ABA">
      <w:pPr>
        <w:rPr>
          <w:rFonts w:ascii="Arial" w:hAnsi="Arial" w:cs="Arial"/>
          <w:sz w:val="32"/>
        </w:rPr>
      </w:pPr>
    </w:p>
    <w:p w:rsidR="00C0780C" w:rsidRPr="00C0780C" w:rsidRDefault="00C0780C" w:rsidP="00C0780C">
      <w:pPr>
        <w:pStyle w:val="Heading4"/>
        <w:rPr>
          <w:rFonts w:ascii="Arial" w:hAnsi="Arial" w:cs="Arial"/>
          <w:i w:val="0"/>
          <w:color w:val="auto"/>
          <w:sz w:val="28"/>
        </w:rPr>
      </w:pPr>
      <w:r w:rsidRPr="00C0780C">
        <w:rPr>
          <w:rFonts w:ascii="Arial" w:hAnsi="Arial" w:cs="Arial"/>
          <w:i w:val="0"/>
          <w:color w:val="auto"/>
          <w:sz w:val="28"/>
        </w:rPr>
        <w:t>4.3 Manual Testing with Burp Suite</w:t>
      </w:r>
    </w:p>
    <w:p w:rsidR="00C0780C" w:rsidRPr="00C0780C" w:rsidRDefault="00C0780C" w:rsidP="00C0780C">
      <w:pPr>
        <w:numPr>
          <w:ilvl w:val="0"/>
          <w:numId w:val="5"/>
        </w:numPr>
        <w:spacing w:before="100" w:beforeAutospacing="1" w:after="100" w:afterAutospacing="1" w:line="240" w:lineRule="auto"/>
        <w:rPr>
          <w:rFonts w:ascii="Arial" w:hAnsi="Arial" w:cs="Arial"/>
          <w:sz w:val="24"/>
        </w:rPr>
      </w:pPr>
      <w:r w:rsidRPr="00C0780C">
        <w:rPr>
          <w:rStyle w:val="Strong"/>
          <w:rFonts w:ascii="Arial" w:hAnsi="Arial" w:cs="Arial"/>
          <w:sz w:val="24"/>
        </w:rPr>
        <w:t>Session token interception &amp; manipulation</w:t>
      </w:r>
    </w:p>
    <w:p w:rsidR="00C0780C" w:rsidRPr="00C0780C" w:rsidRDefault="00C0780C" w:rsidP="00C0780C">
      <w:pPr>
        <w:numPr>
          <w:ilvl w:val="1"/>
          <w:numId w:val="5"/>
        </w:numPr>
        <w:spacing w:before="100" w:beforeAutospacing="1" w:after="100" w:afterAutospacing="1" w:line="240" w:lineRule="auto"/>
        <w:rPr>
          <w:rFonts w:ascii="Arial" w:hAnsi="Arial" w:cs="Arial"/>
          <w:sz w:val="24"/>
        </w:rPr>
      </w:pPr>
      <w:r w:rsidRPr="00C0780C">
        <w:rPr>
          <w:rFonts w:ascii="Arial" w:hAnsi="Arial" w:cs="Arial"/>
          <w:sz w:val="24"/>
        </w:rPr>
        <w:t>Intercepted login POST request to /login.php</w:t>
      </w:r>
    </w:p>
    <w:p w:rsidR="00C0780C" w:rsidRPr="00C0780C" w:rsidRDefault="00C0780C" w:rsidP="00C0780C">
      <w:pPr>
        <w:numPr>
          <w:ilvl w:val="1"/>
          <w:numId w:val="5"/>
        </w:numPr>
        <w:spacing w:before="100" w:beforeAutospacing="1" w:after="100" w:afterAutospacing="1" w:line="240" w:lineRule="auto"/>
        <w:rPr>
          <w:rFonts w:ascii="Arial" w:hAnsi="Arial" w:cs="Arial"/>
          <w:sz w:val="24"/>
        </w:rPr>
      </w:pPr>
      <w:r w:rsidRPr="00C0780C">
        <w:rPr>
          <w:rFonts w:ascii="Arial" w:hAnsi="Arial" w:cs="Arial"/>
          <w:sz w:val="24"/>
        </w:rPr>
        <w:t>Observed PHPSESSID cookie</w:t>
      </w:r>
    </w:p>
    <w:p w:rsidR="00C0780C" w:rsidRPr="00C0780C" w:rsidRDefault="00C0780C" w:rsidP="00C0780C">
      <w:pPr>
        <w:numPr>
          <w:ilvl w:val="1"/>
          <w:numId w:val="5"/>
        </w:numPr>
        <w:spacing w:before="100" w:beforeAutospacing="1" w:after="100" w:afterAutospacing="1" w:line="240" w:lineRule="auto"/>
        <w:rPr>
          <w:rFonts w:ascii="Arial" w:hAnsi="Arial" w:cs="Arial"/>
          <w:sz w:val="24"/>
        </w:rPr>
      </w:pPr>
      <w:r w:rsidRPr="00C0780C">
        <w:rPr>
          <w:rFonts w:ascii="Arial" w:hAnsi="Arial" w:cs="Arial"/>
          <w:sz w:val="24"/>
        </w:rPr>
        <w:t>Copied request to Repeater tab</w:t>
      </w:r>
    </w:p>
    <w:p w:rsidR="00C0780C" w:rsidRPr="00C0780C" w:rsidRDefault="00C0780C" w:rsidP="00C0780C">
      <w:pPr>
        <w:numPr>
          <w:ilvl w:val="1"/>
          <w:numId w:val="5"/>
        </w:numPr>
        <w:spacing w:before="100" w:beforeAutospacing="1" w:after="100" w:afterAutospacing="1" w:line="240" w:lineRule="auto"/>
        <w:rPr>
          <w:rFonts w:ascii="Arial" w:hAnsi="Arial" w:cs="Arial"/>
          <w:sz w:val="24"/>
        </w:rPr>
      </w:pPr>
      <w:r w:rsidRPr="00C0780C">
        <w:rPr>
          <w:rFonts w:ascii="Arial" w:hAnsi="Arial" w:cs="Arial"/>
          <w:sz w:val="24"/>
        </w:rPr>
        <w:t>Changed security=low → security=high → observed behavior change</w:t>
      </w:r>
    </w:p>
    <w:p w:rsidR="00C0780C" w:rsidRPr="00C0780C" w:rsidRDefault="00C0780C" w:rsidP="00C0780C">
      <w:pPr>
        <w:numPr>
          <w:ilvl w:val="1"/>
          <w:numId w:val="5"/>
        </w:numPr>
        <w:spacing w:before="100" w:beforeAutospacing="1" w:after="100" w:afterAutospacing="1" w:line="240" w:lineRule="auto"/>
        <w:rPr>
          <w:rFonts w:ascii="Arial" w:hAnsi="Arial" w:cs="Arial"/>
          <w:sz w:val="24"/>
        </w:rPr>
      </w:pPr>
      <w:r w:rsidRPr="00C0780C">
        <w:rPr>
          <w:rFonts w:ascii="Arial" w:hAnsi="Arial" w:cs="Arial"/>
          <w:sz w:val="24"/>
        </w:rPr>
        <w:lastRenderedPageBreak/>
        <w:t xml:space="preserve">Demonstrated possibility of session hijacking by reusing </w:t>
      </w:r>
      <w:r>
        <w:rPr>
          <w:rFonts w:ascii="Arial" w:hAnsi="Arial" w:cs="Arial"/>
          <w:sz w:val="24"/>
        </w:rPr>
        <w:t xml:space="preserve">another user’s PHPSESSID value </w:t>
      </w:r>
    </w:p>
    <w:p w:rsidR="00C0780C" w:rsidRDefault="00C0780C" w:rsidP="00211ABA">
      <w:pPr>
        <w:rPr>
          <w:rFonts w:ascii="Arial" w:hAnsi="Arial" w:cs="Arial"/>
          <w:sz w:val="24"/>
        </w:rPr>
      </w:pPr>
      <w:r>
        <w:rPr>
          <w:rFonts w:ascii="Arial" w:hAnsi="Arial" w:cs="Arial"/>
          <w:noProof/>
          <w:sz w:val="24"/>
          <w:lang w:val="en-US"/>
        </w:rPr>
        <w:drawing>
          <wp:inline distT="0" distB="0" distL="0" distR="0">
            <wp:extent cx="6347883" cy="4394200"/>
            <wp:effectExtent l="19050" t="0" r="0" b="0"/>
            <wp:docPr id="7" name="Picture 6" descr="sql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l1.png"/>
                    <pic:cNvPicPr/>
                  </pic:nvPicPr>
                  <pic:blipFill>
                    <a:blip r:embed="rId13"/>
                    <a:stretch>
                      <a:fillRect/>
                    </a:stretch>
                  </pic:blipFill>
                  <pic:spPr>
                    <a:xfrm>
                      <a:off x="0" y="0"/>
                      <a:ext cx="6348011" cy="4394289"/>
                    </a:xfrm>
                    <a:prstGeom prst="rect">
                      <a:avLst/>
                    </a:prstGeom>
                  </pic:spPr>
                </pic:pic>
              </a:graphicData>
            </a:graphic>
          </wp:inline>
        </w:drawing>
      </w:r>
    </w:p>
    <w:p w:rsidR="00C0780C" w:rsidRDefault="00C0780C" w:rsidP="00211ABA">
      <w:pPr>
        <w:rPr>
          <w:rFonts w:ascii="Arial" w:hAnsi="Arial" w:cs="Arial"/>
          <w:sz w:val="24"/>
        </w:rPr>
      </w:pPr>
    </w:p>
    <w:p w:rsidR="00C0780C" w:rsidRPr="00C0780C" w:rsidRDefault="00C0780C" w:rsidP="00C0780C">
      <w:pPr>
        <w:spacing w:before="100" w:beforeAutospacing="1" w:after="100" w:afterAutospacing="1" w:line="240" w:lineRule="auto"/>
        <w:outlineLvl w:val="2"/>
        <w:rPr>
          <w:rFonts w:ascii="Arial" w:eastAsia="Times New Roman" w:hAnsi="Arial" w:cs="Arial"/>
          <w:b/>
          <w:bCs/>
          <w:sz w:val="28"/>
          <w:szCs w:val="27"/>
          <w:lang w:val="en-US"/>
        </w:rPr>
      </w:pPr>
      <w:r w:rsidRPr="00C0780C">
        <w:rPr>
          <w:rFonts w:ascii="Arial" w:eastAsia="Times New Roman" w:hAnsi="Arial" w:cs="Arial"/>
          <w:b/>
          <w:bCs/>
          <w:sz w:val="28"/>
          <w:szCs w:val="27"/>
          <w:lang w:val="en-US"/>
        </w:rPr>
        <w:t>5 OWASP ZAP Usage</w:t>
      </w:r>
    </w:p>
    <w:p w:rsidR="00C0780C" w:rsidRPr="00C0780C" w:rsidRDefault="00C0780C" w:rsidP="00C0780C">
      <w:pPr>
        <w:numPr>
          <w:ilvl w:val="0"/>
          <w:numId w:val="6"/>
        </w:numPr>
        <w:spacing w:before="100" w:beforeAutospacing="1" w:after="100" w:afterAutospacing="1" w:line="240" w:lineRule="auto"/>
        <w:rPr>
          <w:rFonts w:ascii="Arial" w:eastAsia="Times New Roman" w:hAnsi="Arial" w:cs="Arial"/>
          <w:sz w:val="24"/>
          <w:szCs w:val="24"/>
          <w:lang w:val="en-US"/>
        </w:rPr>
      </w:pPr>
      <w:r w:rsidRPr="00C0780C">
        <w:rPr>
          <w:rFonts w:ascii="Arial" w:eastAsia="Times New Roman" w:hAnsi="Arial" w:cs="Arial"/>
          <w:sz w:val="24"/>
          <w:szCs w:val="24"/>
          <w:lang w:val="en-US"/>
        </w:rPr>
        <w:t>Passive scan for common vulnerabilities</w:t>
      </w:r>
    </w:p>
    <w:p w:rsidR="00C0780C" w:rsidRPr="00C0780C" w:rsidRDefault="00C0780C" w:rsidP="00C0780C">
      <w:pPr>
        <w:numPr>
          <w:ilvl w:val="0"/>
          <w:numId w:val="6"/>
        </w:numPr>
        <w:spacing w:before="100" w:beforeAutospacing="1" w:after="100" w:afterAutospacing="1" w:line="240" w:lineRule="auto"/>
        <w:rPr>
          <w:rFonts w:ascii="Arial" w:eastAsia="Times New Roman" w:hAnsi="Arial" w:cs="Arial"/>
          <w:sz w:val="24"/>
          <w:szCs w:val="24"/>
          <w:lang w:val="en-US"/>
        </w:rPr>
      </w:pPr>
      <w:r w:rsidRPr="00C0780C">
        <w:rPr>
          <w:rFonts w:ascii="Arial" w:eastAsia="Times New Roman" w:hAnsi="Arial" w:cs="Arial"/>
          <w:sz w:val="24"/>
          <w:szCs w:val="24"/>
          <w:lang w:val="en-US"/>
        </w:rPr>
        <w:t>Identified reflected XSS patterns</w:t>
      </w:r>
    </w:p>
    <w:p w:rsidR="00C0780C" w:rsidRPr="00C0780C" w:rsidRDefault="00C0780C" w:rsidP="00C0780C">
      <w:pPr>
        <w:numPr>
          <w:ilvl w:val="0"/>
          <w:numId w:val="6"/>
        </w:numPr>
        <w:spacing w:before="100" w:beforeAutospacing="1" w:after="100" w:afterAutospacing="1" w:line="240" w:lineRule="auto"/>
        <w:rPr>
          <w:rFonts w:ascii="Arial" w:eastAsia="Times New Roman" w:hAnsi="Arial" w:cs="Arial"/>
          <w:sz w:val="24"/>
          <w:szCs w:val="24"/>
          <w:lang w:val="en-US"/>
        </w:rPr>
      </w:pPr>
      <w:r w:rsidRPr="00C0780C">
        <w:rPr>
          <w:rFonts w:ascii="Arial" w:eastAsia="Times New Roman" w:hAnsi="Arial" w:cs="Arial"/>
          <w:sz w:val="24"/>
          <w:szCs w:val="24"/>
          <w:lang w:val="en-US"/>
        </w:rPr>
        <w:t>Highlighted missing security headers (informational)</w:t>
      </w:r>
    </w:p>
    <w:p w:rsidR="00C0780C" w:rsidRDefault="00C0780C" w:rsidP="00211ABA">
      <w:pPr>
        <w:rPr>
          <w:rFonts w:ascii="Arial" w:hAnsi="Arial" w:cs="Arial"/>
          <w:sz w:val="24"/>
        </w:rPr>
      </w:pPr>
      <w:r>
        <w:rPr>
          <w:rFonts w:ascii="Arial" w:hAnsi="Arial" w:cs="Arial"/>
          <w:noProof/>
          <w:sz w:val="24"/>
          <w:lang w:val="en-US"/>
        </w:rPr>
        <w:drawing>
          <wp:inline distT="0" distB="0" distL="0" distR="0">
            <wp:extent cx="6645910" cy="3261995"/>
            <wp:effectExtent l="19050" t="0" r="2540" b="0"/>
            <wp:docPr id="8" name="Picture 7" descr="sq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l.png"/>
                    <pic:cNvPicPr/>
                  </pic:nvPicPr>
                  <pic:blipFill>
                    <a:blip r:embed="rId14"/>
                    <a:stretch>
                      <a:fillRect/>
                    </a:stretch>
                  </pic:blipFill>
                  <pic:spPr>
                    <a:xfrm>
                      <a:off x="0" y="0"/>
                      <a:ext cx="6645910" cy="3261995"/>
                    </a:xfrm>
                    <a:prstGeom prst="rect">
                      <a:avLst/>
                    </a:prstGeom>
                  </pic:spPr>
                </pic:pic>
              </a:graphicData>
            </a:graphic>
          </wp:inline>
        </w:drawing>
      </w:r>
    </w:p>
    <w:p w:rsidR="00C0780C" w:rsidRDefault="00C0780C" w:rsidP="00211ABA">
      <w:pPr>
        <w:rPr>
          <w:rFonts w:ascii="Arial" w:hAnsi="Arial" w:cs="Arial"/>
          <w:sz w:val="24"/>
        </w:rPr>
      </w:pPr>
      <w:r>
        <w:rPr>
          <w:rFonts w:ascii="Arial" w:hAnsi="Arial" w:cs="Arial"/>
          <w:noProof/>
          <w:sz w:val="24"/>
          <w:lang w:val="en-US"/>
        </w:rPr>
        <w:lastRenderedPageBreak/>
        <w:drawing>
          <wp:inline distT="0" distB="0" distL="0" distR="0">
            <wp:extent cx="6645910" cy="3171825"/>
            <wp:effectExtent l="19050" t="0" r="2540" b="0"/>
            <wp:docPr id="9" name="Picture 8" descr="Cv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e1.png"/>
                    <pic:cNvPicPr/>
                  </pic:nvPicPr>
                  <pic:blipFill>
                    <a:blip r:embed="rId15"/>
                    <a:stretch>
                      <a:fillRect/>
                    </a:stretch>
                  </pic:blipFill>
                  <pic:spPr>
                    <a:xfrm>
                      <a:off x="0" y="0"/>
                      <a:ext cx="6645910" cy="3171825"/>
                    </a:xfrm>
                    <a:prstGeom prst="rect">
                      <a:avLst/>
                    </a:prstGeom>
                  </pic:spPr>
                </pic:pic>
              </a:graphicData>
            </a:graphic>
          </wp:inline>
        </w:drawing>
      </w:r>
    </w:p>
    <w:p w:rsidR="00C0780C" w:rsidRDefault="00C0780C" w:rsidP="00211ABA">
      <w:pPr>
        <w:rPr>
          <w:rFonts w:ascii="Arial" w:hAnsi="Arial" w:cs="Arial"/>
          <w:sz w:val="24"/>
        </w:rPr>
      </w:pPr>
    </w:p>
    <w:p w:rsidR="00C0780C" w:rsidRPr="00C0780C" w:rsidRDefault="00C0780C" w:rsidP="00C0780C">
      <w:pPr>
        <w:spacing w:before="100" w:beforeAutospacing="1" w:after="100" w:afterAutospacing="1" w:line="240" w:lineRule="auto"/>
        <w:outlineLvl w:val="2"/>
        <w:rPr>
          <w:rFonts w:ascii="Arial" w:eastAsia="Times New Roman" w:hAnsi="Arial" w:cs="Arial"/>
          <w:b/>
          <w:bCs/>
          <w:sz w:val="32"/>
          <w:szCs w:val="27"/>
          <w:lang w:val="en-US"/>
        </w:rPr>
      </w:pPr>
      <w:r w:rsidRPr="00C0780C">
        <w:rPr>
          <w:rFonts w:ascii="Arial" w:eastAsia="Times New Roman" w:hAnsi="Arial" w:cs="Arial"/>
          <w:b/>
          <w:bCs/>
          <w:sz w:val="32"/>
          <w:szCs w:val="27"/>
          <w:lang w:val="en-US"/>
        </w:rPr>
        <w:t>6. Testing Checklist</w:t>
      </w:r>
    </w:p>
    <w:p w:rsidR="00C0780C" w:rsidRPr="00C0780C" w:rsidRDefault="00C0780C" w:rsidP="00C0780C">
      <w:pPr>
        <w:numPr>
          <w:ilvl w:val="0"/>
          <w:numId w:val="7"/>
        </w:numPr>
        <w:spacing w:before="100" w:beforeAutospacing="1" w:after="100" w:afterAutospacing="1" w:line="240" w:lineRule="auto"/>
        <w:rPr>
          <w:rFonts w:ascii="Arial" w:eastAsia="Times New Roman" w:hAnsi="Arial" w:cs="Arial"/>
          <w:sz w:val="24"/>
          <w:szCs w:val="24"/>
          <w:lang w:val="en-US"/>
        </w:rPr>
      </w:pPr>
      <w:r w:rsidRPr="00C0780C">
        <w:rPr>
          <w:rFonts w:ascii="Arial" w:eastAsia="Times New Roman" w:hAnsi="Arial" w:cs="Arial"/>
          <w:sz w:val="24"/>
          <w:szCs w:val="24"/>
          <w:lang w:val="en-US"/>
        </w:rPr>
        <w:t>SQL injection tested (manual payloads + sqlmap automated)</w:t>
      </w:r>
    </w:p>
    <w:p w:rsidR="00C0780C" w:rsidRPr="00C0780C" w:rsidRDefault="00C0780C" w:rsidP="00C0780C">
      <w:pPr>
        <w:numPr>
          <w:ilvl w:val="0"/>
          <w:numId w:val="7"/>
        </w:numPr>
        <w:spacing w:before="100" w:beforeAutospacing="1" w:after="100" w:afterAutospacing="1" w:line="240" w:lineRule="auto"/>
        <w:rPr>
          <w:rFonts w:ascii="Arial" w:eastAsia="Times New Roman" w:hAnsi="Arial" w:cs="Arial"/>
          <w:sz w:val="24"/>
          <w:szCs w:val="24"/>
          <w:lang w:val="en-US"/>
        </w:rPr>
      </w:pPr>
      <w:r w:rsidRPr="00C0780C">
        <w:rPr>
          <w:rFonts w:ascii="Arial" w:eastAsia="Times New Roman" w:hAnsi="Arial" w:cs="Arial"/>
          <w:sz w:val="24"/>
          <w:szCs w:val="24"/>
          <w:lang w:val="en-US"/>
        </w:rPr>
        <w:t>Reflected XSS tested (multiple payloads)</w:t>
      </w:r>
    </w:p>
    <w:p w:rsidR="00C0780C" w:rsidRPr="00C0780C" w:rsidRDefault="00C0780C" w:rsidP="00C0780C">
      <w:pPr>
        <w:numPr>
          <w:ilvl w:val="0"/>
          <w:numId w:val="7"/>
        </w:numPr>
        <w:spacing w:before="100" w:beforeAutospacing="1" w:after="100" w:afterAutospacing="1" w:line="240" w:lineRule="auto"/>
        <w:rPr>
          <w:rFonts w:ascii="Arial" w:eastAsia="Times New Roman" w:hAnsi="Arial" w:cs="Arial"/>
          <w:sz w:val="24"/>
          <w:szCs w:val="24"/>
          <w:lang w:val="en-US"/>
        </w:rPr>
      </w:pPr>
      <w:r w:rsidRPr="00C0780C">
        <w:rPr>
          <w:rFonts w:ascii="Arial" w:eastAsia="Times New Roman" w:hAnsi="Arial" w:cs="Arial"/>
          <w:sz w:val="24"/>
          <w:szCs w:val="24"/>
          <w:lang w:val="en-US"/>
        </w:rPr>
        <w:t>Stored XSS tested (persistent execution confirmed)</w:t>
      </w:r>
    </w:p>
    <w:p w:rsidR="00C0780C" w:rsidRPr="00C0780C" w:rsidRDefault="00C0780C" w:rsidP="00C0780C">
      <w:pPr>
        <w:numPr>
          <w:ilvl w:val="0"/>
          <w:numId w:val="7"/>
        </w:numPr>
        <w:spacing w:before="100" w:beforeAutospacing="1" w:after="100" w:afterAutospacing="1" w:line="240" w:lineRule="auto"/>
        <w:rPr>
          <w:rFonts w:ascii="Arial" w:eastAsia="Times New Roman" w:hAnsi="Arial" w:cs="Arial"/>
          <w:sz w:val="24"/>
          <w:szCs w:val="24"/>
          <w:lang w:val="en-US"/>
        </w:rPr>
      </w:pPr>
      <w:r w:rsidRPr="00C0780C">
        <w:rPr>
          <w:rFonts w:ascii="Arial" w:eastAsia="Times New Roman" w:hAnsi="Arial" w:cs="Arial"/>
          <w:sz w:val="24"/>
          <w:szCs w:val="24"/>
          <w:lang w:val="en-US"/>
        </w:rPr>
        <w:t>Session management tested (cookie interception)</w:t>
      </w:r>
    </w:p>
    <w:p w:rsidR="00C0780C" w:rsidRPr="00C0780C" w:rsidRDefault="00C0780C" w:rsidP="00C0780C">
      <w:pPr>
        <w:numPr>
          <w:ilvl w:val="0"/>
          <w:numId w:val="7"/>
        </w:numPr>
        <w:spacing w:before="100" w:beforeAutospacing="1" w:after="100" w:afterAutospacing="1" w:line="240" w:lineRule="auto"/>
        <w:rPr>
          <w:rFonts w:ascii="Arial" w:eastAsia="Times New Roman" w:hAnsi="Arial" w:cs="Arial"/>
          <w:sz w:val="24"/>
          <w:szCs w:val="24"/>
          <w:lang w:val="en-US"/>
        </w:rPr>
      </w:pPr>
      <w:r w:rsidRPr="00C0780C">
        <w:rPr>
          <w:rFonts w:ascii="Arial" w:eastAsia="Times New Roman" w:hAnsi="Arial" w:cs="Arial"/>
          <w:sz w:val="24"/>
          <w:szCs w:val="24"/>
          <w:lang w:val="en-US"/>
        </w:rPr>
        <w:t>Self-curated scripts (not implemented in this lab)</w:t>
      </w:r>
    </w:p>
    <w:p w:rsidR="00C0780C" w:rsidRPr="00C0780C" w:rsidRDefault="00C0780C" w:rsidP="00C0780C">
      <w:pPr>
        <w:numPr>
          <w:ilvl w:val="0"/>
          <w:numId w:val="7"/>
        </w:numPr>
        <w:spacing w:before="100" w:beforeAutospacing="1" w:after="100" w:afterAutospacing="1" w:line="240" w:lineRule="auto"/>
        <w:rPr>
          <w:rFonts w:ascii="Arial" w:eastAsia="Times New Roman" w:hAnsi="Arial" w:cs="Arial"/>
          <w:sz w:val="24"/>
          <w:szCs w:val="24"/>
          <w:lang w:val="en-US"/>
        </w:rPr>
      </w:pPr>
      <w:r w:rsidRPr="00C0780C">
        <w:rPr>
          <w:rFonts w:ascii="Arial" w:eastAsia="Times New Roman" w:hAnsi="Arial" w:cs="Arial"/>
          <w:sz w:val="24"/>
          <w:szCs w:val="24"/>
          <w:lang w:val="en-US"/>
        </w:rPr>
        <w:t>OWASP ZAP passive &amp; active scanning performed (confirmed most findings)</w:t>
      </w:r>
    </w:p>
    <w:p w:rsidR="00C0780C" w:rsidRDefault="00C0780C" w:rsidP="00211ABA">
      <w:pPr>
        <w:rPr>
          <w:rFonts w:ascii="Arial" w:hAnsi="Arial" w:cs="Arial"/>
          <w:sz w:val="24"/>
        </w:rPr>
      </w:pPr>
    </w:p>
    <w:p w:rsidR="00C0780C" w:rsidRPr="00C0780C" w:rsidRDefault="00C0780C" w:rsidP="00C0780C">
      <w:pPr>
        <w:spacing w:before="100" w:beforeAutospacing="1" w:after="100" w:afterAutospacing="1" w:line="240" w:lineRule="auto"/>
        <w:outlineLvl w:val="2"/>
        <w:rPr>
          <w:rFonts w:ascii="Arial" w:eastAsia="Times New Roman" w:hAnsi="Arial" w:cs="Arial"/>
          <w:b/>
          <w:bCs/>
          <w:sz w:val="32"/>
          <w:szCs w:val="27"/>
          <w:lang w:val="en-US"/>
        </w:rPr>
      </w:pPr>
      <w:r>
        <w:rPr>
          <w:rFonts w:ascii="Arial" w:eastAsia="Times New Roman" w:hAnsi="Arial" w:cs="Arial"/>
          <w:b/>
          <w:bCs/>
          <w:sz w:val="32"/>
          <w:szCs w:val="27"/>
          <w:lang w:val="en-US"/>
        </w:rPr>
        <w:t>7</w:t>
      </w:r>
      <w:r w:rsidRPr="00C0780C">
        <w:rPr>
          <w:rFonts w:ascii="Arial" w:eastAsia="Times New Roman" w:hAnsi="Arial" w:cs="Arial"/>
          <w:b/>
          <w:bCs/>
          <w:sz w:val="32"/>
          <w:szCs w:val="27"/>
          <w:lang w:val="en-US"/>
        </w:rPr>
        <w:t>. Summary (50 words)</w:t>
      </w:r>
    </w:p>
    <w:p w:rsidR="00C0780C" w:rsidRDefault="00C0780C" w:rsidP="00C0780C">
      <w:pPr>
        <w:spacing w:before="100" w:beforeAutospacing="1" w:after="100" w:afterAutospacing="1" w:line="240" w:lineRule="auto"/>
        <w:rPr>
          <w:rFonts w:ascii="Arial" w:eastAsia="Times New Roman" w:hAnsi="Arial" w:cs="Arial"/>
          <w:sz w:val="24"/>
          <w:szCs w:val="24"/>
          <w:lang w:val="en-US"/>
        </w:rPr>
      </w:pPr>
      <w:r w:rsidRPr="00C0780C">
        <w:rPr>
          <w:rFonts w:ascii="Arial" w:eastAsia="Times New Roman" w:hAnsi="Arial" w:cs="Arial"/>
          <w:sz w:val="24"/>
          <w:szCs w:val="24"/>
          <w:lang w:val="en-US"/>
        </w:rPr>
        <w:t xml:space="preserve">DVWA (low security level) is affected by multiple critical and high-risk OWASP Top 10 vulnerabilities, including SQL injection, stored/reflected XSS, command injection, broken authentication, and insecure direct object references. sqlmap extracted user credentials; Burp Suite enabled session manipulation. Immediate input sanitization, parameterized queries, and secure </w:t>
      </w:r>
      <w:r>
        <w:rPr>
          <w:rFonts w:ascii="Arial" w:eastAsia="Times New Roman" w:hAnsi="Arial" w:cs="Arial"/>
          <w:sz w:val="24"/>
          <w:szCs w:val="24"/>
          <w:lang w:val="en-US"/>
        </w:rPr>
        <w:t>session handling are required.</w:t>
      </w:r>
    </w:p>
    <w:p w:rsidR="00C0780C" w:rsidRPr="00C0780C" w:rsidRDefault="00C0780C" w:rsidP="00C0780C">
      <w:pPr>
        <w:spacing w:before="100" w:beforeAutospacing="1" w:after="100" w:afterAutospacing="1" w:line="240" w:lineRule="auto"/>
        <w:outlineLvl w:val="2"/>
        <w:rPr>
          <w:rFonts w:ascii="Arial" w:eastAsia="Times New Roman" w:hAnsi="Arial" w:cs="Arial"/>
          <w:b/>
          <w:bCs/>
          <w:sz w:val="28"/>
          <w:szCs w:val="27"/>
          <w:lang w:val="en-US"/>
        </w:rPr>
      </w:pPr>
      <w:r w:rsidRPr="00C0780C">
        <w:rPr>
          <w:rFonts w:ascii="Arial" w:eastAsia="Times New Roman" w:hAnsi="Arial" w:cs="Arial"/>
          <w:b/>
          <w:bCs/>
          <w:sz w:val="28"/>
          <w:szCs w:val="27"/>
          <w:lang w:val="en-US"/>
        </w:rPr>
        <w:t>8. Recommendations (Remediation)</w:t>
      </w:r>
    </w:p>
    <w:p w:rsidR="00C0780C" w:rsidRPr="00C0780C" w:rsidRDefault="00C0780C" w:rsidP="00C0780C">
      <w:pPr>
        <w:numPr>
          <w:ilvl w:val="0"/>
          <w:numId w:val="8"/>
        </w:numPr>
        <w:spacing w:before="100" w:beforeAutospacing="1" w:after="100" w:afterAutospacing="1" w:line="240" w:lineRule="auto"/>
        <w:rPr>
          <w:rFonts w:ascii="Arial" w:eastAsia="Times New Roman" w:hAnsi="Arial" w:cs="Arial"/>
          <w:sz w:val="24"/>
          <w:szCs w:val="24"/>
          <w:lang w:val="en-US"/>
        </w:rPr>
      </w:pPr>
      <w:r w:rsidRPr="00C0780C">
        <w:rPr>
          <w:rFonts w:ascii="Arial" w:eastAsia="Times New Roman" w:hAnsi="Arial" w:cs="Arial"/>
          <w:sz w:val="24"/>
          <w:szCs w:val="24"/>
          <w:lang w:val="en-US"/>
        </w:rPr>
        <w:t xml:space="preserve">Upgrade DVWA security level to </w:t>
      </w:r>
      <w:r w:rsidRPr="00C0780C">
        <w:rPr>
          <w:rFonts w:ascii="Arial" w:eastAsia="Times New Roman" w:hAnsi="Arial" w:cs="Arial"/>
          <w:b/>
          <w:bCs/>
          <w:sz w:val="24"/>
          <w:szCs w:val="24"/>
          <w:lang w:val="en-US"/>
        </w:rPr>
        <w:t>High</w:t>
      </w:r>
      <w:r w:rsidRPr="00C0780C">
        <w:rPr>
          <w:rFonts w:ascii="Arial" w:eastAsia="Times New Roman" w:hAnsi="Arial" w:cs="Arial"/>
          <w:sz w:val="24"/>
          <w:szCs w:val="24"/>
          <w:lang w:val="en-US"/>
        </w:rPr>
        <w:t xml:space="preserve"> or </w:t>
      </w:r>
      <w:r w:rsidRPr="00C0780C">
        <w:rPr>
          <w:rFonts w:ascii="Arial" w:eastAsia="Times New Roman" w:hAnsi="Arial" w:cs="Arial"/>
          <w:b/>
          <w:bCs/>
          <w:sz w:val="24"/>
          <w:szCs w:val="24"/>
          <w:lang w:val="en-US"/>
        </w:rPr>
        <w:t>Impossible</w:t>
      </w:r>
      <w:r w:rsidRPr="00C0780C">
        <w:rPr>
          <w:rFonts w:ascii="Arial" w:eastAsia="Times New Roman" w:hAnsi="Arial" w:cs="Arial"/>
          <w:sz w:val="24"/>
          <w:szCs w:val="24"/>
          <w:lang w:val="en-US"/>
        </w:rPr>
        <w:t xml:space="preserve"> for production-like behavior</w:t>
      </w:r>
    </w:p>
    <w:p w:rsidR="00C0780C" w:rsidRPr="00C0780C" w:rsidRDefault="00C0780C" w:rsidP="00C0780C">
      <w:pPr>
        <w:numPr>
          <w:ilvl w:val="0"/>
          <w:numId w:val="8"/>
        </w:numPr>
        <w:spacing w:before="100" w:beforeAutospacing="1" w:after="100" w:afterAutospacing="1" w:line="240" w:lineRule="auto"/>
        <w:rPr>
          <w:rFonts w:ascii="Arial" w:eastAsia="Times New Roman" w:hAnsi="Arial" w:cs="Arial"/>
          <w:sz w:val="24"/>
          <w:szCs w:val="24"/>
          <w:lang w:val="en-US"/>
        </w:rPr>
      </w:pPr>
      <w:r w:rsidRPr="00C0780C">
        <w:rPr>
          <w:rFonts w:ascii="Arial" w:eastAsia="Times New Roman" w:hAnsi="Arial" w:cs="Arial"/>
          <w:sz w:val="24"/>
          <w:szCs w:val="24"/>
          <w:lang w:val="en-US"/>
        </w:rPr>
        <w:t xml:space="preserve">Implement </w:t>
      </w:r>
      <w:r w:rsidRPr="00C0780C">
        <w:rPr>
          <w:rFonts w:ascii="Arial" w:eastAsia="Times New Roman" w:hAnsi="Arial" w:cs="Arial"/>
          <w:b/>
          <w:bCs/>
          <w:sz w:val="24"/>
          <w:szCs w:val="24"/>
          <w:lang w:val="en-US"/>
        </w:rPr>
        <w:t>prepared statements / parameterized queries</w:t>
      </w:r>
      <w:r w:rsidRPr="00C0780C">
        <w:rPr>
          <w:rFonts w:ascii="Arial" w:eastAsia="Times New Roman" w:hAnsi="Arial" w:cs="Arial"/>
          <w:sz w:val="24"/>
          <w:szCs w:val="24"/>
          <w:lang w:val="en-US"/>
        </w:rPr>
        <w:t xml:space="preserve"> to prevent SQL injection</w:t>
      </w:r>
    </w:p>
    <w:p w:rsidR="00C0780C" w:rsidRPr="00C0780C" w:rsidRDefault="00C0780C" w:rsidP="00C0780C">
      <w:pPr>
        <w:numPr>
          <w:ilvl w:val="0"/>
          <w:numId w:val="8"/>
        </w:numPr>
        <w:spacing w:before="100" w:beforeAutospacing="1" w:after="100" w:afterAutospacing="1" w:line="240" w:lineRule="auto"/>
        <w:rPr>
          <w:rFonts w:ascii="Arial" w:eastAsia="Times New Roman" w:hAnsi="Arial" w:cs="Arial"/>
          <w:sz w:val="24"/>
          <w:szCs w:val="24"/>
          <w:lang w:val="en-US"/>
        </w:rPr>
      </w:pPr>
      <w:r w:rsidRPr="00C0780C">
        <w:rPr>
          <w:rFonts w:ascii="Arial" w:eastAsia="Times New Roman" w:hAnsi="Arial" w:cs="Arial"/>
          <w:sz w:val="24"/>
          <w:szCs w:val="24"/>
          <w:lang w:val="en-US"/>
        </w:rPr>
        <w:t xml:space="preserve">Use proper </w:t>
      </w:r>
      <w:r w:rsidRPr="00C0780C">
        <w:rPr>
          <w:rFonts w:ascii="Arial" w:eastAsia="Times New Roman" w:hAnsi="Arial" w:cs="Arial"/>
          <w:b/>
          <w:bCs/>
          <w:sz w:val="24"/>
          <w:szCs w:val="24"/>
          <w:lang w:val="en-US"/>
        </w:rPr>
        <w:t>output encoding</w:t>
      </w:r>
      <w:r w:rsidRPr="00C0780C">
        <w:rPr>
          <w:rFonts w:ascii="Arial" w:eastAsia="Times New Roman" w:hAnsi="Arial" w:cs="Arial"/>
          <w:sz w:val="24"/>
          <w:szCs w:val="24"/>
          <w:lang w:val="en-US"/>
        </w:rPr>
        <w:t xml:space="preserve"> (htmlspecialchars) and </w:t>
      </w:r>
      <w:r w:rsidRPr="00C0780C">
        <w:rPr>
          <w:rFonts w:ascii="Arial" w:eastAsia="Times New Roman" w:hAnsi="Arial" w:cs="Arial"/>
          <w:b/>
          <w:bCs/>
          <w:sz w:val="24"/>
          <w:szCs w:val="24"/>
          <w:lang w:val="en-US"/>
        </w:rPr>
        <w:t>Content Security Policy (CSP)</w:t>
      </w:r>
      <w:r w:rsidRPr="00C0780C">
        <w:rPr>
          <w:rFonts w:ascii="Arial" w:eastAsia="Times New Roman" w:hAnsi="Arial" w:cs="Arial"/>
          <w:sz w:val="24"/>
          <w:szCs w:val="24"/>
          <w:lang w:val="en-US"/>
        </w:rPr>
        <w:t xml:space="preserve"> to mitigate XSS</w:t>
      </w:r>
    </w:p>
    <w:p w:rsidR="00C0780C" w:rsidRPr="00C0780C" w:rsidRDefault="00C0780C" w:rsidP="00C0780C">
      <w:pPr>
        <w:numPr>
          <w:ilvl w:val="0"/>
          <w:numId w:val="8"/>
        </w:numPr>
        <w:spacing w:before="100" w:beforeAutospacing="1" w:after="100" w:afterAutospacing="1" w:line="240" w:lineRule="auto"/>
        <w:rPr>
          <w:rFonts w:ascii="Arial" w:eastAsia="Times New Roman" w:hAnsi="Arial" w:cs="Arial"/>
          <w:sz w:val="24"/>
          <w:szCs w:val="24"/>
          <w:lang w:val="en-US"/>
        </w:rPr>
      </w:pPr>
      <w:r w:rsidRPr="00C0780C">
        <w:rPr>
          <w:rFonts w:ascii="Arial" w:eastAsia="Times New Roman" w:hAnsi="Arial" w:cs="Arial"/>
          <w:sz w:val="24"/>
          <w:szCs w:val="24"/>
          <w:lang w:val="en-US"/>
        </w:rPr>
        <w:t xml:space="preserve">Add </w:t>
      </w:r>
      <w:r w:rsidRPr="00C0780C">
        <w:rPr>
          <w:rFonts w:ascii="Arial" w:eastAsia="Times New Roman" w:hAnsi="Arial" w:cs="Arial"/>
          <w:b/>
          <w:bCs/>
          <w:sz w:val="24"/>
          <w:szCs w:val="24"/>
          <w:lang w:val="en-US"/>
        </w:rPr>
        <w:t>anti-CSRF tokens</w:t>
      </w:r>
      <w:r w:rsidRPr="00C0780C">
        <w:rPr>
          <w:rFonts w:ascii="Arial" w:eastAsia="Times New Roman" w:hAnsi="Arial" w:cs="Arial"/>
          <w:sz w:val="24"/>
          <w:szCs w:val="24"/>
          <w:lang w:val="en-US"/>
        </w:rPr>
        <w:t xml:space="preserve"> to all state-changing requests</w:t>
      </w:r>
    </w:p>
    <w:p w:rsidR="00C0780C" w:rsidRPr="00C0780C" w:rsidRDefault="00C0780C" w:rsidP="00C0780C">
      <w:pPr>
        <w:numPr>
          <w:ilvl w:val="0"/>
          <w:numId w:val="8"/>
        </w:numPr>
        <w:spacing w:before="100" w:beforeAutospacing="1" w:after="100" w:afterAutospacing="1" w:line="240" w:lineRule="auto"/>
        <w:rPr>
          <w:rFonts w:ascii="Arial" w:eastAsia="Times New Roman" w:hAnsi="Arial" w:cs="Arial"/>
          <w:sz w:val="24"/>
          <w:szCs w:val="24"/>
          <w:lang w:val="en-US"/>
        </w:rPr>
      </w:pPr>
      <w:r w:rsidRPr="00C0780C">
        <w:rPr>
          <w:rFonts w:ascii="Arial" w:eastAsia="Times New Roman" w:hAnsi="Arial" w:cs="Arial"/>
          <w:sz w:val="24"/>
          <w:szCs w:val="24"/>
          <w:lang w:val="en-US"/>
        </w:rPr>
        <w:t xml:space="preserve">Enforce </w:t>
      </w:r>
      <w:r w:rsidRPr="00C0780C">
        <w:rPr>
          <w:rFonts w:ascii="Arial" w:eastAsia="Times New Roman" w:hAnsi="Arial" w:cs="Arial"/>
          <w:b/>
          <w:bCs/>
          <w:sz w:val="24"/>
          <w:szCs w:val="24"/>
          <w:lang w:val="en-US"/>
        </w:rPr>
        <w:t>strong password policy</w:t>
      </w:r>
      <w:r w:rsidRPr="00C0780C">
        <w:rPr>
          <w:rFonts w:ascii="Arial" w:eastAsia="Times New Roman" w:hAnsi="Arial" w:cs="Arial"/>
          <w:sz w:val="24"/>
          <w:szCs w:val="24"/>
          <w:lang w:val="en-US"/>
        </w:rPr>
        <w:t xml:space="preserve"> and </w:t>
      </w:r>
      <w:r w:rsidRPr="00C0780C">
        <w:rPr>
          <w:rFonts w:ascii="Arial" w:eastAsia="Times New Roman" w:hAnsi="Arial" w:cs="Arial"/>
          <w:b/>
          <w:bCs/>
          <w:sz w:val="24"/>
          <w:szCs w:val="24"/>
          <w:lang w:val="en-US"/>
        </w:rPr>
        <w:t>account lockout</w:t>
      </w:r>
      <w:r w:rsidRPr="00C0780C">
        <w:rPr>
          <w:rFonts w:ascii="Arial" w:eastAsia="Times New Roman" w:hAnsi="Arial" w:cs="Arial"/>
          <w:sz w:val="24"/>
          <w:szCs w:val="24"/>
          <w:lang w:val="en-US"/>
        </w:rPr>
        <w:t xml:space="preserve"> after failed logins</w:t>
      </w:r>
    </w:p>
    <w:p w:rsidR="00C0780C" w:rsidRPr="00C0780C" w:rsidRDefault="00C0780C" w:rsidP="00C0780C">
      <w:pPr>
        <w:numPr>
          <w:ilvl w:val="0"/>
          <w:numId w:val="8"/>
        </w:numPr>
        <w:spacing w:before="100" w:beforeAutospacing="1" w:after="100" w:afterAutospacing="1" w:line="240" w:lineRule="auto"/>
        <w:rPr>
          <w:rFonts w:ascii="Arial" w:eastAsia="Times New Roman" w:hAnsi="Arial" w:cs="Arial"/>
          <w:sz w:val="24"/>
          <w:szCs w:val="24"/>
          <w:lang w:val="en-US"/>
        </w:rPr>
      </w:pPr>
      <w:r w:rsidRPr="00C0780C">
        <w:rPr>
          <w:rFonts w:ascii="Arial" w:eastAsia="Times New Roman" w:hAnsi="Arial" w:cs="Arial"/>
          <w:sz w:val="24"/>
          <w:szCs w:val="24"/>
          <w:lang w:val="en-US"/>
        </w:rPr>
        <w:t xml:space="preserve">Remove or restrict access to </w:t>
      </w:r>
      <w:r w:rsidRPr="00C0780C">
        <w:rPr>
          <w:rFonts w:ascii="Arial" w:eastAsia="Times New Roman" w:hAnsi="Arial" w:cs="Arial"/>
          <w:b/>
          <w:bCs/>
          <w:sz w:val="24"/>
          <w:szCs w:val="24"/>
          <w:lang w:val="en-US"/>
        </w:rPr>
        <w:t>phpinfo()</w:t>
      </w:r>
      <w:r w:rsidRPr="00C0780C">
        <w:rPr>
          <w:rFonts w:ascii="Arial" w:eastAsia="Times New Roman" w:hAnsi="Arial" w:cs="Arial"/>
          <w:sz w:val="24"/>
          <w:szCs w:val="24"/>
          <w:lang w:val="en-US"/>
        </w:rPr>
        <w:t xml:space="preserve"> and other debugging pages</w:t>
      </w:r>
    </w:p>
    <w:p w:rsidR="00C0780C" w:rsidRPr="00C0780C" w:rsidRDefault="00C0780C" w:rsidP="00C0780C">
      <w:pPr>
        <w:numPr>
          <w:ilvl w:val="0"/>
          <w:numId w:val="8"/>
        </w:numPr>
        <w:spacing w:before="100" w:beforeAutospacing="1" w:after="100" w:afterAutospacing="1" w:line="240" w:lineRule="auto"/>
        <w:rPr>
          <w:rFonts w:ascii="Arial" w:eastAsia="Times New Roman" w:hAnsi="Arial" w:cs="Arial"/>
          <w:sz w:val="24"/>
          <w:szCs w:val="24"/>
          <w:lang w:val="en-US"/>
        </w:rPr>
      </w:pPr>
      <w:r w:rsidRPr="00C0780C">
        <w:rPr>
          <w:rFonts w:ascii="Arial" w:eastAsia="Times New Roman" w:hAnsi="Arial" w:cs="Arial"/>
          <w:sz w:val="24"/>
          <w:szCs w:val="24"/>
          <w:lang w:val="en-US"/>
        </w:rPr>
        <w:t xml:space="preserve">Use </w:t>
      </w:r>
      <w:r w:rsidRPr="00C0780C">
        <w:rPr>
          <w:rFonts w:ascii="Arial" w:eastAsia="Times New Roman" w:hAnsi="Arial" w:cs="Arial"/>
          <w:b/>
          <w:bCs/>
          <w:sz w:val="24"/>
          <w:szCs w:val="24"/>
          <w:lang w:val="en-US"/>
        </w:rPr>
        <w:t>HttpOnly</w:t>
      </w:r>
      <w:r w:rsidRPr="00C0780C">
        <w:rPr>
          <w:rFonts w:ascii="Arial" w:eastAsia="Times New Roman" w:hAnsi="Arial" w:cs="Arial"/>
          <w:sz w:val="24"/>
          <w:szCs w:val="24"/>
          <w:lang w:val="en-US"/>
        </w:rPr>
        <w:t xml:space="preserve">, </w:t>
      </w:r>
      <w:r w:rsidRPr="00C0780C">
        <w:rPr>
          <w:rFonts w:ascii="Arial" w:eastAsia="Times New Roman" w:hAnsi="Arial" w:cs="Arial"/>
          <w:b/>
          <w:bCs/>
          <w:sz w:val="24"/>
          <w:szCs w:val="24"/>
          <w:lang w:val="en-US"/>
        </w:rPr>
        <w:t>Secure</w:t>
      </w:r>
      <w:r w:rsidRPr="00C0780C">
        <w:rPr>
          <w:rFonts w:ascii="Arial" w:eastAsia="Times New Roman" w:hAnsi="Arial" w:cs="Arial"/>
          <w:sz w:val="24"/>
          <w:szCs w:val="24"/>
          <w:lang w:val="en-US"/>
        </w:rPr>
        <w:t xml:space="preserve">, and </w:t>
      </w:r>
      <w:r w:rsidRPr="00C0780C">
        <w:rPr>
          <w:rFonts w:ascii="Arial" w:eastAsia="Times New Roman" w:hAnsi="Arial" w:cs="Arial"/>
          <w:b/>
          <w:bCs/>
          <w:sz w:val="24"/>
          <w:szCs w:val="24"/>
          <w:lang w:val="en-US"/>
        </w:rPr>
        <w:t>SameSite</w:t>
      </w:r>
      <w:r w:rsidRPr="00C0780C">
        <w:rPr>
          <w:rFonts w:ascii="Arial" w:eastAsia="Times New Roman" w:hAnsi="Arial" w:cs="Arial"/>
          <w:sz w:val="24"/>
          <w:szCs w:val="24"/>
          <w:lang w:val="en-US"/>
        </w:rPr>
        <w:t xml:space="preserve"> attributes on cookies</w:t>
      </w:r>
    </w:p>
    <w:p w:rsidR="00C0780C" w:rsidRPr="00C0780C" w:rsidRDefault="00C0780C" w:rsidP="00C0780C">
      <w:pPr>
        <w:spacing w:before="100" w:beforeAutospacing="1" w:after="100" w:afterAutospacing="1" w:line="240" w:lineRule="auto"/>
        <w:rPr>
          <w:rFonts w:ascii="Arial" w:eastAsia="Times New Roman" w:hAnsi="Arial" w:cs="Arial"/>
          <w:sz w:val="24"/>
          <w:szCs w:val="24"/>
          <w:lang w:val="en-US"/>
        </w:rPr>
      </w:pPr>
    </w:p>
    <w:p w:rsidR="00C0780C" w:rsidRDefault="00C0780C" w:rsidP="00211ABA">
      <w:pPr>
        <w:rPr>
          <w:rFonts w:ascii="Arial" w:hAnsi="Arial" w:cs="Arial"/>
          <w:sz w:val="24"/>
        </w:rPr>
      </w:pPr>
    </w:p>
    <w:p w:rsidR="00F77F35" w:rsidRPr="00F77F35" w:rsidRDefault="00F77F35" w:rsidP="00F77F35">
      <w:pPr>
        <w:pStyle w:val="Heading1"/>
        <w:rPr>
          <w:rFonts w:ascii="Arial" w:hAnsi="Arial" w:cs="Arial"/>
          <w:color w:val="auto"/>
          <w:sz w:val="36"/>
        </w:rPr>
      </w:pPr>
      <w:r w:rsidRPr="00F77F35">
        <w:rPr>
          <w:rFonts w:ascii="Arial" w:hAnsi="Arial" w:cs="Arial"/>
          <w:color w:val="auto"/>
          <w:sz w:val="36"/>
        </w:rPr>
        <w:lastRenderedPageBreak/>
        <w:t>3. Reporting Practice – Security Assessment Report</w:t>
      </w:r>
    </w:p>
    <w:p w:rsidR="00F77F35" w:rsidRPr="00F77F35" w:rsidRDefault="00F77F35" w:rsidP="00F77F35">
      <w:pPr>
        <w:pStyle w:val="Heading2"/>
        <w:rPr>
          <w:rFonts w:ascii="Arial" w:hAnsi="Arial" w:cs="Arial"/>
          <w:color w:val="auto"/>
          <w:sz w:val="28"/>
        </w:rPr>
      </w:pPr>
      <w:r w:rsidRPr="00F77F35">
        <w:rPr>
          <w:rFonts w:ascii="Arial" w:hAnsi="Arial" w:cs="Arial"/>
          <w:color w:val="auto"/>
          <w:sz w:val="28"/>
        </w:rPr>
        <w:t>Tooling Used</w:t>
      </w:r>
    </w:p>
    <w:p w:rsidR="00F77F35" w:rsidRPr="00F77F35" w:rsidRDefault="00F77F35" w:rsidP="00F77F35">
      <w:pPr>
        <w:pStyle w:val="NormalWeb"/>
        <w:numPr>
          <w:ilvl w:val="0"/>
          <w:numId w:val="9"/>
        </w:numPr>
        <w:rPr>
          <w:rFonts w:ascii="Arial" w:hAnsi="Arial" w:cs="Arial"/>
        </w:rPr>
      </w:pPr>
      <w:r w:rsidRPr="00F77F35">
        <w:rPr>
          <w:rStyle w:val="Strong"/>
          <w:rFonts w:ascii="Arial" w:eastAsiaTheme="majorEastAsia" w:hAnsi="Arial" w:cs="Arial"/>
        </w:rPr>
        <w:t>Google Docs</w:t>
      </w:r>
      <w:r w:rsidRPr="00F77F35">
        <w:rPr>
          <w:rFonts w:ascii="Arial" w:hAnsi="Arial" w:cs="Arial"/>
        </w:rPr>
        <w:t xml:space="preserve"> – Report creation and stakeholder briefing</w:t>
      </w:r>
    </w:p>
    <w:p w:rsidR="00F77F35" w:rsidRPr="00F77F35" w:rsidRDefault="00F77F35" w:rsidP="00F77F35">
      <w:pPr>
        <w:pStyle w:val="NormalWeb"/>
        <w:numPr>
          <w:ilvl w:val="0"/>
          <w:numId w:val="9"/>
        </w:numPr>
        <w:rPr>
          <w:rFonts w:ascii="Arial" w:hAnsi="Arial" w:cs="Arial"/>
        </w:rPr>
      </w:pPr>
      <w:r w:rsidRPr="00F77F35">
        <w:rPr>
          <w:rStyle w:val="Strong"/>
          <w:rFonts w:ascii="Arial" w:eastAsiaTheme="majorEastAsia" w:hAnsi="Arial" w:cs="Arial"/>
        </w:rPr>
        <w:t>Draw.io</w:t>
      </w:r>
      <w:r w:rsidRPr="00F77F35">
        <w:rPr>
          <w:rFonts w:ascii="Arial" w:hAnsi="Arial" w:cs="Arial"/>
        </w:rPr>
        <w:t xml:space="preserve"> – Network attack path visualization</w:t>
      </w:r>
    </w:p>
    <w:p w:rsidR="00F77F35" w:rsidRPr="00F77F35" w:rsidRDefault="00F77F35" w:rsidP="00F77F35">
      <w:pPr>
        <w:pStyle w:val="Heading2"/>
        <w:rPr>
          <w:rFonts w:ascii="Arial" w:hAnsi="Arial" w:cs="Arial"/>
          <w:color w:val="auto"/>
          <w:sz w:val="28"/>
        </w:rPr>
      </w:pPr>
      <w:r>
        <w:rPr>
          <w:rFonts w:ascii="Arial" w:hAnsi="Arial" w:cs="Arial"/>
          <w:color w:val="auto"/>
          <w:sz w:val="28"/>
        </w:rPr>
        <w:t>1</w:t>
      </w:r>
      <w:r w:rsidRPr="00F77F35">
        <w:rPr>
          <w:rFonts w:ascii="Arial" w:hAnsi="Arial" w:cs="Arial"/>
          <w:color w:val="auto"/>
          <w:sz w:val="28"/>
        </w:rPr>
        <w:t>. Executive Summary</w:t>
      </w:r>
    </w:p>
    <w:p w:rsidR="00F77F35" w:rsidRPr="00F77F35" w:rsidRDefault="00F77F35" w:rsidP="00F77F35">
      <w:pPr>
        <w:pStyle w:val="NormalWeb"/>
        <w:rPr>
          <w:rFonts w:ascii="Arial" w:hAnsi="Arial" w:cs="Arial"/>
        </w:rPr>
      </w:pPr>
      <w:r w:rsidRPr="00F77F35">
        <w:rPr>
          <w:rFonts w:ascii="Arial" w:hAnsi="Arial" w:cs="Arial"/>
        </w:rPr>
        <w:t>This report documents the results of a security assessment conducted on a web application in a controlled test environment. The goal was to identify common security weaknesses, assess their potential impact, and provide actionable remediation guidance.</w:t>
      </w:r>
    </w:p>
    <w:p w:rsidR="00F77F35" w:rsidRPr="00F77F35" w:rsidRDefault="00F77F35" w:rsidP="00F77F35">
      <w:pPr>
        <w:pStyle w:val="NormalWeb"/>
        <w:rPr>
          <w:rFonts w:ascii="Arial" w:hAnsi="Arial" w:cs="Arial"/>
        </w:rPr>
      </w:pPr>
      <w:r w:rsidRPr="00F77F35">
        <w:rPr>
          <w:rFonts w:ascii="Arial" w:hAnsi="Arial" w:cs="Arial"/>
        </w:rPr>
        <w:t>Two primary vulnerabilities were identified: a critical SQL Injection flaw and a high-risk weak password policy. If exploited, these issues could allow unauthorized access, data exposure, and compromise of application integrity. Remediation actions are provided to reduce risk and improve the overall security posture.</w:t>
      </w:r>
    </w:p>
    <w:p w:rsidR="00F77F35" w:rsidRPr="00F77F35" w:rsidRDefault="00F77F35" w:rsidP="00F77F35">
      <w:pPr>
        <w:pStyle w:val="Heading2"/>
        <w:rPr>
          <w:rFonts w:ascii="Arial" w:hAnsi="Arial" w:cs="Arial"/>
          <w:color w:val="auto"/>
          <w:sz w:val="28"/>
        </w:rPr>
      </w:pPr>
      <w:r>
        <w:rPr>
          <w:rFonts w:ascii="Arial" w:hAnsi="Arial" w:cs="Arial"/>
          <w:color w:val="auto"/>
          <w:sz w:val="28"/>
        </w:rPr>
        <w:t>2</w:t>
      </w:r>
      <w:r w:rsidRPr="00F77F35">
        <w:rPr>
          <w:rFonts w:ascii="Arial" w:hAnsi="Arial" w:cs="Arial"/>
          <w:color w:val="auto"/>
          <w:sz w:val="28"/>
        </w:rPr>
        <w:t>. Technical Findings</w:t>
      </w:r>
    </w:p>
    <w:p w:rsidR="00F77F35" w:rsidRDefault="00F77F35" w:rsidP="00F77F35">
      <w:pPr>
        <w:pStyle w:val="Heading3"/>
      </w:pPr>
      <w:r>
        <w:t>Finding F001 – SQL Injection</w:t>
      </w:r>
    </w:p>
    <w:p w:rsidR="00F77F35" w:rsidRPr="00F77F35" w:rsidRDefault="00F77F35" w:rsidP="00F77F35">
      <w:pPr>
        <w:pStyle w:val="NormalWeb"/>
        <w:numPr>
          <w:ilvl w:val="0"/>
          <w:numId w:val="10"/>
        </w:numPr>
        <w:rPr>
          <w:rFonts w:ascii="Arial" w:hAnsi="Arial" w:cs="Arial"/>
        </w:rPr>
      </w:pPr>
      <w:r w:rsidRPr="00F77F35">
        <w:rPr>
          <w:rStyle w:val="Strong"/>
          <w:rFonts w:ascii="Arial" w:eastAsiaTheme="majorEastAsia" w:hAnsi="Arial" w:cs="Arial"/>
        </w:rPr>
        <w:t>Description:</w:t>
      </w:r>
      <w:r w:rsidRPr="00F77F35">
        <w:rPr>
          <w:rFonts w:ascii="Arial" w:hAnsi="Arial" w:cs="Arial"/>
        </w:rPr>
        <w:br/>
        <w:t>The application fails to properly validate user input before processing database queries. This allows attackers to manipulate SQL statements sent to the backend database.</w:t>
      </w:r>
    </w:p>
    <w:p w:rsidR="00F77F35" w:rsidRPr="00F77F35" w:rsidRDefault="00F77F35" w:rsidP="00F77F35">
      <w:pPr>
        <w:pStyle w:val="NormalWeb"/>
        <w:numPr>
          <w:ilvl w:val="0"/>
          <w:numId w:val="10"/>
        </w:numPr>
        <w:rPr>
          <w:rFonts w:ascii="Arial" w:hAnsi="Arial" w:cs="Arial"/>
        </w:rPr>
      </w:pPr>
      <w:r w:rsidRPr="00F77F35">
        <w:rPr>
          <w:rStyle w:val="Strong"/>
          <w:rFonts w:ascii="Arial" w:eastAsiaTheme="majorEastAsia" w:hAnsi="Arial" w:cs="Arial"/>
        </w:rPr>
        <w:t>Impact:</w:t>
      </w:r>
      <w:r w:rsidRPr="00F77F35">
        <w:rPr>
          <w:rFonts w:ascii="Arial" w:hAnsi="Arial" w:cs="Arial"/>
        </w:rPr>
        <w:br/>
        <w:t>An attacker could bypass authentication, extract sensitive data, modify records, or potentially gain full control of the database.</w:t>
      </w:r>
    </w:p>
    <w:p w:rsidR="00F77F35" w:rsidRPr="00F77F35" w:rsidRDefault="00F77F35" w:rsidP="00F77F35">
      <w:pPr>
        <w:pStyle w:val="NormalWeb"/>
        <w:numPr>
          <w:ilvl w:val="0"/>
          <w:numId w:val="10"/>
        </w:numPr>
        <w:rPr>
          <w:rFonts w:ascii="Arial" w:hAnsi="Arial" w:cs="Arial"/>
        </w:rPr>
      </w:pPr>
      <w:r w:rsidRPr="00F77F35">
        <w:rPr>
          <w:rStyle w:val="Strong"/>
          <w:rFonts w:ascii="Arial" w:eastAsiaTheme="majorEastAsia" w:hAnsi="Arial" w:cs="Arial"/>
        </w:rPr>
        <w:t>Risk Level:</w:t>
      </w:r>
      <w:r w:rsidRPr="00F77F35">
        <w:rPr>
          <w:rFonts w:ascii="Arial" w:hAnsi="Arial" w:cs="Arial"/>
        </w:rPr>
        <w:t xml:space="preserve"> Critical</w:t>
      </w:r>
    </w:p>
    <w:p w:rsidR="00F77F35" w:rsidRPr="00F77F35" w:rsidRDefault="00F77F35" w:rsidP="00F77F35">
      <w:pPr>
        <w:spacing w:before="100" w:beforeAutospacing="1" w:after="100" w:afterAutospacing="1" w:line="240" w:lineRule="auto"/>
        <w:outlineLvl w:val="2"/>
        <w:rPr>
          <w:rFonts w:ascii="Arial" w:eastAsia="Times New Roman" w:hAnsi="Arial" w:cs="Arial"/>
          <w:b/>
          <w:bCs/>
          <w:sz w:val="27"/>
          <w:szCs w:val="27"/>
          <w:lang w:val="en-US"/>
        </w:rPr>
      </w:pPr>
      <w:r w:rsidRPr="00F77F35">
        <w:rPr>
          <w:rFonts w:ascii="Arial" w:eastAsia="Times New Roman" w:hAnsi="Arial" w:cs="Arial"/>
          <w:b/>
          <w:bCs/>
          <w:sz w:val="27"/>
          <w:szCs w:val="27"/>
          <w:lang w:val="en-US"/>
        </w:rPr>
        <w:t>Finding F002 – Weak Password Policy</w:t>
      </w:r>
    </w:p>
    <w:p w:rsidR="00F77F35" w:rsidRPr="00F77F35" w:rsidRDefault="00F77F35" w:rsidP="00F77F35">
      <w:pPr>
        <w:numPr>
          <w:ilvl w:val="0"/>
          <w:numId w:val="11"/>
        </w:numPr>
        <w:spacing w:before="100" w:beforeAutospacing="1" w:after="100" w:afterAutospacing="1" w:line="240" w:lineRule="auto"/>
        <w:rPr>
          <w:rFonts w:ascii="Arial" w:eastAsia="Times New Roman" w:hAnsi="Arial" w:cs="Arial"/>
          <w:sz w:val="24"/>
          <w:szCs w:val="24"/>
          <w:lang w:val="en-US"/>
        </w:rPr>
      </w:pPr>
      <w:r w:rsidRPr="00F77F35">
        <w:rPr>
          <w:rFonts w:ascii="Arial" w:eastAsia="Times New Roman" w:hAnsi="Arial" w:cs="Arial"/>
          <w:b/>
          <w:bCs/>
          <w:sz w:val="24"/>
          <w:szCs w:val="24"/>
          <w:lang w:val="en-US"/>
        </w:rPr>
        <w:t>Description:</w:t>
      </w:r>
      <w:r w:rsidRPr="00F77F35">
        <w:rPr>
          <w:rFonts w:ascii="Arial" w:eastAsia="Times New Roman" w:hAnsi="Arial" w:cs="Arial"/>
          <w:sz w:val="24"/>
          <w:szCs w:val="24"/>
          <w:lang w:val="en-US"/>
        </w:rPr>
        <w:br/>
        <w:t>The application allows the use of weak passwords that do not meet minimum complexity requirements.</w:t>
      </w:r>
    </w:p>
    <w:p w:rsidR="00F77F35" w:rsidRPr="00F77F35" w:rsidRDefault="00F77F35" w:rsidP="00F77F35">
      <w:pPr>
        <w:numPr>
          <w:ilvl w:val="0"/>
          <w:numId w:val="11"/>
        </w:numPr>
        <w:spacing w:before="100" w:beforeAutospacing="1" w:after="100" w:afterAutospacing="1" w:line="240" w:lineRule="auto"/>
        <w:rPr>
          <w:rFonts w:ascii="Arial" w:eastAsia="Times New Roman" w:hAnsi="Arial" w:cs="Arial"/>
          <w:sz w:val="24"/>
          <w:szCs w:val="24"/>
          <w:lang w:val="en-US"/>
        </w:rPr>
      </w:pPr>
      <w:r w:rsidRPr="00F77F35">
        <w:rPr>
          <w:rFonts w:ascii="Arial" w:eastAsia="Times New Roman" w:hAnsi="Arial" w:cs="Arial"/>
          <w:b/>
          <w:bCs/>
          <w:sz w:val="24"/>
          <w:szCs w:val="24"/>
          <w:lang w:val="en-US"/>
        </w:rPr>
        <w:t>Impact:</w:t>
      </w:r>
      <w:r w:rsidRPr="00F77F35">
        <w:rPr>
          <w:rFonts w:ascii="Arial" w:eastAsia="Times New Roman" w:hAnsi="Arial" w:cs="Arial"/>
          <w:sz w:val="24"/>
          <w:szCs w:val="24"/>
          <w:lang w:val="en-US"/>
        </w:rPr>
        <w:br/>
        <w:t>Weak passwords significantly increase the risk of brute-force attacks and credential compromise, leading to unauthorized account access.</w:t>
      </w:r>
    </w:p>
    <w:p w:rsidR="00F77F35" w:rsidRPr="00F77F35" w:rsidRDefault="00F77F35" w:rsidP="00F77F35">
      <w:pPr>
        <w:numPr>
          <w:ilvl w:val="0"/>
          <w:numId w:val="11"/>
        </w:numPr>
        <w:spacing w:before="100" w:beforeAutospacing="1" w:after="100" w:afterAutospacing="1" w:line="240" w:lineRule="auto"/>
        <w:rPr>
          <w:rFonts w:ascii="Arial" w:eastAsia="Times New Roman" w:hAnsi="Arial" w:cs="Arial"/>
          <w:sz w:val="24"/>
          <w:szCs w:val="24"/>
          <w:lang w:val="en-US"/>
        </w:rPr>
      </w:pPr>
      <w:r w:rsidRPr="00F77F35">
        <w:rPr>
          <w:rFonts w:ascii="Arial" w:eastAsia="Times New Roman" w:hAnsi="Arial" w:cs="Arial"/>
          <w:b/>
          <w:bCs/>
          <w:sz w:val="24"/>
          <w:szCs w:val="24"/>
          <w:lang w:val="en-US"/>
        </w:rPr>
        <w:t>Risk Level:</w:t>
      </w:r>
      <w:r w:rsidRPr="00F77F35">
        <w:rPr>
          <w:rFonts w:ascii="Arial" w:eastAsia="Times New Roman" w:hAnsi="Arial" w:cs="Arial"/>
          <w:sz w:val="24"/>
          <w:szCs w:val="24"/>
          <w:lang w:val="en-US"/>
        </w:rPr>
        <w:t xml:space="preserve"> High</w:t>
      </w:r>
    </w:p>
    <w:p w:rsidR="00F77F35" w:rsidRDefault="00F77F35" w:rsidP="00F77F35">
      <w:pPr>
        <w:pStyle w:val="Heading2"/>
        <w:rPr>
          <w:rFonts w:ascii="Arial" w:hAnsi="Arial" w:cs="Arial"/>
          <w:color w:val="auto"/>
          <w:sz w:val="28"/>
        </w:rPr>
      </w:pPr>
      <w:r w:rsidRPr="00F77F35">
        <w:rPr>
          <w:rFonts w:ascii="Arial" w:hAnsi="Arial" w:cs="Arial"/>
          <w:color w:val="auto"/>
          <w:sz w:val="28"/>
        </w:rPr>
        <w:t>4. Findings Table</w:t>
      </w:r>
    </w:p>
    <w:p w:rsidR="00F77F35" w:rsidRPr="00F77F35" w:rsidRDefault="00F77F35" w:rsidP="00F77F35"/>
    <w:tbl>
      <w:tblPr>
        <w:tblW w:w="10609" w:type="dxa"/>
        <w:tblCellSpacing w:w="15" w:type="dxa"/>
        <w:tblCellMar>
          <w:top w:w="15" w:type="dxa"/>
          <w:left w:w="15" w:type="dxa"/>
          <w:bottom w:w="15" w:type="dxa"/>
          <w:right w:w="15" w:type="dxa"/>
        </w:tblCellMar>
        <w:tblLook w:val="04A0"/>
      </w:tblPr>
      <w:tblGrid>
        <w:gridCol w:w="1489"/>
        <w:gridCol w:w="2146"/>
        <w:gridCol w:w="1731"/>
        <w:gridCol w:w="5243"/>
      </w:tblGrid>
      <w:tr w:rsidR="00F77F35" w:rsidTr="00F77F35">
        <w:trPr>
          <w:trHeight w:val="808"/>
          <w:tblHeader/>
          <w:tblCellSpacing w:w="15" w:type="dxa"/>
        </w:trPr>
        <w:tc>
          <w:tcPr>
            <w:tcW w:w="0" w:type="auto"/>
            <w:vAlign w:val="center"/>
            <w:hideMark/>
          </w:tcPr>
          <w:p w:rsidR="00F77F35" w:rsidRDefault="00F77F35">
            <w:pPr>
              <w:jc w:val="center"/>
              <w:rPr>
                <w:b/>
                <w:bCs/>
                <w:sz w:val="24"/>
                <w:szCs w:val="24"/>
              </w:rPr>
            </w:pPr>
            <w:r>
              <w:rPr>
                <w:b/>
                <w:bCs/>
              </w:rPr>
              <w:t>Finding ID</w:t>
            </w:r>
          </w:p>
        </w:tc>
        <w:tc>
          <w:tcPr>
            <w:tcW w:w="0" w:type="auto"/>
            <w:vAlign w:val="center"/>
            <w:hideMark/>
          </w:tcPr>
          <w:p w:rsidR="00F77F35" w:rsidRDefault="00F77F35">
            <w:pPr>
              <w:jc w:val="center"/>
              <w:rPr>
                <w:b/>
                <w:bCs/>
                <w:sz w:val="24"/>
                <w:szCs w:val="24"/>
              </w:rPr>
            </w:pPr>
            <w:r>
              <w:rPr>
                <w:b/>
                <w:bCs/>
              </w:rPr>
              <w:t>Vulnerability</w:t>
            </w:r>
          </w:p>
        </w:tc>
        <w:tc>
          <w:tcPr>
            <w:tcW w:w="0" w:type="auto"/>
            <w:vAlign w:val="center"/>
            <w:hideMark/>
          </w:tcPr>
          <w:p w:rsidR="00F77F35" w:rsidRDefault="00F77F35">
            <w:pPr>
              <w:jc w:val="center"/>
              <w:rPr>
                <w:b/>
                <w:bCs/>
                <w:sz w:val="24"/>
                <w:szCs w:val="24"/>
              </w:rPr>
            </w:pPr>
            <w:r>
              <w:rPr>
                <w:b/>
                <w:bCs/>
              </w:rPr>
              <w:t>CVSS Score</w:t>
            </w:r>
          </w:p>
        </w:tc>
        <w:tc>
          <w:tcPr>
            <w:tcW w:w="0" w:type="auto"/>
            <w:vAlign w:val="center"/>
            <w:hideMark/>
          </w:tcPr>
          <w:p w:rsidR="00F77F35" w:rsidRDefault="00F77F35">
            <w:pPr>
              <w:jc w:val="center"/>
              <w:rPr>
                <w:b/>
                <w:bCs/>
                <w:sz w:val="24"/>
                <w:szCs w:val="24"/>
              </w:rPr>
            </w:pPr>
            <w:r>
              <w:rPr>
                <w:b/>
                <w:bCs/>
              </w:rPr>
              <w:t>Remediation</w:t>
            </w:r>
          </w:p>
        </w:tc>
      </w:tr>
      <w:tr w:rsidR="00F77F35" w:rsidTr="00F77F35">
        <w:trPr>
          <w:trHeight w:val="784"/>
          <w:tblCellSpacing w:w="15" w:type="dxa"/>
        </w:trPr>
        <w:tc>
          <w:tcPr>
            <w:tcW w:w="0" w:type="auto"/>
            <w:vAlign w:val="center"/>
            <w:hideMark/>
          </w:tcPr>
          <w:p w:rsidR="00F77F35" w:rsidRDefault="00F77F35">
            <w:pPr>
              <w:rPr>
                <w:sz w:val="24"/>
                <w:szCs w:val="24"/>
              </w:rPr>
            </w:pPr>
            <w:r>
              <w:t>F001</w:t>
            </w:r>
          </w:p>
        </w:tc>
        <w:tc>
          <w:tcPr>
            <w:tcW w:w="0" w:type="auto"/>
            <w:vAlign w:val="center"/>
            <w:hideMark/>
          </w:tcPr>
          <w:p w:rsidR="00F77F35" w:rsidRDefault="00F77F35">
            <w:pPr>
              <w:rPr>
                <w:sz w:val="24"/>
                <w:szCs w:val="24"/>
              </w:rPr>
            </w:pPr>
            <w:r>
              <w:t>SQL Injection</w:t>
            </w:r>
          </w:p>
        </w:tc>
        <w:tc>
          <w:tcPr>
            <w:tcW w:w="0" w:type="auto"/>
            <w:vAlign w:val="center"/>
            <w:hideMark/>
          </w:tcPr>
          <w:p w:rsidR="00F77F35" w:rsidRDefault="00F77F35">
            <w:pPr>
              <w:rPr>
                <w:sz w:val="24"/>
                <w:szCs w:val="24"/>
              </w:rPr>
            </w:pPr>
            <w:r>
              <w:t>9.1</w:t>
            </w:r>
          </w:p>
        </w:tc>
        <w:tc>
          <w:tcPr>
            <w:tcW w:w="0" w:type="auto"/>
            <w:vAlign w:val="center"/>
            <w:hideMark/>
          </w:tcPr>
          <w:p w:rsidR="00F77F35" w:rsidRDefault="00F77F35">
            <w:pPr>
              <w:rPr>
                <w:sz w:val="24"/>
                <w:szCs w:val="24"/>
              </w:rPr>
            </w:pPr>
            <w:r>
              <w:t>Input validation, prepared statements</w:t>
            </w:r>
          </w:p>
        </w:tc>
      </w:tr>
      <w:tr w:rsidR="00F77F35" w:rsidTr="00F77F35">
        <w:trPr>
          <w:trHeight w:val="832"/>
          <w:tblCellSpacing w:w="15" w:type="dxa"/>
        </w:trPr>
        <w:tc>
          <w:tcPr>
            <w:tcW w:w="0" w:type="auto"/>
            <w:vAlign w:val="center"/>
            <w:hideMark/>
          </w:tcPr>
          <w:p w:rsidR="00F77F35" w:rsidRDefault="00F77F35">
            <w:pPr>
              <w:rPr>
                <w:sz w:val="24"/>
                <w:szCs w:val="24"/>
              </w:rPr>
            </w:pPr>
            <w:r>
              <w:t>F002</w:t>
            </w:r>
          </w:p>
        </w:tc>
        <w:tc>
          <w:tcPr>
            <w:tcW w:w="0" w:type="auto"/>
            <w:vAlign w:val="center"/>
            <w:hideMark/>
          </w:tcPr>
          <w:p w:rsidR="00F77F35" w:rsidRDefault="00F77F35">
            <w:pPr>
              <w:rPr>
                <w:sz w:val="24"/>
                <w:szCs w:val="24"/>
              </w:rPr>
            </w:pPr>
            <w:r>
              <w:t>Weak Password</w:t>
            </w:r>
          </w:p>
        </w:tc>
        <w:tc>
          <w:tcPr>
            <w:tcW w:w="0" w:type="auto"/>
            <w:vAlign w:val="center"/>
            <w:hideMark/>
          </w:tcPr>
          <w:p w:rsidR="00F77F35" w:rsidRDefault="00F77F35">
            <w:pPr>
              <w:rPr>
                <w:sz w:val="24"/>
                <w:szCs w:val="24"/>
              </w:rPr>
            </w:pPr>
            <w:r>
              <w:t>7.5</w:t>
            </w:r>
          </w:p>
        </w:tc>
        <w:tc>
          <w:tcPr>
            <w:tcW w:w="0" w:type="auto"/>
            <w:vAlign w:val="center"/>
            <w:hideMark/>
          </w:tcPr>
          <w:p w:rsidR="00F77F35" w:rsidRDefault="00F77F35">
            <w:pPr>
              <w:rPr>
                <w:sz w:val="24"/>
                <w:szCs w:val="24"/>
              </w:rPr>
            </w:pPr>
            <w:r>
              <w:t>Enforce password complexity and length</w:t>
            </w:r>
          </w:p>
        </w:tc>
      </w:tr>
    </w:tbl>
    <w:p w:rsidR="00C0780C" w:rsidRDefault="00C0780C" w:rsidP="00211ABA">
      <w:pPr>
        <w:rPr>
          <w:rFonts w:ascii="Arial" w:hAnsi="Arial" w:cs="Arial"/>
          <w:sz w:val="24"/>
        </w:rPr>
      </w:pPr>
    </w:p>
    <w:p w:rsidR="00F77F35" w:rsidRPr="00F77F35" w:rsidRDefault="00F77F35" w:rsidP="00F77F35">
      <w:pPr>
        <w:pStyle w:val="Heading2"/>
        <w:rPr>
          <w:rFonts w:ascii="Arial" w:hAnsi="Arial" w:cs="Arial"/>
          <w:color w:val="auto"/>
          <w:sz w:val="28"/>
        </w:rPr>
      </w:pPr>
      <w:r w:rsidRPr="00F77F35">
        <w:rPr>
          <w:rFonts w:ascii="Arial" w:hAnsi="Arial" w:cs="Arial"/>
          <w:color w:val="auto"/>
          <w:sz w:val="28"/>
        </w:rPr>
        <w:lastRenderedPageBreak/>
        <w:t>5. Remediation Plan</w:t>
      </w:r>
    </w:p>
    <w:p w:rsidR="00F77F35" w:rsidRPr="00F77F35" w:rsidRDefault="00F77F35" w:rsidP="00F77F35">
      <w:pPr>
        <w:pStyle w:val="Heading3"/>
        <w:rPr>
          <w:rFonts w:ascii="Arial" w:hAnsi="Arial" w:cs="Arial"/>
          <w:sz w:val="24"/>
          <w:szCs w:val="24"/>
        </w:rPr>
      </w:pPr>
      <w:r w:rsidRPr="00F77F35">
        <w:rPr>
          <w:rFonts w:ascii="Arial" w:hAnsi="Arial" w:cs="Arial"/>
          <w:sz w:val="24"/>
          <w:szCs w:val="24"/>
        </w:rPr>
        <w:t>SQL Injection</w:t>
      </w:r>
    </w:p>
    <w:p w:rsidR="00F77F35" w:rsidRPr="00F77F35" w:rsidRDefault="00F77F35" w:rsidP="00F77F35">
      <w:pPr>
        <w:pStyle w:val="NormalWeb"/>
        <w:numPr>
          <w:ilvl w:val="0"/>
          <w:numId w:val="12"/>
        </w:numPr>
        <w:rPr>
          <w:rFonts w:ascii="Arial" w:hAnsi="Arial" w:cs="Arial"/>
        </w:rPr>
      </w:pPr>
      <w:r w:rsidRPr="00F77F35">
        <w:rPr>
          <w:rFonts w:ascii="Arial" w:hAnsi="Arial" w:cs="Arial"/>
        </w:rPr>
        <w:t>Implement parameterized queries or prepared statements</w:t>
      </w:r>
    </w:p>
    <w:p w:rsidR="00F77F35" w:rsidRPr="00F77F35" w:rsidRDefault="00F77F35" w:rsidP="00F77F35">
      <w:pPr>
        <w:pStyle w:val="NormalWeb"/>
        <w:numPr>
          <w:ilvl w:val="0"/>
          <w:numId w:val="12"/>
        </w:numPr>
        <w:rPr>
          <w:rFonts w:ascii="Arial" w:hAnsi="Arial" w:cs="Arial"/>
        </w:rPr>
      </w:pPr>
      <w:r w:rsidRPr="00F77F35">
        <w:rPr>
          <w:rFonts w:ascii="Arial" w:hAnsi="Arial" w:cs="Arial"/>
        </w:rPr>
        <w:t>Validate and sanitize all user input server-side</w:t>
      </w:r>
    </w:p>
    <w:p w:rsidR="00F77F35" w:rsidRPr="00F77F35" w:rsidRDefault="00F77F35" w:rsidP="00F77F35">
      <w:pPr>
        <w:pStyle w:val="NormalWeb"/>
        <w:numPr>
          <w:ilvl w:val="0"/>
          <w:numId w:val="12"/>
        </w:numPr>
        <w:rPr>
          <w:rFonts w:ascii="Arial" w:hAnsi="Arial" w:cs="Arial"/>
        </w:rPr>
      </w:pPr>
      <w:r w:rsidRPr="00F77F35">
        <w:rPr>
          <w:rFonts w:ascii="Arial" w:hAnsi="Arial" w:cs="Arial"/>
        </w:rPr>
        <w:t>Apply least-privilege access to database accounts</w:t>
      </w:r>
    </w:p>
    <w:p w:rsidR="00F77F35" w:rsidRPr="00F77F35" w:rsidRDefault="00F77F35" w:rsidP="00F77F35">
      <w:pPr>
        <w:pStyle w:val="NormalWeb"/>
        <w:numPr>
          <w:ilvl w:val="0"/>
          <w:numId w:val="12"/>
        </w:numPr>
        <w:rPr>
          <w:rFonts w:ascii="Arial" w:hAnsi="Arial" w:cs="Arial"/>
        </w:rPr>
      </w:pPr>
      <w:r w:rsidRPr="00F77F35">
        <w:rPr>
          <w:rFonts w:ascii="Arial" w:hAnsi="Arial" w:cs="Arial"/>
        </w:rPr>
        <w:t>Conduct regular code reviews and security testing</w:t>
      </w:r>
    </w:p>
    <w:p w:rsidR="00F77F35" w:rsidRPr="00F77F35" w:rsidRDefault="00F77F35" w:rsidP="00F77F35">
      <w:pPr>
        <w:pStyle w:val="Heading3"/>
        <w:rPr>
          <w:rFonts w:ascii="Arial" w:hAnsi="Arial" w:cs="Arial"/>
          <w:sz w:val="24"/>
          <w:szCs w:val="24"/>
        </w:rPr>
      </w:pPr>
      <w:r w:rsidRPr="00F77F35">
        <w:rPr>
          <w:rFonts w:ascii="Arial" w:hAnsi="Arial" w:cs="Arial"/>
          <w:sz w:val="24"/>
          <w:szCs w:val="24"/>
        </w:rPr>
        <w:t>Weak Password Policy</w:t>
      </w:r>
    </w:p>
    <w:p w:rsidR="00F77F35" w:rsidRPr="00F77F35" w:rsidRDefault="00F77F35" w:rsidP="00F77F35">
      <w:pPr>
        <w:pStyle w:val="NormalWeb"/>
        <w:numPr>
          <w:ilvl w:val="0"/>
          <w:numId w:val="13"/>
        </w:numPr>
        <w:rPr>
          <w:rFonts w:ascii="Arial" w:hAnsi="Arial" w:cs="Arial"/>
        </w:rPr>
      </w:pPr>
      <w:r w:rsidRPr="00F77F35">
        <w:rPr>
          <w:rFonts w:ascii="Arial" w:hAnsi="Arial" w:cs="Arial"/>
        </w:rPr>
        <w:t>Enforce minimum password length and complexity</w:t>
      </w:r>
    </w:p>
    <w:p w:rsidR="00F77F35" w:rsidRPr="00F77F35" w:rsidRDefault="00F77F35" w:rsidP="00F77F35">
      <w:pPr>
        <w:pStyle w:val="NormalWeb"/>
        <w:numPr>
          <w:ilvl w:val="0"/>
          <w:numId w:val="13"/>
        </w:numPr>
        <w:rPr>
          <w:rFonts w:ascii="Arial" w:hAnsi="Arial" w:cs="Arial"/>
        </w:rPr>
      </w:pPr>
      <w:r w:rsidRPr="00F77F35">
        <w:rPr>
          <w:rFonts w:ascii="Arial" w:hAnsi="Arial" w:cs="Arial"/>
        </w:rPr>
        <w:t>Require a mix of uppercase, lowercase, numbers, and symbols</w:t>
      </w:r>
    </w:p>
    <w:p w:rsidR="00F77F35" w:rsidRPr="00F77F35" w:rsidRDefault="00F77F35" w:rsidP="00F77F35">
      <w:pPr>
        <w:pStyle w:val="NormalWeb"/>
        <w:numPr>
          <w:ilvl w:val="0"/>
          <w:numId w:val="13"/>
        </w:numPr>
        <w:rPr>
          <w:rFonts w:ascii="Arial" w:hAnsi="Arial" w:cs="Arial"/>
        </w:rPr>
      </w:pPr>
      <w:r w:rsidRPr="00F77F35">
        <w:rPr>
          <w:rFonts w:ascii="Arial" w:hAnsi="Arial" w:cs="Arial"/>
        </w:rPr>
        <w:t>Implement account lockout after repeated failed attempts</w:t>
      </w:r>
    </w:p>
    <w:p w:rsidR="00F77F35" w:rsidRPr="00F77F35" w:rsidRDefault="00F77F35" w:rsidP="00F77F35">
      <w:pPr>
        <w:pStyle w:val="NormalWeb"/>
        <w:numPr>
          <w:ilvl w:val="0"/>
          <w:numId w:val="13"/>
        </w:numPr>
        <w:rPr>
          <w:rFonts w:ascii="Arial" w:hAnsi="Arial" w:cs="Arial"/>
        </w:rPr>
      </w:pPr>
      <w:r w:rsidRPr="00F77F35">
        <w:rPr>
          <w:rFonts w:ascii="Arial" w:hAnsi="Arial" w:cs="Arial"/>
        </w:rPr>
        <w:t>Encourage use of password managers</w:t>
      </w:r>
    </w:p>
    <w:p w:rsidR="00F77F35" w:rsidRDefault="00F77F35" w:rsidP="00211ABA">
      <w:pPr>
        <w:rPr>
          <w:rFonts w:ascii="Arial" w:hAnsi="Arial" w:cs="Arial"/>
          <w:b/>
          <w:sz w:val="28"/>
        </w:rPr>
      </w:pPr>
      <w:r w:rsidRPr="00F77F35">
        <w:rPr>
          <w:rFonts w:ascii="Arial" w:hAnsi="Arial" w:cs="Arial"/>
          <w:b/>
          <w:sz w:val="28"/>
        </w:rPr>
        <w:t>6. Visualization – Network Attack Path Diagram (Draw.io)</w:t>
      </w:r>
    </w:p>
    <w:p w:rsidR="007709A3" w:rsidRDefault="007709A3" w:rsidP="00211ABA">
      <w:pPr>
        <w:rPr>
          <w:rFonts w:ascii="Arial" w:hAnsi="Arial" w:cs="Arial"/>
          <w:b/>
          <w:sz w:val="28"/>
        </w:rPr>
      </w:pPr>
    </w:p>
    <w:p w:rsidR="007709A3" w:rsidRDefault="007709A3" w:rsidP="00211ABA">
      <w:pPr>
        <w:rPr>
          <w:rFonts w:ascii="Arial" w:hAnsi="Arial" w:cs="Arial"/>
          <w:b/>
          <w:sz w:val="32"/>
        </w:rPr>
      </w:pPr>
      <w:r>
        <w:rPr>
          <w:rFonts w:ascii="Arial" w:hAnsi="Arial" w:cs="Arial"/>
          <w:b/>
          <w:noProof/>
          <w:sz w:val="32"/>
          <w:lang w:val="en-US"/>
        </w:rPr>
        <w:drawing>
          <wp:inline distT="0" distB="0" distL="0" distR="0">
            <wp:extent cx="6650143" cy="4131733"/>
            <wp:effectExtent l="19050" t="0" r="0" b="0"/>
            <wp:docPr id="10" name="Picture 9" descr="cvv.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v.drawio.png"/>
                    <pic:cNvPicPr/>
                  </pic:nvPicPr>
                  <pic:blipFill>
                    <a:blip r:embed="rId16"/>
                    <a:stretch>
                      <a:fillRect/>
                    </a:stretch>
                  </pic:blipFill>
                  <pic:spPr>
                    <a:xfrm>
                      <a:off x="0" y="0"/>
                      <a:ext cx="6645910" cy="4129103"/>
                    </a:xfrm>
                    <a:prstGeom prst="rect">
                      <a:avLst/>
                    </a:prstGeom>
                  </pic:spPr>
                </pic:pic>
              </a:graphicData>
            </a:graphic>
          </wp:inline>
        </w:drawing>
      </w:r>
    </w:p>
    <w:p w:rsidR="007709A3" w:rsidRPr="007709A3" w:rsidRDefault="007709A3" w:rsidP="007709A3">
      <w:pPr>
        <w:pStyle w:val="Heading2"/>
        <w:rPr>
          <w:rFonts w:ascii="Arial" w:hAnsi="Arial" w:cs="Arial"/>
          <w:color w:val="auto"/>
          <w:sz w:val="32"/>
        </w:rPr>
      </w:pPr>
      <w:r w:rsidRPr="007709A3">
        <w:rPr>
          <w:rFonts w:ascii="Arial" w:hAnsi="Arial" w:cs="Arial"/>
          <w:color w:val="auto"/>
          <w:sz w:val="32"/>
        </w:rPr>
        <w:t>7. Management Briefing (100-Word Non-Technical Summary)</w:t>
      </w:r>
    </w:p>
    <w:p w:rsidR="007709A3" w:rsidRPr="007709A3" w:rsidRDefault="007709A3" w:rsidP="007709A3">
      <w:pPr>
        <w:pStyle w:val="NormalWeb"/>
        <w:rPr>
          <w:rFonts w:ascii="Arial" w:hAnsi="Arial" w:cs="Arial"/>
        </w:rPr>
      </w:pPr>
      <w:r w:rsidRPr="007709A3">
        <w:rPr>
          <w:rFonts w:ascii="Arial" w:hAnsi="Arial" w:cs="Arial"/>
        </w:rPr>
        <w:t>The security assessment identified two significant weaknesses in the tested application. One issue allows attackers to manipulate database queries, potentially exposing or altering sensitive data. The second issue involves weak password rules, increasing the risk of unauthorized account access. While these findings were discovered in a test environment, similar weaknesses in production systems could lead to serious business and reputational impact. Addressing these issues through improved input validation, stronger password policies, and regular security testing will significantly reduce risk and improve the organization’s overall security posture.</w:t>
      </w:r>
    </w:p>
    <w:p w:rsidR="007709A3" w:rsidRDefault="007709A3" w:rsidP="007709A3">
      <w:pPr>
        <w:pStyle w:val="Heading2"/>
      </w:pPr>
      <w:r>
        <w:rPr>
          <w:rFonts w:ascii="Arial" w:hAnsi="Arial" w:cs="Arial"/>
        </w:rPr>
        <w:lastRenderedPageBreak/>
        <w:t>✅</w:t>
      </w:r>
      <w:r>
        <w:t xml:space="preserve"> </w:t>
      </w:r>
      <w:r w:rsidRPr="007709A3">
        <w:rPr>
          <w:rFonts w:ascii="Arial" w:hAnsi="Arial" w:cs="Arial"/>
          <w:color w:val="auto"/>
          <w:sz w:val="28"/>
          <w:szCs w:val="28"/>
        </w:rPr>
        <w:t>Task Completion Checklist</w:t>
      </w:r>
    </w:p>
    <w:p w:rsidR="007709A3" w:rsidRDefault="007709A3" w:rsidP="007709A3">
      <w:pPr>
        <w:pStyle w:val="NormalWeb"/>
      </w:pPr>
      <w:r>
        <w:rPr>
          <w:rFonts w:ascii="MS Mincho" w:eastAsia="MS Mincho" w:hAnsi="MS Mincho" w:cs="MS Mincho" w:hint="eastAsia"/>
        </w:rPr>
        <w:t>✔</w:t>
      </w:r>
      <w:r>
        <w:t xml:space="preserve"> </w:t>
      </w:r>
      <w:r w:rsidRPr="007709A3">
        <w:rPr>
          <w:rFonts w:ascii="Arial" w:hAnsi="Arial" w:cs="Arial"/>
        </w:rPr>
        <w:t>Report template created</w:t>
      </w:r>
      <w:r w:rsidRPr="007709A3">
        <w:rPr>
          <w:rFonts w:ascii="Arial" w:hAnsi="Arial" w:cs="Arial"/>
        </w:rPr>
        <w:br/>
      </w:r>
      <w:r w:rsidRPr="007709A3">
        <w:rPr>
          <w:rFonts w:ascii="Arial" w:eastAsia="MS Mincho" w:hAnsi="MS Mincho" w:cs="Arial"/>
        </w:rPr>
        <w:t>✔</w:t>
      </w:r>
      <w:r w:rsidRPr="007709A3">
        <w:rPr>
          <w:rFonts w:ascii="Arial" w:hAnsi="Arial" w:cs="Arial"/>
        </w:rPr>
        <w:t xml:space="preserve"> Executive summary written</w:t>
      </w:r>
      <w:r w:rsidRPr="007709A3">
        <w:rPr>
          <w:rFonts w:ascii="Arial" w:hAnsi="Arial" w:cs="Arial"/>
        </w:rPr>
        <w:br/>
      </w:r>
      <w:r w:rsidRPr="007709A3">
        <w:rPr>
          <w:rFonts w:ascii="Arial" w:eastAsia="MS Mincho" w:hAnsi="MS Mincho" w:cs="Arial"/>
        </w:rPr>
        <w:t>✔</w:t>
      </w:r>
      <w:r w:rsidRPr="007709A3">
        <w:rPr>
          <w:rFonts w:ascii="Arial" w:hAnsi="Arial" w:cs="Arial"/>
        </w:rPr>
        <w:t xml:space="preserve"> Technical findings documented</w:t>
      </w:r>
      <w:r w:rsidRPr="007709A3">
        <w:rPr>
          <w:rFonts w:ascii="Arial" w:hAnsi="Arial" w:cs="Arial"/>
        </w:rPr>
        <w:br/>
      </w:r>
      <w:r w:rsidRPr="007709A3">
        <w:rPr>
          <w:rFonts w:ascii="Arial" w:eastAsia="MS Mincho" w:hAnsi="MS Mincho" w:cs="Arial"/>
        </w:rPr>
        <w:t>✔</w:t>
      </w:r>
      <w:r w:rsidRPr="007709A3">
        <w:rPr>
          <w:rFonts w:ascii="Arial" w:hAnsi="Arial" w:cs="Arial"/>
        </w:rPr>
        <w:t xml:space="preserve"> Findings table completed</w:t>
      </w:r>
      <w:r w:rsidRPr="007709A3">
        <w:rPr>
          <w:rFonts w:ascii="Arial" w:hAnsi="Arial" w:cs="Arial"/>
        </w:rPr>
        <w:br/>
      </w:r>
      <w:r w:rsidRPr="007709A3">
        <w:rPr>
          <w:rFonts w:ascii="Arial" w:eastAsia="MS Mincho" w:hAnsi="MS Mincho" w:cs="Arial"/>
        </w:rPr>
        <w:t>✔</w:t>
      </w:r>
      <w:r w:rsidRPr="007709A3">
        <w:rPr>
          <w:rFonts w:ascii="Arial" w:hAnsi="Arial" w:cs="Arial"/>
        </w:rPr>
        <w:t xml:space="preserve"> Remediation plan provided</w:t>
      </w:r>
      <w:r w:rsidRPr="007709A3">
        <w:rPr>
          <w:rFonts w:ascii="Arial" w:hAnsi="Arial" w:cs="Arial"/>
        </w:rPr>
        <w:br/>
      </w:r>
      <w:r w:rsidRPr="007709A3">
        <w:rPr>
          <w:rFonts w:ascii="Arial" w:eastAsia="MS Mincho" w:hAnsi="MS Mincho" w:cs="Arial"/>
        </w:rPr>
        <w:t>✔</w:t>
      </w:r>
      <w:r w:rsidRPr="007709A3">
        <w:rPr>
          <w:rFonts w:ascii="Arial" w:hAnsi="Arial" w:cs="Arial"/>
        </w:rPr>
        <w:t xml:space="preserve"> Attack path visualization described</w:t>
      </w:r>
      <w:r w:rsidRPr="007709A3">
        <w:rPr>
          <w:rFonts w:ascii="Arial" w:hAnsi="Arial" w:cs="Arial"/>
        </w:rPr>
        <w:br/>
      </w:r>
      <w:r w:rsidRPr="007709A3">
        <w:rPr>
          <w:rFonts w:ascii="Arial" w:eastAsia="MS Mincho" w:hAnsi="MS Mincho" w:cs="Arial"/>
        </w:rPr>
        <w:t>✔</w:t>
      </w:r>
      <w:r w:rsidRPr="007709A3">
        <w:rPr>
          <w:rFonts w:ascii="Arial" w:hAnsi="Arial" w:cs="Arial"/>
        </w:rPr>
        <w:t xml:space="preserve"> 100-word management briefing included</w:t>
      </w:r>
    </w:p>
    <w:p w:rsidR="007709A3" w:rsidRPr="00F77F35" w:rsidRDefault="007709A3" w:rsidP="00211ABA">
      <w:pPr>
        <w:rPr>
          <w:rFonts w:ascii="Arial" w:hAnsi="Arial" w:cs="Arial"/>
          <w:b/>
          <w:sz w:val="32"/>
        </w:rPr>
      </w:pPr>
    </w:p>
    <w:sectPr w:rsidR="007709A3" w:rsidRPr="00F77F35" w:rsidSect="00A44213">
      <w:pgSz w:w="11906" w:h="16838"/>
      <w:pgMar w:top="720" w:right="720" w:bottom="720" w:left="72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E788C" w:rsidRDefault="000E788C" w:rsidP="004A3A08">
      <w:pPr>
        <w:spacing w:after="0" w:line="240" w:lineRule="auto"/>
      </w:pPr>
      <w:r>
        <w:separator/>
      </w:r>
    </w:p>
  </w:endnote>
  <w:endnote w:type="continuationSeparator" w:id="1">
    <w:p w:rsidR="000E788C" w:rsidRDefault="000E788C" w:rsidP="004A3A0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E788C" w:rsidRDefault="000E788C" w:rsidP="004A3A08">
      <w:pPr>
        <w:spacing w:after="0" w:line="240" w:lineRule="auto"/>
      </w:pPr>
      <w:r>
        <w:separator/>
      </w:r>
    </w:p>
  </w:footnote>
  <w:footnote w:type="continuationSeparator" w:id="1">
    <w:p w:rsidR="000E788C" w:rsidRDefault="000E788C" w:rsidP="004A3A0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5845F0"/>
    <w:multiLevelType w:val="multilevel"/>
    <w:tmpl w:val="8CCCE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FC3953"/>
    <w:multiLevelType w:val="multilevel"/>
    <w:tmpl w:val="CB3E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C2277D6"/>
    <w:multiLevelType w:val="multilevel"/>
    <w:tmpl w:val="60368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3761D0D"/>
    <w:multiLevelType w:val="multilevel"/>
    <w:tmpl w:val="51BE4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2E5472D"/>
    <w:multiLevelType w:val="multilevel"/>
    <w:tmpl w:val="AD10B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B491349"/>
    <w:multiLevelType w:val="multilevel"/>
    <w:tmpl w:val="10CCD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E544B32"/>
    <w:multiLevelType w:val="multilevel"/>
    <w:tmpl w:val="21620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6306B3A"/>
    <w:multiLevelType w:val="multilevel"/>
    <w:tmpl w:val="BB3A2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FAE0B7A"/>
    <w:multiLevelType w:val="multilevel"/>
    <w:tmpl w:val="0FEC1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6E825DE"/>
    <w:multiLevelType w:val="multilevel"/>
    <w:tmpl w:val="DBF4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7D63D8B"/>
    <w:multiLevelType w:val="multilevel"/>
    <w:tmpl w:val="8D22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C944064"/>
    <w:multiLevelType w:val="multilevel"/>
    <w:tmpl w:val="F406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29E5F06"/>
    <w:multiLevelType w:val="multilevel"/>
    <w:tmpl w:val="8590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0"/>
  </w:num>
  <w:num w:numId="3">
    <w:abstractNumId w:val="1"/>
  </w:num>
  <w:num w:numId="4">
    <w:abstractNumId w:val="7"/>
  </w:num>
  <w:num w:numId="5">
    <w:abstractNumId w:val="6"/>
  </w:num>
  <w:num w:numId="6">
    <w:abstractNumId w:val="12"/>
  </w:num>
  <w:num w:numId="7">
    <w:abstractNumId w:val="3"/>
  </w:num>
  <w:num w:numId="8">
    <w:abstractNumId w:val="9"/>
  </w:num>
  <w:num w:numId="9">
    <w:abstractNumId w:val="4"/>
  </w:num>
  <w:num w:numId="10">
    <w:abstractNumId w:val="10"/>
  </w:num>
  <w:num w:numId="11">
    <w:abstractNumId w:val="5"/>
  </w:num>
  <w:num w:numId="12">
    <w:abstractNumId w:val="2"/>
  </w:num>
  <w:num w:numId="13">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A44213"/>
    <w:rsid w:val="000D007E"/>
    <w:rsid w:val="000E788C"/>
    <w:rsid w:val="00137124"/>
    <w:rsid w:val="00211ABA"/>
    <w:rsid w:val="004A3A08"/>
    <w:rsid w:val="00561488"/>
    <w:rsid w:val="007709A3"/>
    <w:rsid w:val="008D0E0A"/>
    <w:rsid w:val="008D790E"/>
    <w:rsid w:val="00A175BF"/>
    <w:rsid w:val="00A44213"/>
    <w:rsid w:val="00C0780C"/>
    <w:rsid w:val="00F77F3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7124"/>
  </w:style>
  <w:style w:type="paragraph" w:styleId="Heading1">
    <w:name w:val="heading 1"/>
    <w:basedOn w:val="Normal"/>
    <w:next w:val="Normal"/>
    <w:link w:val="Heading1Char"/>
    <w:uiPriority w:val="9"/>
    <w:qFormat/>
    <w:rsid w:val="00F77F35"/>
    <w:pPr>
      <w:keepNext/>
      <w:keepLines/>
      <w:spacing w:before="480" w:after="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semiHidden/>
    <w:unhideWhenUsed/>
    <w:qFormat/>
    <w:rsid w:val="00F77F35"/>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link w:val="Heading3Char"/>
    <w:uiPriority w:val="9"/>
    <w:qFormat/>
    <w:rsid w:val="00A44213"/>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4">
    <w:name w:val="heading 4"/>
    <w:basedOn w:val="Normal"/>
    <w:next w:val="Normal"/>
    <w:link w:val="Heading4Char"/>
    <w:uiPriority w:val="9"/>
    <w:semiHidden/>
    <w:unhideWhenUsed/>
    <w:qFormat/>
    <w:rsid w:val="00211ABA"/>
    <w:pPr>
      <w:keepNext/>
      <w:keepLines/>
      <w:spacing w:before="200" w:after="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44213"/>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3Char">
    <w:name w:val="Heading 3 Char"/>
    <w:basedOn w:val="DefaultParagraphFont"/>
    <w:link w:val="Heading3"/>
    <w:uiPriority w:val="9"/>
    <w:rsid w:val="00A44213"/>
    <w:rPr>
      <w:rFonts w:ascii="Times New Roman" w:eastAsia="Times New Roman" w:hAnsi="Times New Roman" w:cs="Times New Roman"/>
      <w:b/>
      <w:bCs/>
      <w:sz w:val="27"/>
      <w:szCs w:val="27"/>
      <w:lang w:val="en-US"/>
    </w:rPr>
  </w:style>
  <w:style w:type="character" w:styleId="Strong">
    <w:name w:val="Strong"/>
    <w:basedOn w:val="DefaultParagraphFont"/>
    <w:uiPriority w:val="22"/>
    <w:qFormat/>
    <w:rsid w:val="00A44213"/>
    <w:rPr>
      <w:b/>
      <w:bCs/>
    </w:rPr>
  </w:style>
  <w:style w:type="character" w:customStyle="1" w:styleId="Heading4Char">
    <w:name w:val="Heading 4 Char"/>
    <w:basedOn w:val="DefaultParagraphFont"/>
    <w:link w:val="Heading4"/>
    <w:uiPriority w:val="9"/>
    <w:semiHidden/>
    <w:rsid w:val="00211ABA"/>
    <w:rPr>
      <w:rFonts w:asciiTheme="majorHAnsi" w:eastAsiaTheme="majorEastAsia" w:hAnsiTheme="majorHAnsi" w:cstheme="majorBidi"/>
      <w:b/>
      <w:bCs/>
      <w:i/>
      <w:iCs/>
      <w:color w:val="156082" w:themeColor="accent1"/>
    </w:rPr>
  </w:style>
  <w:style w:type="paragraph" w:styleId="BalloonText">
    <w:name w:val="Balloon Text"/>
    <w:basedOn w:val="Normal"/>
    <w:link w:val="BalloonTextChar"/>
    <w:uiPriority w:val="99"/>
    <w:semiHidden/>
    <w:unhideWhenUsed/>
    <w:rsid w:val="00211A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11ABA"/>
    <w:rPr>
      <w:rFonts w:ascii="Tahoma" w:hAnsi="Tahoma" w:cs="Tahoma"/>
      <w:sz w:val="16"/>
      <w:szCs w:val="16"/>
    </w:rPr>
  </w:style>
  <w:style w:type="paragraph" w:styleId="Header">
    <w:name w:val="header"/>
    <w:basedOn w:val="Normal"/>
    <w:link w:val="HeaderChar"/>
    <w:uiPriority w:val="99"/>
    <w:semiHidden/>
    <w:unhideWhenUsed/>
    <w:rsid w:val="004A3A0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A3A08"/>
  </w:style>
  <w:style w:type="paragraph" w:styleId="Footer">
    <w:name w:val="footer"/>
    <w:basedOn w:val="Normal"/>
    <w:link w:val="FooterChar"/>
    <w:uiPriority w:val="99"/>
    <w:semiHidden/>
    <w:unhideWhenUsed/>
    <w:rsid w:val="004A3A0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A3A08"/>
  </w:style>
  <w:style w:type="character" w:customStyle="1" w:styleId="Heading1Char">
    <w:name w:val="Heading 1 Char"/>
    <w:basedOn w:val="DefaultParagraphFont"/>
    <w:link w:val="Heading1"/>
    <w:uiPriority w:val="9"/>
    <w:rsid w:val="00F77F35"/>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semiHidden/>
    <w:rsid w:val="00F77F35"/>
    <w:rPr>
      <w:rFonts w:asciiTheme="majorHAnsi" w:eastAsiaTheme="majorEastAsia" w:hAnsiTheme="majorHAnsi" w:cstheme="majorBidi"/>
      <w:b/>
      <w:bCs/>
      <w:color w:val="156082" w:themeColor="accent1"/>
      <w:sz w:val="26"/>
      <w:szCs w:val="26"/>
    </w:rPr>
  </w:style>
</w:styles>
</file>

<file path=word/webSettings.xml><?xml version="1.0" encoding="utf-8"?>
<w:webSettings xmlns:r="http://schemas.openxmlformats.org/officeDocument/2006/relationships" xmlns:w="http://schemas.openxmlformats.org/wordprocessingml/2006/main">
  <w:divs>
    <w:div w:id="40401437">
      <w:bodyDiv w:val="1"/>
      <w:marLeft w:val="0"/>
      <w:marRight w:val="0"/>
      <w:marTop w:val="0"/>
      <w:marBottom w:val="0"/>
      <w:divBdr>
        <w:top w:val="none" w:sz="0" w:space="0" w:color="auto"/>
        <w:left w:val="none" w:sz="0" w:space="0" w:color="auto"/>
        <w:bottom w:val="none" w:sz="0" w:space="0" w:color="auto"/>
        <w:right w:val="none" w:sz="0" w:space="0" w:color="auto"/>
      </w:divBdr>
    </w:div>
    <w:div w:id="49813193">
      <w:bodyDiv w:val="1"/>
      <w:marLeft w:val="0"/>
      <w:marRight w:val="0"/>
      <w:marTop w:val="0"/>
      <w:marBottom w:val="0"/>
      <w:divBdr>
        <w:top w:val="none" w:sz="0" w:space="0" w:color="auto"/>
        <w:left w:val="none" w:sz="0" w:space="0" w:color="auto"/>
        <w:bottom w:val="none" w:sz="0" w:space="0" w:color="auto"/>
        <w:right w:val="none" w:sz="0" w:space="0" w:color="auto"/>
      </w:divBdr>
    </w:div>
    <w:div w:id="87820305">
      <w:bodyDiv w:val="1"/>
      <w:marLeft w:val="0"/>
      <w:marRight w:val="0"/>
      <w:marTop w:val="0"/>
      <w:marBottom w:val="0"/>
      <w:divBdr>
        <w:top w:val="none" w:sz="0" w:space="0" w:color="auto"/>
        <w:left w:val="none" w:sz="0" w:space="0" w:color="auto"/>
        <w:bottom w:val="none" w:sz="0" w:space="0" w:color="auto"/>
        <w:right w:val="none" w:sz="0" w:space="0" w:color="auto"/>
      </w:divBdr>
    </w:div>
    <w:div w:id="148906473">
      <w:bodyDiv w:val="1"/>
      <w:marLeft w:val="0"/>
      <w:marRight w:val="0"/>
      <w:marTop w:val="0"/>
      <w:marBottom w:val="0"/>
      <w:divBdr>
        <w:top w:val="none" w:sz="0" w:space="0" w:color="auto"/>
        <w:left w:val="none" w:sz="0" w:space="0" w:color="auto"/>
        <w:bottom w:val="none" w:sz="0" w:space="0" w:color="auto"/>
        <w:right w:val="none" w:sz="0" w:space="0" w:color="auto"/>
      </w:divBdr>
    </w:div>
    <w:div w:id="218171521">
      <w:bodyDiv w:val="1"/>
      <w:marLeft w:val="0"/>
      <w:marRight w:val="0"/>
      <w:marTop w:val="0"/>
      <w:marBottom w:val="0"/>
      <w:divBdr>
        <w:top w:val="none" w:sz="0" w:space="0" w:color="auto"/>
        <w:left w:val="none" w:sz="0" w:space="0" w:color="auto"/>
        <w:bottom w:val="none" w:sz="0" w:space="0" w:color="auto"/>
        <w:right w:val="none" w:sz="0" w:space="0" w:color="auto"/>
      </w:divBdr>
    </w:div>
    <w:div w:id="381755010">
      <w:bodyDiv w:val="1"/>
      <w:marLeft w:val="0"/>
      <w:marRight w:val="0"/>
      <w:marTop w:val="0"/>
      <w:marBottom w:val="0"/>
      <w:divBdr>
        <w:top w:val="none" w:sz="0" w:space="0" w:color="auto"/>
        <w:left w:val="none" w:sz="0" w:space="0" w:color="auto"/>
        <w:bottom w:val="none" w:sz="0" w:space="0" w:color="auto"/>
        <w:right w:val="none" w:sz="0" w:space="0" w:color="auto"/>
      </w:divBdr>
    </w:div>
    <w:div w:id="525292266">
      <w:bodyDiv w:val="1"/>
      <w:marLeft w:val="0"/>
      <w:marRight w:val="0"/>
      <w:marTop w:val="0"/>
      <w:marBottom w:val="0"/>
      <w:divBdr>
        <w:top w:val="none" w:sz="0" w:space="0" w:color="auto"/>
        <w:left w:val="none" w:sz="0" w:space="0" w:color="auto"/>
        <w:bottom w:val="none" w:sz="0" w:space="0" w:color="auto"/>
        <w:right w:val="none" w:sz="0" w:space="0" w:color="auto"/>
      </w:divBdr>
      <w:divsChild>
        <w:div w:id="914700780">
          <w:marLeft w:val="0"/>
          <w:marRight w:val="0"/>
          <w:marTop w:val="0"/>
          <w:marBottom w:val="0"/>
          <w:divBdr>
            <w:top w:val="none" w:sz="0" w:space="0" w:color="auto"/>
            <w:left w:val="none" w:sz="0" w:space="0" w:color="auto"/>
            <w:bottom w:val="none" w:sz="0" w:space="0" w:color="auto"/>
            <w:right w:val="none" w:sz="0" w:space="0" w:color="auto"/>
          </w:divBdr>
          <w:divsChild>
            <w:div w:id="1000933404">
              <w:marLeft w:val="0"/>
              <w:marRight w:val="0"/>
              <w:marTop w:val="0"/>
              <w:marBottom w:val="0"/>
              <w:divBdr>
                <w:top w:val="none" w:sz="0" w:space="0" w:color="auto"/>
                <w:left w:val="none" w:sz="0" w:space="0" w:color="auto"/>
                <w:bottom w:val="none" w:sz="0" w:space="0" w:color="auto"/>
                <w:right w:val="none" w:sz="0" w:space="0" w:color="auto"/>
              </w:divBdr>
              <w:divsChild>
                <w:div w:id="794176503">
                  <w:marLeft w:val="0"/>
                  <w:marRight w:val="0"/>
                  <w:marTop w:val="0"/>
                  <w:marBottom w:val="0"/>
                  <w:divBdr>
                    <w:top w:val="none" w:sz="0" w:space="0" w:color="auto"/>
                    <w:left w:val="none" w:sz="0" w:space="0" w:color="auto"/>
                    <w:bottom w:val="none" w:sz="0" w:space="0" w:color="auto"/>
                    <w:right w:val="none" w:sz="0" w:space="0" w:color="auto"/>
                  </w:divBdr>
                  <w:divsChild>
                    <w:div w:id="48203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2660462">
      <w:bodyDiv w:val="1"/>
      <w:marLeft w:val="0"/>
      <w:marRight w:val="0"/>
      <w:marTop w:val="0"/>
      <w:marBottom w:val="0"/>
      <w:divBdr>
        <w:top w:val="none" w:sz="0" w:space="0" w:color="auto"/>
        <w:left w:val="none" w:sz="0" w:space="0" w:color="auto"/>
        <w:bottom w:val="none" w:sz="0" w:space="0" w:color="auto"/>
        <w:right w:val="none" w:sz="0" w:space="0" w:color="auto"/>
      </w:divBdr>
    </w:div>
    <w:div w:id="839269470">
      <w:bodyDiv w:val="1"/>
      <w:marLeft w:val="0"/>
      <w:marRight w:val="0"/>
      <w:marTop w:val="0"/>
      <w:marBottom w:val="0"/>
      <w:divBdr>
        <w:top w:val="none" w:sz="0" w:space="0" w:color="auto"/>
        <w:left w:val="none" w:sz="0" w:space="0" w:color="auto"/>
        <w:bottom w:val="none" w:sz="0" w:space="0" w:color="auto"/>
        <w:right w:val="none" w:sz="0" w:space="0" w:color="auto"/>
      </w:divBdr>
    </w:div>
    <w:div w:id="1000504738">
      <w:bodyDiv w:val="1"/>
      <w:marLeft w:val="0"/>
      <w:marRight w:val="0"/>
      <w:marTop w:val="0"/>
      <w:marBottom w:val="0"/>
      <w:divBdr>
        <w:top w:val="none" w:sz="0" w:space="0" w:color="auto"/>
        <w:left w:val="none" w:sz="0" w:space="0" w:color="auto"/>
        <w:bottom w:val="none" w:sz="0" w:space="0" w:color="auto"/>
        <w:right w:val="none" w:sz="0" w:space="0" w:color="auto"/>
      </w:divBdr>
    </w:div>
    <w:div w:id="1119449596">
      <w:bodyDiv w:val="1"/>
      <w:marLeft w:val="0"/>
      <w:marRight w:val="0"/>
      <w:marTop w:val="0"/>
      <w:marBottom w:val="0"/>
      <w:divBdr>
        <w:top w:val="none" w:sz="0" w:space="0" w:color="auto"/>
        <w:left w:val="none" w:sz="0" w:space="0" w:color="auto"/>
        <w:bottom w:val="none" w:sz="0" w:space="0" w:color="auto"/>
        <w:right w:val="none" w:sz="0" w:space="0" w:color="auto"/>
      </w:divBdr>
    </w:div>
    <w:div w:id="1153519946">
      <w:bodyDiv w:val="1"/>
      <w:marLeft w:val="0"/>
      <w:marRight w:val="0"/>
      <w:marTop w:val="0"/>
      <w:marBottom w:val="0"/>
      <w:divBdr>
        <w:top w:val="none" w:sz="0" w:space="0" w:color="auto"/>
        <w:left w:val="none" w:sz="0" w:space="0" w:color="auto"/>
        <w:bottom w:val="none" w:sz="0" w:space="0" w:color="auto"/>
        <w:right w:val="none" w:sz="0" w:space="0" w:color="auto"/>
      </w:divBdr>
    </w:div>
    <w:div w:id="1346325374">
      <w:bodyDiv w:val="1"/>
      <w:marLeft w:val="0"/>
      <w:marRight w:val="0"/>
      <w:marTop w:val="0"/>
      <w:marBottom w:val="0"/>
      <w:divBdr>
        <w:top w:val="none" w:sz="0" w:space="0" w:color="auto"/>
        <w:left w:val="none" w:sz="0" w:space="0" w:color="auto"/>
        <w:bottom w:val="none" w:sz="0" w:space="0" w:color="auto"/>
        <w:right w:val="none" w:sz="0" w:space="0" w:color="auto"/>
      </w:divBdr>
      <w:divsChild>
        <w:div w:id="1412772186">
          <w:marLeft w:val="0"/>
          <w:marRight w:val="0"/>
          <w:marTop w:val="0"/>
          <w:marBottom w:val="0"/>
          <w:divBdr>
            <w:top w:val="none" w:sz="0" w:space="0" w:color="auto"/>
            <w:left w:val="none" w:sz="0" w:space="0" w:color="auto"/>
            <w:bottom w:val="none" w:sz="0" w:space="0" w:color="auto"/>
            <w:right w:val="none" w:sz="0" w:space="0" w:color="auto"/>
          </w:divBdr>
          <w:divsChild>
            <w:div w:id="201537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837085">
      <w:bodyDiv w:val="1"/>
      <w:marLeft w:val="0"/>
      <w:marRight w:val="0"/>
      <w:marTop w:val="0"/>
      <w:marBottom w:val="0"/>
      <w:divBdr>
        <w:top w:val="none" w:sz="0" w:space="0" w:color="auto"/>
        <w:left w:val="none" w:sz="0" w:space="0" w:color="auto"/>
        <w:bottom w:val="none" w:sz="0" w:space="0" w:color="auto"/>
        <w:right w:val="none" w:sz="0" w:space="0" w:color="auto"/>
      </w:divBdr>
    </w:div>
    <w:div w:id="1408453021">
      <w:bodyDiv w:val="1"/>
      <w:marLeft w:val="0"/>
      <w:marRight w:val="0"/>
      <w:marTop w:val="0"/>
      <w:marBottom w:val="0"/>
      <w:divBdr>
        <w:top w:val="none" w:sz="0" w:space="0" w:color="auto"/>
        <w:left w:val="none" w:sz="0" w:space="0" w:color="auto"/>
        <w:bottom w:val="none" w:sz="0" w:space="0" w:color="auto"/>
        <w:right w:val="none" w:sz="0" w:space="0" w:color="auto"/>
      </w:divBdr>
    </w:div>
    <w:div w:id="1408770491">
      <w:bodyDiv w:val="1"/>
      <w:marLeft w:val="0"/>
      <w:marRight w:val="0"/>
      <w:marTop w:val="0"/>
      <w:marBottom w:val="0"/>
      <w:divBdr>
        <w:top w:val="none" w:sz="0" w:space="0" w:color="auto"/>
        <w:left w:val="none" w:sz="0" w:space="0" w:color="auto"/>
        <w:bottom w:val="none" w:sz="0" w:space="0" w:color="auto"/>
        <w:right w:val="none" w:sz="0" w:space="0" w:color="auto"/>
      </w:divBdr>
    </w:div>
    <w:div w:id="1416629026">
      <w:bodyDiv w:val="1"/>
      <w:marLeft w:val="0"/>
      <w:marRight w:val="0"/>
      <w:marTop w:val="0"/>
      <w:marBottom w:val="0"/>
      <w:divBdr>
        <w:top w:val="none" w:sz="0" w:space="0" w:color="auto"/>
        <w:left w:val="none" w:sz="0" w:space="0" w:color="auto"/>
        <w:bottom w:val="none" w:sz="0" w:space="0" w:color="auto"/>
        <w:right w:val="none" w:sz="0" w:space="0" w:color="auto"/>
      </w:divBdr>
    </w:div>
    <w:div w:id="1481191638">
      <w:bodyDiv w:val="1"/>
      <w:marLeft w:val="0"/>
      <w:marRight w:val="0"/>
      <w:marTop w:val="0"/>
      <w:marBottom w:val="0"/>
      <w:divBdr>
        <w:top w:val="none" w:sz="0" w:space="0" w:color="auto"/>
        <w:left w:val="none" w:sz="0" w:space="0" w:color="auto"/>
        <w:bottom w:val="none" w:sz="0" w:space="0" w:color="auto"/>
        <w:right w:val="none" w:sz="0" w:space="0" w:color="auto"/>
      </w:divBdr>
    </w:div>
    <w:div w:id="1492797419">
      <w:bodyDiv w:val="1"/>
      <w:marLeft w:val="0"/>
      <w:marRight w:val="0"/>
      <w:marTop w:val="0"/>
      <w:marBottom w:val="0"/>
      <w:divBdr>
        <w:top w:val="none" w:sz="0" w:space="0" w:color="auto"/>
        <w:left w:val="none" w:sz="0" w:space="0" w:color="auto"/>
        <w:bottom w:val="none" w:sz="0" w:space="0" w:color="auto"/>
        <w:right w:val="none" w:sz="0" w:space="0" w:color="auto"/>
      </w:divBdr>
    </w:div>
    <w:div w:id="1502349904">
      <w:bodyDiv w:val="1"/>
      <w:marLeft w:val="0"/>
      <w:marRight w:val="0"/>
      <w:marTop w:val="0"/>
      <w:marBottom w:val="0"/>
      <w:divBdr>
        <w:top w:val="none" w:sz="0" w:space="0" w:color="auto"/>
        <w:left w:val="none" w:sz="0" w:space="0" w:color="auto"/>
        <w:bottom w:val="none" w:sz="0" w:space="0" w:color="auto"/>
        <w:right w:val="none" w:sz="0" w:space="0" w:color="auto"/>
      </w:divBdr>
    </w:div>
    <w:div w:id="1606382088">
      <w:bodyDiv w:val="1"/>
      <w:marLeft w:val="0"/>
      <w:marRight w:val="0"/>
      <w:marTop w:val="0"/>
      <w:marBottom w:val="0"/>
      <w:divBdr>
        <w:top w:val="none" w:sz="0" w:space="0" w:color="auto"/>
        <w:left w:val="none" w:sz="0" w:space="0" w:color="auto"/>
        <w:bottom w:val="none" w:sz="0" w:space="0" w:color="auto"/>
        <w:right w:val="none" w:sz="0" w:space="0" w:color="auto"/>
      </w:divBdr>
    </w:div>
    <w:div w:id="1618755020">
      <w:bodyDiv w:val="1"/>
      <w:marLeft w:val="0"/>
      <w:marRight w:val="0"/>
      <w:marTop w:val="0"/>
      <w:marBottom w:val="0"/>
      <w:divBdr>
        <w:top w:val="none" w:sz="0" w:space="0" w:color="auto"/>
        <w:left w:val="none" w:sz="0" w:space="0" w:color="auto"/>
        <w:bottom w:val="none" w:sz="0" w:space="0" w:color="auto"/>
        <w:right w:val="none" w:sz="0" w:space="0" w:color="auto"/>
      </w:divBdr>
    </w:div>
    <w:div w:id="1695035600">
      <w:bodyDiv w:val="1"/>
      <w:marLeft w:val="0"/>
      <w:marRight w:val="0"/>
      <w:marTop w:val="0"/>
      <w:marBottom w:val="0"/>
      <w:divBdr>
        <w:top w:val="none" w:sz="0" w:space="0" w:color="auto"/>
        <w:left w:val="none" w:sz="0" w:space="0" w:color="auto"/>
        <w:bottom w:val="none" w:sz="0" w:space="0" w:color="auto"/>
        <w:right w:val="none" w:sz="0" w:space="0" w:color="auto"/>
      </w:divBdr>
    </w:div>
    <w:div w:id="1863394267">
      <w:bodyDiv w:val="1"/>
      <w:marLeft w:val="0"/>
      <w:marRight w:val="0"/>
      <w:marTop w:val="0"/>
      <w:marBottom w:val="0"/>
      <w:divBdr>
        <w:top w:val="none" w:sz="0" w:space="0" w:color="auto"/>
        <w:left w:val="none" w:sz="0" w:space="0" w:color="auto"/>
        <w:bottom w:val="none" w:sz="0" w:space="0" w:color="auto"/>
        <w:right w:val="none" w:sz="0" w:space="0" w:color="auto"/>
      </w:divBdr>
    </w:div>
    <w:div w:id="1895964707">
      <w:bodyDiv w:val="1"/>
      <w:marLeft w:val="0"/>
      <w:marRight w:val="0"/>
      <w:marTop w:val="0"/>
      <w:marBottom w:val="0"/>
      <w:divBdr>
        <w:top w:val="none" w:sz="0" w:space="0" w:color="auto"/>
        <w:left w:val="none" w:sz="0" w:space="0" w:color="auto"/>
        <w:bottom w:val="none" w:sz="0" w:space="0" w:color="auto"/>
        <w:right w:val="none" w:sz="0" w:space="0" w:color="auto"/>
      </w:divBdr>
    </w:div>
    <w:div w:id="1918175264">
      <w:bodyDiv w:val="1"/>
      <w:marLeft w:val="0"/>
      <w:marRight w:val="0"/>
      <w:marTop w:val="0"/>
      <w:marBottom w:val="0"/>
      <w:divBdr>
        <w:top w:val="none" w:sz="0" w:space="0" w:color="auto"/>
        <w:left w:val="none" w:sz="0" w:space="0" w:color="auto"/>
        <w:bottom w:val="none" w:sz="0" w:space="0" w:color="auto"/>
        <w:right w:val="none" w:sz="0" w:space="0" w:color="auto"/>
      </w:divBdr>
    </w:div>
    <w:div w:id="1920208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9</Pages>
  <Words>1034</Words>
  <Characters>5897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Syed Waseem</dc:creator>
  <cp:lastModifiedBy>Syed Waseem</cp:lastModifiedBy>
  <cp:revision>3</cp:revision>
  <dcterms:created xsi:type="dcterms:W3CDTF">2026-02-04T07:23:00Z</dcterms:created>
  <dcterms:modified xsi:type="dcterms:W3CDTF">2026-02-04T10:58:00Z</dcterms:modified>
</cp:coreProperties>
</file>