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F62026">
        <w:rPr>
          <w:rFonts w:ascii="Times New Roman" w:eastAsia="黑体" w:hAnsi="Times New Roman" w:cs="Times New Roman" w:hint="eastAsia"/>
          <w:sz w:val="28"/>
          <w:szCs w:val="28"/>
        </w:rPr>
        <w:t>二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9E24F9" w:rsidRPr="009E24F9">
        <w:rPr>
          <w:rFonts w:ascii="Times New Roman" w:eastAsia="黑体" w:hAnsi="Times New Roman" w:cs="Times New Roman" w:hint="eastAsia"/>
          <w:sz w:val="28"/>
          <w:szCs w:val="28"/>
        </w:rPr>
        <w:t>寄存器堆</w:t>
      </w:r>
      <w:r w:rsidR="00F62026" w:rsidRPr="00F62026">
        <w:rPr>
          <w:rFonts w:ascii="Times New Roman" w:eastAsia="黑体" w:hAnsi="Times New Roman" w:cs="Times New Roman" w:hint="eastAsia"/>
          <w:sz w:val="28"/>
          <w:szCs w:val="28"/>
        </w:rPr>
        <w:t>与队列</w:t>
      </w:r>
    </w:p>
    <w:p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:rsidR="00832FC9" w:rsidRPr="00C730F7" w:rsidRDefault="00832FC9" w:rsidP="006C51B4">
      <w:pPr>
        <w:pStyle w:val="a3"/>
        <w:numPr>
          <w:ilvl w:val="1"/>
          <w:numId w:val="16"/>
        </w:numPr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C730F7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F62026">
        <w:rPr>
          <w:rFonts w:ascii="Times New Roman" w:eastAsia="宋体" w:hAnsi="Times New Roman" w:cs="Times New Roman" w:hint="eastAsia"/>
          <w:sz w:val="24"/>
          <w:szCs w:val="24"/>
        </w:rPr>
        <w:t>寄存器堆（</w:t>
      </w:r>
      <w:r w:rsidR="00F6202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62026">
        <w:rPr>
          <w:rFonts w:ascii="Times New Roman" w:eastAsia="宋体" w:hAnsi="Times New Roman" w:cs="Times New Roman"/>
          <w:sz w:val="24"/>
          <w:szCs w:val="24"/>
        </w:rPr>
        <w:t>egister File</w:t>
      </w:r>
      <w:r w:rsidR="00F62026">
        <w:rPr>
          <w:rFonts w:ascii="Times New Roman" w:eastAsia="宋体" w:hAnsi="Times New Roman" w:cs="Times New Roman" w:hint="eastAsia"/>
          <w:sz w:val="24"/>
          <w:szCs w:val="24"/>
        </w:rPr>
        <w:t>）和存储器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Memory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E3959" w:rsidRPr="00C730F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E6967" w:rsidRPr="00C730F7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2572BC">
        <w:rPr>
          <w:rFonts w:ascii="Times New Roman" w:eastAsia="宋体" w:hAnsi="Times New Roman" w:cs="Times New Roman" w:hint="eastAsia"/>
          <w:sz w:val="24"/>
          <w:szCs w:val="24"/>
        </w:rPr>
        <w:t>、时序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及其应用</w:t>
      </w:r>
      <w:r w:rsidR="005E3959" w:rsidRPr="00C730F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32FC9" w:rsidRPr="00832FC9" w:rsidRDefault="00F62026" w:rsidP="00832FC9">
      <w:pPr>
        <w:pStyle w:val="a3"/>
        <w:numPr>
          <w:ilvl w:val="1"/>
          <w:numId w:val="16"/>
        </w:numPr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熟练</w:t>
      </w:r>
      <w:r w:rsidR="00832FC9" w:rsidRPr="00832FC9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BC2CFF">
        <w:rPr>
          <w:rFonts w:ascii="Times New Roman" w:eastAsia="宋体" w:hAnsi="Times New Roman" w:cs="Times New Roman" w:hint="eastAsia"/>
          <w:sz w:val="24"/>
          <w:szCs w:val="24"/>
        </w:rPr>
        <w:t>数据通路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和控制器的</w:t>
      </w:r>
      <w:r w:rsidR="005E3959">
        <w:rPr>
          <w:rFonts w:ascii="Times New Roman" w:eastAsia="宋体" w:hAnsi="Times New Roman" w:cs="Times New Roman" w:hint="eastAsia"/>
          <w:sz w:val="24"/>
          <w:szCs w:val="24"/>
        </w:rPr>
        <w:t>设计和描述</w:t>
      </w:r>
      <w:r w:rsidR="004B7DF9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5E39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14C8" w:rsidRPr="003A7067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:rsidR="00F856C0" w:rsidRDefault="007645E8" w:rsidP="0054143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Pr="003A70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2026">
        <w:rPr>
          <w:rFonts w:ascii="Times New Roman" w:eastAsia="宋体" w:hAnsi="Times New Roman" w:cs="Times New Roman" w:hint="eastAsia"/>
          <w:sz w:val="24"/>
          <w:szCs w:val="24"/>
        </w:rPr>
        <w:t>寄存器堆</w:t>
      </w:r>
    </w:p>
    <w:p w:rsidR="00290DA1" w:rsidRPr="00AD1DDB" w:rsidRDefault="002F639F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D1DDB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FD6E3E" w:rsidRPr="00AD1DDB">
        <w:rPr>
          <w:rFonts w:ascii="Times New Roman" w:eastAsia="宋体" w:hAnsi="Times New Roman" w:cs="Times New Roman" w:hint="eastAsia"/>
          <w:sz w:val="24"/>
          <w:szCs w:val="24"/>
        </w:rPr>
        <w:t>参数化的</w:t>
      </w:r>
      <w:r w:rsidR="00E9159F" w:rsidRPr="00AD1DDB">
        <w:rPr>
          <w:rFonts w:ascii="Times New Roman" w:eastAsia="宋体" w:hAnsi="Times New Roman" w:cs="Times New Roman" w:hint="eastAsia"/>
          <w:sz w:val="24"/>
          <w:szCs w:val="24"/>
        </w:rPr>
        <w:t>寄存器堆</w:t>
      </w:r>
      <w:r w:rsidR="00283EF5"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逻辑符号如图</w:t>
      </w:r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-1</w:t>
      </w:r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该寄存器堆</w:t>
      </w:r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含有</w:t>
      </w:r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283EF5" w:rsidRPr="00AD1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283EF5" w:rsidRPr="00AD1DDB">
        <w:rPr>
          <w:rFonts w:ascii="Times New Roman" w:eastAsia="宋体" w:hAnsi="Times New Roman" w:cs="Times New Roman" w:hint="eastAsia"/>
          <w:sz w:val="24"/>
          <w:szCs w:val="24"/>
        </w:rPr>
        <w:t>寄存器</w:t>
      </w:r>
      <w:r w:rsidR="00161B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61B8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161B81" w:rsidRPr="00AD1DD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61B81" w:rsidRPr="00AD1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1B81" w:rsidRPr="00AD1DDB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161B81" w:rsidRPr="00AD1D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1B81">
        <w:rPr>
          <w:rFonts w:ascii="Times New Roman" w:eastAsia="宋体" w:hAnsi="Times New Roman" w:cs="Times New Roman"/>
          <w:sz w:val="24"/>
          <w:szCs w:val="24"/>
        </w:rPr>
        <w:t>r</w:t>
      </w:r>
      <w:r w:rsidR="00161B81" w:rsidRPr="00AD1DDB"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="00161B81" w:rsidRPr="00AD1DDB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161B81" w:rsidRPr="00AD1DDB">
        <w:rPr>
          <w:rFonts w:ascii="Times New Roman" w:eastAsia="宋体" w:hAnsi="Times New Roman" w:cs="Times New Roman" w:hint="eastAsia"/>
          <w:sz w:val="24"/>
          <w:szCs w:val="24"/>
        </w:rPr>
        <w:t>r0</w:t>
      </w:r>
      <w:r w:rsidR="00161B81" w:rsidRPr="00AD1DDB">
        <w:rPr>
          <w:rFonts w:ascii="Times New Roman" w:eastAsia="宋体" w:hAnsi="Times New Roman" w:cs="Times New Roman" w:hint="eastAsia"/>
          <w:sz w:val="24"/>
          <w:szCs w:val="24"/>
        </w:rPr>
        <w:t>的内容恒定为零</w:t>
      </w:r>
      <w:r w:rsidR="00161B81">
        <w:rPr>
          <w:rFonts w:ascii="Times New Roman" w:eastAsia="宋体" w:hAnsi="Times New Roman" w:cs="Times New Roman" w:hint="eastAsia"/>
          <w:sz w:val="24"/>
          <w:szCs w:val="24"/>
        </w:rPr>
        <w:t>），寄存器</w:t>
      </w:r>
      <w:proofErr w:type="gramStart"/>
      <w:r w:rsidR="00161B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位宽由</w:t>
      </w:r>
      <w:proofErr w:type="gramEnd"/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指定</w:t>
      </w:r>
      <w:r w:rsidR="0091251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个异步读端口和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D1DDB" w:rsidRPr="00AD1DDB">
        <w:rPr>
          <w:rFonts w:ascii="Times New Roman" w:eastAsia="宋体" w:hAnsi="Times New Roman" w:cs="Times New Roman" w:hint="eastAsia"/>
          <w:sz w:val="24"/>
          <w:szCs w:val="24"/>
        </w:rPr>
        <w:t>个同步写端口。</w:t>
      </w:r>
    </w:p>
    <w:p w:rsidR="00290DA1" w:rsidRDefault="005A20D3" w:rsidP="00290DA1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42D9DE7">
            <wp:extent cx="1775460" cy="1135930"/>
            <wp:effectExtent l="0" t="0" r="0" b="0"/>
            <wp:docPr id="10338" name="图片 1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83" cy="1148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DA1" w:rsidRPr="00290DA1" w:rsidRDefault="00290DA1" w:rsidP="00DE548E">
      <w:pPr>
        <w:spacing w:afterLines="50" w:after="156"/>
        <w:ind w:firstLine="420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-1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 w:rsidR="00E9159F">
        <w:rPr>
          <w:rFonts w:ascii="Times New Roman" w:eastAsia="宋体" w:hAnsi="Times New Roman" w:cs="Times New Roman" w:hint="eastAsia"/>
          <w:sz w:val="22"/>
        </w:rPr>
        <w:t>寄存器堆</w:t>
      </w:r>
      <w:r w:rsidRPr="00290DA1">
        <w:rPr>
          <w:rFonts w:ascii="Times New Roman" w:eastAsia="宋体" w:hAnsi="Times New Roman" w:cs="Times New Roman" w:hint="eastAsia"/>
          <w:sz w:val="22"/>
        </w:rPr>
        <w:t>逻辑符号</w:t>
      </w:r>
    </w:p>
    <w:p w:rsidR="00256277" w:rsidRDefault="00256277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参数化</w:t>
      </w:r>
      <w:r w:rsidR="00C9537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52859" w:rsidRPr="00652859">
        <w:rPr>
          <w:rFonts w:ascii="Times New Roman" w:eastAsia="宋体" w:hAnsi="Times New Roman" w:cs="Times New Roman" w:hint="eastAsia"/>
          <w:sz w:val="24"/>
          <w:szCs w:val="24"/>
        </w:rPr>
        <w:t>寄存器堆</w:t>
      </w:r>
      <w:r>
        <w:rPr>
          <w:rFonts w:ascii="Times New Roman" w:eastAsia="宋体" w:hAnsi="Times New Roman" w:cs="Times New Roman" w:hint="eastAsia"/>
          <w:sz w:val="24"/>
          <w:szCs w:val="24"/>
        </w:rPr>
        <w:t>端口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声明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D31A89" w:rsidRDefault="00D31A8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proofErr w:type="spellStart"/>
      <w:r w:rsidR="00652859">
        <w:rPr>
          <w:rFonts w:ascii="Times New Roman" w:eastAsia="宋体" w:hAnsi="Times New Roman" w:cs="Times New Roman"/>
          <w:sz w:val="24"/>
          <w:szCs w:val="24"/>
        </w:rPr>
        <w:t>register_file</w:t>
      </w:r>
      <w:proofErr w:type="spellEnd"/>
      <w:r w:rsidR="005A20D3">
        <w:rPr>
          <w:rFonts w:ascii="Times New Roman" w:eastAsia="宋体" w:hAnsi="Times New Roman" w:cs="Times New Roman"/>
          <w:sz w:val="24"/>
          <w:szCs w:val="24"/>
        </w:rPr>
        <w:tab/>
      </w:r>
      <w:r w:rsidR="005A20D3">
        <w:rPr>
          <w:rFonts w:ascii="Times New Roman" w:eastAsia="宋体" w:hAnsi="Times New Roman" w:cs="Times New Roman"/>
          <w:sz w:val="24"/>
          <w:szCs w:val="24"/>
        </w:rPr>
        <w:tab/>
      </w:r>
      <w:r w:rsidR="005A20D3">
        <w:rPr>
          <w:rFonts w:ascii="Times New Roman" w:eastAsia="宋体" w:hAnsi="Times New Roman" w:cs="Times New Roman"/>
          <w:sz w:val="24"/>
          <w:szCs w:val="24"/>
        </w:rPr>
        <w:tab/>
      </w:r>
      <w:r w:rsidR="005A20D3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5A20D3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FD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6E3E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FD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6E3E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FD6E3E">
        <w:rPr>
          <w:rFonts w:ascii="Times New Roman" w:eastAsia="宋体" w:hAnsi="Times New Roman" w:cs="Times New Roman" w:hint="eastAsia"/>
          <w:sz w:val="22"/>
        </w:rPr>
        <w:t>寄存器堆</w:t>
      </w:r>
    </w:p>
    <w:p w:rsidR="00D31A89" w:rsidRDefault="00D31A89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#(parameter WIDTH = 32) </w:t>
      </w:r>
      <w:r w:rsidR="00C9537F">
        <w:rPr>
          <w:rFonts w:ascii="Times New Roman" w:eastAsia="宋体" w:hAnsi="Times New Roman" w:cs="Times New Roman"/>
          <w:sz w:val="24"/>
          <w:szCs w:val="24"/>
        </w:rPr>
        <w:tab/>
      </w:r>
      <w:r w:rsidR="00256277">
        <w:rPr>
          <w:rFonts w:ascii="Times New Roman" w:eastAsia="宋体" w:hAnsi="Times New Roman" w:cs="Times New Roman"/>
          <w:sz w:val="24"/>
          <w:szCs w:val="24"/>
        </w:rPr>
        <w:t>//</w:t>
      </w:r>
      <w:r w:rsidR="00256277">
        <w:rPr>
          <w:rFonts w:ascii="Times New Roman" w:eastAsia="宋体" w:hAnsi="Times New Roman" w:cs="Times New Roman" w:hint="eastAsia"/>
          <w:sz w:val="24"/>
          <w:szCs w:val="24"/>
        </w:rPr>
        <w:t>数据宽度</w:t>
      </w:r>
    </w:p>
    <w:p w:rsidR="006C0F31" w:rsidRDefault="00D31A89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6C0F31"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 w:rsidR="006C0F31">
        <w:rPr>
          <w:rFonts w:ascii="Times New Roman" w:eastAsia="宋体" w:hAnsi="Times New Roman" w:cs="Times New Roman"/>
          <w:sz w:val="24"/>
          <w:szCs w:val="24"/>
        </w:rPr>
        <w:t>,</w:t>
      </w:r>
      <w:r w:rsidR="006C0F31">
        <w:rPr>
          <w:rFonts w:ascii="Times New Roman" w:eastAsia="宋体" w:hAnsi="Times New Roman" w:cs="Times New Roman"/>
          <w:sz w:val="24"/>
          <w:szCs w:val="24"/>
        </w:rPr>
        <w:tab/>
      </w:r>
      <w:r w:rsidR="006C0F31">
        <w:rPr>
          <w:rFonts w:ascii="Times New Roman" w:eastAsia="宋体" w:hAnsi="Times New Roman" w:cs="Times New Roman"/>
          <w:sz w:val="24"/>
          <w:szCs w:val="24"/>
        </w:rPr>
        <w:tab/>
      </w:r>
      <w:r w:rsidR="006C0F31">
        <w:rPr>
          <w:rFonts w:ascii="Times New Roman" w:eastAsia="宋体" w:hAnsi="Times New Roman" w:cs="Times New Roman"/>
          <w:sz w:val="24"/>
          <w:szCs w:val="24"/>
        </w:rPr>
        <w:tab/>
      </w:r>
      <w:r w:rsidR="006C0F31">
        <w:rPr>
          <w:rFonts w:ascii="Times New Roman" w:eastAsia="宋体" w:hAnsi="Times New Roman" w:cs="Times New Roman"/>
          <w:sz w:val="24"/>
          <w:szCs w:val="24"/>
        </w:rPr>
        <w:tab/>
      </w:r>
      <w:r w:rsidR="006C0F31">
        <w:rPr>
          <w:rFonts w:ascii="Times New Roman" w:eastAsia="宋体" w:hAnsi="Times New Roman" w:cs="Times New Roman"/>
          <w:sz w:val="24"/>
          <w:szCs w:val="24"/>
        </w:rPr>
        <w:tab/>
      </w:r>
      <w:r w:rsidR="006C0F31">
        <w:rPr>
          <w:rFonts w:ascii="Times New Roman" w:eastAsia="宋体" w:hAnsi="Times New Roman" w:cs="Times New Roman"/>
          <w:sz w:val="24"/>
          <w:szCs w:val="24"/>
        </w:rPr>
        <w:tab/>
      </w:r>
      <w:r w:rsidR="00B042E1">
        <w:rPr>
          <w:rFonts w:ascii="Times New Roman" w:eastAsia="宋体" w:hAnsi="Times New Roman" w:cs="Times New Roman"/>
          <w:sz w:val="24"/>
          <w:szCs w:val="24"/>
        </w:rPr>
        <w:t>//</w:t>
      </w:r>
      <w:r w:rsidR="00B042E1"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:rsidR="006C0F31" w:rsidRDefault="006C0F31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input [4:0] 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a0,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读端口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6C0F31" w:rsidRDefault="006C0F31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utput [WIDTH-1:0] rd0,</w:t>
      </w:r>
      <w:r w:rsidRPr="006C0F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读端口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</w:p>
    <w:p w:rsidR="006C0F31" w:rsidRDefault="006C0F31" w:rsidP="006C0F31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[4:0] ra1,</w:t>
      </w:r>
      <w:r w:rsidRPr="006C0F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读端口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6C0F31" w:rsidRDefault="006C0F31" w:rsidP="006C0F31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utput [WIDTH-1:0] rd1,</w:t>
      </w:r>
      <w:r w:rsidRPr="006C0F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读端口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</w:p>
    <w:p w:rsidR="006C0F31" w:rsidRDefault="006C0F31" w:rsidP="006C0F31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input [4:0]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wa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6C0F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写端口地址</w:t>
      </w:r>
    </w:p>
    <w:p w:rsidR="006C0F31" w:rsidRDefault="006C0F31" w:rsidP="006C0F31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nput we,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写使能</w:t>
      </w:r>
      <w:r w:rsidR="00B042E1">
        <w:rPr>
          <w:rFonts w:ascii="Times New Roman" w:eastAsia="宋体" w:hAnsi="Times New Roman" w:cs="Times New Roman" w:hint="eastAsia"/>
          <w:sz w:val="24"/>
          <w:szCs w:val="24"/>
        </w:rPr>
        <w:t>，高电平有效</w:t>
      </w:r>
    </w:p>
    <w:p w:rsidR="006C0F31" w:rsidRDefault="006C0F31" w:rsidP="006C0F31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[WIDTH-1:0] wd</w:t>
      </w:r>
      <w:r w:rsidRPr="006C0F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写端口数据</w:t>
      </w:r>
    </w:p>
    <w:p w:rsidR="00256277" w:rsidRDefault="00256277" w:rsidP="00C9537F">
      <w:pPr>
        <w:ind w:leftChars="200" w:left="42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256277" w:rsidRDefault="00C9537F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C9537F" w:rsidRDefault="00E945E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C9537F">
        <w:rPr>
          <w:rFonts w:ascii="Times New Roman" w:eastAsia="宋体" w:hAnsi="Times New Roman" w:cs="Times New Roman"/>
          <w:sz w:val="24"/>
          <w:szCs w:val="24"/>
        </w:rPr>
        <w:t>ndmodule</w:t>
      </w:r>
      <w:proofErr w:type="spellEnd"/>
    </w:p>
    <w:p w:rsidR="00E945E9" w:rsidRDefault="00E945E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:rsidR="004A5551" w:rsidRDefault="00E945E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存储器</w:t>
      </w:r>
    </w:p>
    <w:p w:rsidR="00994EFA" w:rsidRDefault="002172F0" w:rsidP="00BE38BA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存储器与寄存器堆</w:t>
      </w:r>
      <w:r w:rsidR="00CF114B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功能类似，</w:t>
      </w:r>
      <w:r w:rsidR="00CF114B">
        <w:rPr>
          <w:rFonts w:ascii="Times New Roman" w:eastAsia="宋体" w:hAnsi="Times New Roman" w:cs="Times New Roman" w:hint="eastAsia"/>
          <w:sz w:val="24"/>
          <w:szCs w:val="24"/>
        </w:rPr>
        <w:t>都是用于</w:t>
      </w:r>
      <w:r w:rsidR="00EA051D">
        <w:rPr>
          <w:rFonts w:ascii="Times New Roman" w:eastAsia="宋体" w:hAnsi="Times New Roman" w:cs="Times New Roman" w:hint="eastAsia"/>
          <w:sz w:val="24"/>
          <w:szCs w:val="24"/>
        </w:rPr>
        <w:t>存储</w:t>
      </w:r>
      <w:r w:rsidR="00CF114B">
        <w:rPr>
          <w:rFonts w:ascii="Times New Roman" w:eastAsia="宋体" w:hAnsi="Times New Roman" w:cs="Times New Roman" w:hint="eastAsia"/>
          <w:sz w:val="24"/>
          <w:szCs w:val="24"/>
        </w:rPr>
        <w:t>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只是</w:t>
      </w:r>
      <w:r w:rsidR="00CF114B">
        <w:rPr>
          <w:rFonts w:ascii="Times New Roman" w:eastAsia="宋体" w:hAnsi="Times New Roman" w:cs="Times New Roman" w:hint="eastAsia"/>
          <w:sz w:val="24"/>
          <w:szCs w:val="24"/>
        </w:rPr>
        <w:t>存储器的</w:t>
      </w:r>
      <w:r>
        <w:rPr>
          <w:rFonts w:ascii="Times New Roman" w:eastAsia="宋体" w:hAnsi="Times New Roman" w:cs="Times New Roman" w:hint="eastAsia"/>
          <w:sz w:val="24"/>
          <w:szCs w:val="24"/>
        </w:rPr>
        <w:t>容量更大，配置方式更多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，例如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ROM/RAM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、单端口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简单双端口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真正双端口、分布式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块式等方式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设计存储器可以通过行为方式描述，也可以通过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gramStart"/>
      <w:r w:rsidR="00A40EF3">
        <w:rPr>
          <w:rFonts w:ascii="Times New Roman" w:eastAsia="宋体" w:hAnsi="Times New Roman" w:cs="Times New Roman" w:hint="eastAsia"/>
          <w:sz w:val="24"/>
          <w:szCs w:val="24"/>
        </w:rPr>
        <w:t>例化方式</w:t>
      </w:r>
      <w:proofErr w:type="gramEnd"/>
      <w:r w:rsidR="00A40EF3">
        <w:rPr>
          <w:rFonts w:ascii="Times New Roman" w:eastAsia="宋体" w:hAnsi="Times New Roman" w:cs="Times New Roman" w:hint="eastAsia"/>
          <w:sz w:val="24"/>
          <w:szCs w:val="24"/>
        </w:rPr>
        <w:t>实现。</w:t>
      </w:r>
    </w:p>
    <w:p w:rsidR="00CF114B" w:rsidRDefault="006825B8" w:rsidP="002172F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</w:t>
      </w:r>
      <w:r w:rsidR="00DE548E">
        <w:rPr>
          <w:rFonts w:ascii="Times New Roman" w:eastAsia="宋体" w:hAnsi="Times New Roman" w:cs="Times New Roman" w:hint="eastAsia"/>
          <w:sz w:val="24"/>
          <w:szCs w:val="24"/>
        </w:rPr>
        <w:t>如，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设计</w:t>
      </w:r>
      <w:proofErr w:type="gramStart"/>
      <w:r w:rsidR="00BE38BA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BE38BA">
        <w:rPr>
          <w:rFonts w:ascii="Times New Roman" w:eastAsia="宋体" w:hAnsi="Times New Roman" w:cs="Times New Roman" w:hint="eastAsia"/>
          <w:sz w:val="24"/>
          <w:szCs w:val="24"/>
        </w:rPr>
        <w:t>容量为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BE38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E38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位（即深度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DEPTH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，宽度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）的</w:t>
      </w:r>
      <w:r w:rsidR="00A40EF3" w:rsidRPr="00DE6375">
        <w:rPr>
          <w:rFonts w:ascii="Times New Roman" w:eastAsia="宋体" w:hAnsi="Times New Roman" w:cs="Times New Roman" w:hint="eastAsia"/>
          <w:sz w:val="22"/>
        </w:rPr>
        <w:t>单端口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逻辑符号如图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-2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DE548E">
        <w:rPr>
          <w:rFonts w:ascii="Times New Roman" w:eastAsia="宋体" w:hAnsi="Times New Roman" w:cs="Times New Roman" w:hint="eastAsia"/>
          <w:sz w:val="24"/>
          <w:szCs w:val="24"/>
        </w:rPr>
        <w:t>用行为方式描述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Verilog</w:t>
      </w:r>
      <w:r w:rsidR="00A40EF3"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  <w:r w:rsidR="00EA051D" w:rsidRPr="00EA051D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（</w:t>
      </w:r>
      <w:r w:rsidR="00DE548E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请</w:t>
      </w:r>
      <w:r w:rsidR="00EA051D" w:rsidRPr="00EA051D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补充代码中空缺的参数）</w:t>
      </w:r>
    </w:p>
    <w:p w:rsidR="009610B0" w:rsidRDefault="005A20D3" w:rsidP="00DE637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66EE3">
            <wp:extent cx="2087880" cy="1123862"/>
            <wp:effectExtent l="0" t="0" r="0" b="0"/>
            <wp:docPr id="10354" name="图片 1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043" cy="113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6375" w:rsidRPr="00DE6375" w:rsidRDefault="00DE6375" w:rsidP="00DE6375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DE6375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-2</w:t>
      </w:r>
      <w:r w:rsidRPr="00DE6375">
        <w:rPr>
          <w:rFonts w:ascii="Times New Roman" w:eastAsia="宋体" w:hAnsi="Times New Roman" w:cs="Times New Roman" w:hint="eastAsia"/>
          <w:sz w:val="22"/>
        </w:rPr>
        <w:t xml:space="preserve"> </w:t>
      </w:r>
      <w:r w:rsidRPr="00DE6375">
        <w:rPr>
          <w:rFonts w:ascii="Times New Roman" w:eastAsia="宋体" w:hAnsi="Times New Roman" w:cs="Times New Roman" w:hint="eastAsia"/>
          <w:sz w:val="22"/>
        </w:rPr>
        <w:t>单端口</w:t>
      </w:r>
      <w:r w:rsidRPr="00DE6375">
        <w:rPr>
          <w:rFonts w:ascii="Times New Roman" w:eastAsia="宋体" w:hAnsi="Times New Roman" w:cs="Times New Roman" w:hint="eastAsia"/>
          <w:sz w:val="22"/>
        </w:rPr>
        <w:t>RAM</w:t>
      </w:r>
      <w:r w:rsidRPr="00DE6375">
        <w:rPr>
          <w:rFonts w:ascii="Times New Roman" w:eastAsia="宋体" w:hAnsi="Times New Roman" w:cs="Times New Roman" w:hint="eastAsia"/>
          <w:sz w:val="22"/>
        </w:rPr>
        <w:t>逻辑符号</w:t>
      </w:r>
    </w:p>
    <w:p w:rsidR="009610B0" w:rsidRPr="009610B0" w:rsidRDefault="009610B0" w:rsidP="009610B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module  </w:t>
      </w:r>
      <w:r w:rsidR="006825B8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6825B8">
        <w:rPr>
          <w:rFonts w:ascii="Times New Roman" w:eastAsia="宋体" w:hAnsi="Times New Roman" w:cs="Times New Roman"/>
          <w:sz w:val="24"/>
          <w:szCs w:val="24"/>
        </w:rPr>
        <w:t>_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6825B8">
        <w:rPr>
          <w:rFonts w:ascii="Times New Roman" w:eastAsia="宋体" w:hAnsi="Times New Roman" w:cs="Times New Roman"/>
          <w:sz w:val="24"/>
          <w:szCs w:val="24"/>
        </w:rPr>
        <w:t>x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位单端口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RAM</w:t>
      </w:r>
    </w:p>
    <w:p w:rsidR="005A20D3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(input 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A20D3">
        <w:rPr>
          <w:rFonts w:ascii="Times New Roman" w:eastAsia="宋体" w:hAnsi="Times New Roman" w:cs="Times New Roman"/>
          <w:sz w:val="24"/>
          <w:szCs w:val="24"/>
        </w:rPr>
        <w:tab/>
      </w:r>
      <w:r w:rsidR="005A20D3">
        <w:rPr>
          <w:rFonts w:ascii="Times New Roman" w:eastAsia="宋体" w:hAnsi="Times New Roman" w:cs="Times New Roman"/>
          <w:sz w:val="24"/>
          <w:szCs w:val="24"/>
        </w:rPr>
        <w:tab/>
      </w:r>
      <w:r w:rsidR="005A20D3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5A20D3"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:rsidR="009610B0" w:rsidRPr="009610B0" w:rsidRDefault="005A20D3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proofErr w:type="spellStart"/>
      <w:r w:rsidR="006825B8">
        <w:rPr>
          <w:rFonts w:ascii="Times New Roman" w:eastAsia="宋体" w:hAnsi="Times New Roman" w:cs="Times New Roman" w:hint="eastAsia"/>
          <w:sz w:val="24"/>
          <w:szCs w:val="24"/>
        </w:rPr>
        <w:t>en</w:t>
      </w:r>
      <w:proofErr w:type="spellEnd"/>
      <w:r w:rsidR="009610B0" w:rsidRPr="009610B0">
        <w:rPr>
          <w:rFonts w:ascii="Times New Roman" w:eastAsia="宋体" w:hAnsi="Times New Roman" w:cs="Times New Roman"/>
          <w:sz w:val="24"/>
          <w:szCs w:val="24"/>
        </w:rPr>
        <w:t>, we,</w:t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使能，写使能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input [</w:t>
      </w:r>
      <w:r w:rsidR="00EA051D">
        <w:rPr>
          <w:rFonts w:ascii="Times New Roman" w:eastAsia="宋体" w:hAnsi="Times New Roman" w:cs="Times New Roman"/>
          <w:sz w:val="24"/>
          <w:szCs w:val="24"/>
        </w:rPr>
        <w:t xml:space="preserve"> _____ </w:t>
      </w: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] 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,</w:t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input [</w:t>
      </w:r>
      <w:r w:rsidR="00EA051D">
        <w:rPr>
          <w:rFonts w:ascii="Times New Roman" w:eastAsia="宋体" w:hAnsi="Times New Roman" w:cs="Times New Roman"/>
          <w:sz w:val="24"/>
          <w:szCs w:val="24"/>
        </w:rPr>
        <w:t xml:space="preserve"> _____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  din,</w:t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输入数据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output [</w:t>
      </w:r>
      <w:r w:rsidR="00EA051D">
        <w:rPr>
          <w:rFonts w:ascii="Times New Roman" w:eastAsia="宋体" w:hAnsi="Times New Roman" w:cs="Times New Roman"/>
          <w:sz w:val="24"/>
          <w:szCs w:val="24"/>
        </w:rPr>
        <w:t xml:space="preserve"> _____ </w:t>
      </w: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] 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dout</w:t>
      </w:r>
      <w:proofErr w:type="spellEnd"/>
      <w:r w:rsidR="000D2B1F">
        <w:rPr>
          <w:rFonts w:ascii="Times New Roman" w:eastAsia="宋体" w:hAnsi="Times New Roman" w:cs="Times New Roman"/>
          <w:sz w:val="24"/>
          <w:szCs w:val="24"/>
        </w:rPr>
        <w:tab/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输出数据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);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reg [</w:t>
      </w:r>
      <w:r w:rsidR="00EA051D"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proofErr w:type="gramStart"/>
      <w:r w:rsidR="00EA051D">
        <w:rPr>
          <w:rFonts w:ascii="Times New Roman" w:eastAsia="宋体" w:hAnsi="Times New Roman" w:cs="Times New Roman"/>
          <w:sz w:val="24"/>
          <w:szCs w:val="24"/>
        </w:rPr>
        <w:t xml:space="preserve">_ </w:t>
      </w:r>
      <w:r w:rsidRPr="009610B0">
        <w:rPr>
          <w:rFonts w:ascii="Times New Roman" w:eastAsia="宋体" w:hAnsi="Times New Roman" w:cs="Times New Roman"/>
          <w:sz w:val="24"/>
          <w:szCs w:val="24"/>
        </w:rPr>
        <w:t>]</w:t>
      </w:r>
      <w:proofErr w:type="gramEnd"/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addr_</w:t>
      </w:r>
      <w:r w:rsidR="006825B8">
        <w:rPr>
          <w:rFonts w:ascii="Times New Roman" w:eastAsia="宋体" w:hAnsi="Times New Roman" w:cs="Times New Roman"/>
          <w:sz w:val="24"/>
          <w:szCs w:val="24"/>
        </w:rPr>
        <w:t>reg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;</w:t>
      </w:r>
    </w:p>
    <w:p w:rsid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reg [</w:t>
      </w:r>
      <w:r w:rsidR="00EA051D"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proofErr w:type="gramStart"/>
      <w:r w:rsidR="00EA051D">
        <w:rPr>
          <w:rFonts w:ascii="Times New Roman" w:eastAsia="宋体" w:hAnsi="Times New Roman" w:cs="Times New Roman"/>
          <w:sz w:val="24"/>
          <w:szCs w:val="24"/>
        </w:rPr>
        <w:t xml:space="preserve">_ </w:t>
      </w:r>
      <w:r w:rsidRPr="009610B0">
        <w:rPr>
          <w:rFonts w:ascii="Times New Roman" w:eastAsia="宋体" w:hAnsi="Times New Roman" w:cs="Times New Roman"/>
          <w:sz w:val="24"/>
          <w:szCs w:val="24"/>
        </w:rPr>
        <w:t>]</w:t>
      </w:r>
      <w:proofErr w:type="gramEnd"/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mem[</w:t>
      </w:r>
      <w:r w:rsidR="00EA051D">
        <w:rPr>
          <w:rFonts w:ascii="Times New Roman" w:eastAsia="宋体" w:hAnsi="Times New Roman" w:cs="Times New Roman"/>
          <w:sz w:val="24"/>
          <w:szCs w:val="24"/>
        </w:rPr>
        <w:t xml:space="preserve"> _____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];</w:t>
      </w:r>
    </w:p>
    <w:p w:rsidR="00D320B0" w:rsidRDefault="00D32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283EF5" w:rsidRPr="009610B0" w:rsidRDefault="00D32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sz w:val="24"/>
          <w:szCs w:val="24"/>
        </w:rPr>
        <w:t>的内容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initial</w:t>
      </w:r>
    </w:p>
    <w:p w:rsidR="009610B0" w:rsidRPr="009610B0" w:rsidRDefault="009610B0" w:rsidP="00EA051D">
      <w:pPr>
        <w:ind w:leftChars="400"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readmemh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(</w:t>
      </w:r>
      <w:r w:rsidR="000D2B1F">
        <w:rPr>
          <w:rFonts w:ascii="Times New Roman" w:eastAsia="宋体" w:hAnsi="Times New Roman" w:cs="Times New Roman"/>
          <w:sz w:val="24"/>
          <w:szCs w:val="24"/>
        </w:rPr>
        <w:t>“</w:t>
      </w:r>
      <w:r w:rsidR="000D2B1F">
        <w:rPr>
          <w:rFonts w:ascii="Times New Roman" w:eastAsia="宋体" w:hAnsi="Times New Roman" w:cs="Times New Roman" w:hint="eastAsia"/>
          <w:sz w:val="24"/>
          <w:szCs w:val="24"/>
        </w:rPr>
        <w:t>初始化数据文件名</w:t>
      </w:r>
      <w:r w:rsidR="000D2B1F">
        <w:rPr>
          <w:rFonts w:ascii="Times New Roman" w:eastAsia="宋体" w:hAnsi="Times New Roman" w:cs="Times New Roman"/>
          <w:sz w:val="24"/>
          <w:szCs w:val="24"/>
        </w:rPr>
        <w:t>”</w:t>
      </w:r>
      <w:r w:rsidRPr="009610B0">
        <w:rPr>
          <w:rFonts w:ascii="Times New Roman" w:eastAsia="宋体" w:hAnsi="Times New Roman" w:cs="Times New Roman"/>
          <w:sz w:val="24"/>
          <w:szCs w:val="24"/>
        </w:rPr>
        <w:t>, mem);</w:t>
      </w:r>
      <w:r w:rsidR="00D320B0" w:rsidRPr="009610B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assign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dout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= mem[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addr</w:t>
      </w:r>
      <w:r w:rsidR="000D2B1F">
        <w:rPr>
          <w:rFonts w:ascii="Times New Roman" w:eastAsia="宋体" w:hAnsi="Times New Roman" w:cs="Times New Roman"/>
          <w:sz w:val="24"/>
          <w:szCs w:val="24"/>
        </w:rPr>
        <w:t>_reg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];</w:t>
      </w:r>
    </w:p>
    <w:p w:rsidR="00EA051D" w:rsidRPr="009610B0" w:rsidRDefault="00EA051D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always</w:t>
      </w:r>
      <w:proofErr w:type="gramStart"/>
      <w:r w:rsidRPr="009610B0">
        <w:rPr>
          <w:rFonts w:ascii="Times New Roman" w:eastAsia="宋体" w:hAnsi="Times New Roman" w:cs="Times New Roman"/>
          <w:sz w:val="24"/>
          <w:szCs w:val="24"/>
        </w:rPr>
        <w:t>@(</w:t>
      </w:r>
      <w:proofErr w:type="spellStart"/>
      <w:proofErr w:type="gramEnd"/>
      <w:r w:rsidRPr="009610B0">
        <w:rPr>
          <w:rFonts w:ascii="Times New Roman" w:eastAsia="宋体" w:hAnsi="Times New Roman" w:cs="Times New Roman"/>
          <w:sz w:val="24"/>
          <w:szCs w:val="24"/>
        </w:rPr>
        <w:t>posedge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) begin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if(</w:t>
      </w:r>
      <w:proofErr w:type="spellStart"/>
      <w:r w:rsidR="000D2B1F">
        <w:rPr>
          <w:rFonts w:ascii="Times New Roman" w:eastAsia="宋体" w:hAnsi="Times New Roman" w:cs="Times New Roman"/>
          <w:sz w:val="24"/>
          <w:szCs w:val="24"/>
        </w:rPr>
        <w:t>en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) begin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addr_</w:t>
      </w:r>
      <w:r w:rsidR="000D2B1F">
        <w:rPr>
          <w:rFonts w:ascii="Times New Roman" w:eastAsia="宋体" w:hAnsi="Times New Roman" w:cs="Times New Roman"/>
          <w:sz w:val="24"/>
          <w:szCs w:val="24"/>
        </w:rPr>
        <w:t>reg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&lt;= 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;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  if(we)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    mem[</w:t>
      </w: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9610B0">
        <w:rPr>
          <w:rFonts w:ascii="Times New Roman" w:eastAsia="宋体" w:hAnsi="Times New Roman" w:cs="Times New Roman"/>
          <w:sz w:val="24"/>
          <w:szCs w:val="24"/>
        </w:rPr>
        <w:t>] &lt;= din;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end</w:t>
      </w:r>
    </w:p>
    <w:p w:rsidR="009610B0" w:rsidRPr="009610B0" w:rsidRDefault="009610B0" w:rsidP="000D2B1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9610B0" w:rsidRDefault="009610B0" w:rsidP="009610B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610B0">
        <w:rPr>
          <w:rFonts w:ascii="Times New Roman" w:eastAsia="宋体" w:hAnsi="Times New Roman" w:cs="Times New Roman"/>
          <w:sz w:val="24"/>
          <w:szCs w:val="24"/>
        </w:rPr>
        <w:t>endmodule</w:t>
      </w:r>
      <w:proofErr w:type="spellEnd"/>
    </w:p>
    <w:p w:rsidR="00477B7F" w:rsidRPr="00477B7F" w:rsidRDefault="00477B7F" w:rsidP="00477B7F">
      <w:pPr>
        <w:pStyle w:val="ab"/>
        <w:wordWrap w:val="0"/>
        <w:spacing w:beforeLines="50" w:before="156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Verilog HDL</w:t>
      </w:r>
      <w:r w:rsidRPr="00477B7F">
        <w:rPr>
          <w:rFonts w:ascii="Times New Roman" w:hAnsi="Times New Roman" w:cs="Times New Roman"/>
          <w:color w:val="000000" w:themeColor="text1"/>
        </w:rPr>
        <w:t>程序</w:t>
      </w:r>
      <w:r w:rsidRPr="00477B7F">
        <w:rPr>
          <w:rFonts w:ascii="Times New Roman" w:hAnsi="Times New Roman" w:cs="Times New Roman" w:hint="eastAsia"/>
          <w:color w:val="000000" w:themeColor="text1"/>
        </w:rPr>
        <w:t>可以利用</w:t>
      </w:r>
      <w:r w:rsidRPr="00477B7F">
        <w:rPr>
          <w:rFonts w:ascii="Times New Roman" w:hAnsi="Times New Roman" w:cs="Times New Roman"/>
          <w:color w:val="000000" w:themeColor="text1"/>
        </w:rPr>
        <w:t>两个系统任务</w:t>
      </w:r>
      <w:r w:rsidRPr="00477B7F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readmemb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和</w:t>
      </w:r>
      <w:r w:rsidRPr="00477B7F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readmemh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，从文件中读取数据</w:t>
      </w:r>
      <w:r w:rsidRPr="00477B7F">
        <w:rPr>
          <w:rFonts w:ascii="Times New Roman" w:hAnsi="Times New Roman" w:cs="Times New Roman" w:hint="eastAsia"/>
          <w:color w:val="000000" w:themeColor="text1"/>
        </w:rPr>
        <w:t>来初始化</w:t>
      </w:r>
      <w:r w:rsidRPr="00477B7F">
        <w:rPr>
          <w:rFonts w:ascii="Times New Roman" w:hAnsi="Times New Roman" w:cs="Times New Roman"/>
          <w:color w:val="000000" w:themeColor="text1"/>
        </w:rPr>
        <w:t>存储器。其</w:t>
      </w:r>
      <w:r>
        <w:rPr>
          <w:rFonts w:ascii="Times New Roman" w:hAnsi="Times New Roman" w:cs="Times New Roman" w:hint="eastAsia"/>
          <w:color w:val="000000" w:themeColor="text1"/>
        </w:rPr>
        <w:t>语法</w:t>
      </w:r>
      <w:r w:rsidRPr="00477B7F">
        <w:rPr>
          <w:rFonts w:ascii="Times New Roman" w:hAnsi="Times New Roman" w:cs="Times New Roman"/>
          <w:color w:val="000000" w:themeColor="text1"/>
        </w:rPr>
        <w:t>格式</w:t>
      </w:r>
      <w:r w:rsidRPr="00477B7F">
        <w:rPr>
          <w:rFonts w:ascii="Times New Roman" w:hAnsi="Times New Roman" w:cs="Times New Roman" w:hint="eastAsia"/>
          <w:color w:val="000000" w:themeColor="text1"/>
        </w:rPr>
        <w:t>（以</w:t>
      </w:r>
      <w:r>
        <w:rPr>
          <w:rFonts w:ascii="Times New Roman" w:hAnsi="Times New Roman" w:cs="Times New Roman" w:hint="eastAsia"/>
          <w:color w:val="000000" w:themeColor="text1"/>
        </w:rPr>
        <w:t>$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readmemb</w:t>
      </w:r>
      <w:proofErr w:type="spellEnd"/>
      <w:r w:rsidRPr="00477B7F">
        <w:rPr>
          <w:rFonts w:ascii="Times New Roman" w:hAnsi="Times New Roman" w:cs="Times New Roman" w:hint="eastAsia"/>
          <w:color w:val="000000" w:themeColor="text1"/>
        </w:rPr>
        <w:t>为例，</w:t>
      </w:r>
      <w:r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readmem</w:t>
      </w:r>
      <w:r w:rsidRPr="00477B7F">
        <w:rPr>
          <w:rFonts w:ascii="Times New Roman" w:hAnsi="Times New Roman" w:cs="Times New Roman" w:hint="eastAsia"/>
          <w:color w:val="000000" w:themeColor="text1"/>
        </w:rPr>
        <w:t>h</w:t>
      </w:r>
      <w:proofErr w:type="spellEnd"/>
      <w:r w:rsidRPr="00477B7F">
        <w:rPr>
          <w:rFonts w:ascii="Times New Roman" w:hAnsi="Times New Roman" w:cs="Times New Roman" w:hint="eastAsia"/>
          <w:color w:val="000000" w:themeColor="text1"/>
        </w:rPr>
        <w:t>类似）</w:t>
      </w:r>
      <w:r w:rsidRPr="00477B7F">
        <w:rPr>
          <w:rFonts w:ascii="Times New Roman" w:hAnsi="Times New Roman" w:cs="Times New Roman"/>
          <w:color w:val="000000" w:themeColor="text1"/>
        </w:rPr>
        <w:t>如下：</w:t>
      </w:r>
      <w:r w:rsidRPr="00477B7F">
        <w:rPr>
          <w:rFonts w:ascii="Times New Roman" w:hAnsi="Times New Roman" w:cs="Times New Roman"/>
          <w:color w:val="000000" w:themeColor="text1"/>
        </w:rPr>
        <w:t xml:space="preserve"> </w:t>
      </w:r>
    </w:p>
    <w:p w:rsidR="00477B7F" w:rsidRPr="00477B7F" w:rsidRDefault="00477B7F" w:rsidP="00477B7F">
      <w:pPr>
        <w:pStyle w:val="ab"/>
        <w:wordWrap w:val="0"/>
        <w:spacing w:beforeLines="50" w:before="156" w:beforeAutospacing="0" w:afterLines="50" w:after="156" w:afterAutospacing="0"/>
        <w:ind w:left="431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readmemb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("&lt;</w:t>
      </w:r>
      <w:r w:rsidRPr="00477B7F">
        <w:rPr>
          <w:rFonts w:ascii="Times New Roman" w:hAnsi="Times New Roman" w:cs="Times New Roman"/>
          <w:color w:val="000000" w:themeColor="text1"/>
        </w:rPr>
        <w:t>数据文件名</w:t>
      </w:r>
      <w:r w:rsidRPr="00477B7F">
        <w:rPr>
          <w:rFonts w:ascii="Times New Roman" w:hAnsi="Times New Roman" w:cs="Times New Roman"/>
          <w:color w:val="000000" w:themeColor="text1"/>
        </w:rPr>
        <w:t>&gt;",&lt;</w:t>
      </w:r>
      <w:r w:rsidRPr="00477B7F">
        <w:rPr>
          <w:rFonts w:ascii="Times New Roman" w:hAnsi="Times New Roman" w:cs="Times New Roman"/>
          <w:color w:val="000000" w:themeColor="text1"/>
        </w:rPr>
        <w:t>存储器名</w:t>
      </w:r>
      <w:r w:rsidRPr="00477B7F">
        <w:rPr>
          <w:rFonts w:ascii="Times New Roman" w:hAnsi="Times New Roman" w:cs="Times New Roman"/>
          <w:color w:val="000000" w:themeColor="text1"/>
        </w:rPr>
        <w:t>&gt;,&lt;</w:t>
      </w:r>
      <w:r w:rsidRPr="00477B7F">
        <w:rPr>
          <w:rFonts w:ascii="Times New Roman" w:hAnsi="Times New Roman" w:cs="Times New Roman"/>
          <w:color w:val="000000" w:themeColor="text1"/>
        </w:rPr>
        <w:t>起始地址</w:t>
      </w:r>
      <w:r w:rsidRPr="00477B7F">
        <w:rPr>
          <w:rFonts w:ascii="Times New Roman" w:hAnsi="Times New Roman" w:cs="Times New Roman"/>
          <w:color w:val="000000" w:themeColor="text1"/>
        </w:rPr>
        <w:t>&gt;,&lt;</w:t>
      </w:r>
      <w:r w:rsidRPr="00477B7F">
        <w:rPr>
          <w:rFonts w:ascii="Times New Roman" w:hAnsi="Times New Roman" w:cs="Times New Roman"/>
          <w:color w:val="000000" w:themeColor="text1"/>
        </w:rPr>
        <w:t>终止地址</w:t>
      </w:r>
      <w:r w:rsidRPr="00477B7F">
        <w:rPr>
          <w:rFonts w:ascii="Times New Roman" w:hAnsi="Times New Roman" w:cs="Times New Roman"/>
          <w:color w:val="000000" w:themeColor="text1"/>
        </w:rPr>
        <w:t>&gt;);</w:t>
      </w:r>
    </w:p>
    <w:p w:rsidR="00477B7F" w:rsidRDefault="00477B7F" w:rsidP="007774A3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 w:hint="eastAsia"/>
          <w:color w:val="000000" w:themeColor="text1"/>
        </w:rPr>
        <w:t>数据</w:t>
      </w:r>
      <w:r w:rsidRPr="00477B7F">
        <w:rPr>
          <w:rFonts w:ascii="Times New Roman" w:hAnsi="Times New Roman" w:cs="Times New Roman"/>
          <w:color w:val="000000" w:themeColor="text1"/>
        </w:rPr>
        <w:t>文件</w:t>
      </w:r>
      <w:r>
        <w:rPr>
          <w:rFonts w:ascii="Times New Roman" w:hAnsi="Times New Roman" w:cs="Times New Roman" w:hint="eastAsia"/>
          <w:color w:val="000000" w:themeColor="text1"/>
        </w:rPr>
        <w:t>是文本格式，</w:t>
      </w:r>
      <w:r w:rsidR="002837A8">
        <w:rPr>
          <w:rFonts w:ascii="Times New Roman" w:hAnsi="Times New Roman" w:cs="Times New Roman" w:hint="eastAsia"/>
          <w:color w:val="000000" w:themeColor="text1"/>
        </w:rPr>
        <w:t>只能</w:t>
      </w:r>
      <w:r w:rsidRPr="00477B7F">
        <w:rPr>
          <w:rFonts w:ascii="Times New Roman" w:hAnsi="Times New Roman" w:cs="Times New Roman" w:hint="eastAsia"/>
          <w:color w:val="000000" w:themeColor="text1"/>
        </w:rPr>
        <w:t>包含空白</w:t>
      </w:r>
      <w:r w:rsidR="002837A8" w:rsidRPr="00477B7F">
        <w:rPr>
          <w:rFonts w:ascii="Times New Roman" w:hAnsi="Times New Roman" w:cs="Times New Roman"/>
          <w:color w:val="000000" w:themeColor="text1"/>
        </w:rPr>
        <w:t>（空格、换行、制表格</w:t>
      </w:r>
      <w:r w:rsidR="002837A8" w:rsidRPr="00477B7F">
        <w:rPr>
          <w:rFonts w:ascii="Times New Roman" w:hAnsi="Times New Roman" w:cs="Times New Roman"/>
          <w:color w:val="000000" w:themeColor="text1"/>
        </w:rPr>
        <w:t>tab</w:t>
      </w:r>
      <w:r w:rsidR="002837A8">
        <w:rPr>
          <w:rFonts w:ascii="Times New Roman" w:hAnsi="Times New Roman" w:cs="Times New Roman" w:hint="eastAsia"/>
          <w:color w:val="000000" w:themeColor="text1"/>
        </w:rPr>
        <w:t>）</w:t>
      </w:r>
      <w:r w:rsidRPr="00477B7F">
        <w:rPr>
          <w:rFonts w:ascii="Times New Roman" w:hAnsi="Times New Roman" w:cs="Times New Roman" w:hint="eastAsia"/>
          <w:color w:val="000000" w:themeColor="text1"/>
        </w:rPr>
        <w:t>、注释和二进制（对于</w:t>
      </w:r>
      <w:r w:rsidRPr="00477B7F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readmemb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）或十六进制</w:t>
      </w:r>
      <w:r w:rsidR="002837A8">
        <w:rPr>
          <w:rFonts w:ascii="Times New Roman" w:hAnsi="Times New Roman" w:cs="Times New Roman" w:hint="eastAsia"/>
          <w:color w:val="000000" w:themeColor="text1"/>
        </w:rPr>
        <w:t>数据（</w:t>
      </w:r>
      <w:r w:rsidR="002837A8" w:rsidRPr="00477B7F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="002837A8" w:rsidRPr="00477B7F">
        <w:rPr>
          <w:rFonts w:ascii="Times New Roman" w:hAnsi="Times New Roman" w:cs="Times New Roman"/>
          <w:color w:val="000000" w:themeColor="text1"/>
        </w:rPr>
        <w:t>readmemh</w:t>
      </w:r>
      <w:proofErr w:type="spellEnd"/>
      <w:r w:rsidR="002837A8" w:rsidRPr="00477B7F">
        <w:rPr>
          <w:rFonts w:ascii="Times New Roman" w:hAnsi="Times New Roman" w:cs="Times New Roman"/>
          <w:color w:val="000000" w:themeColor="text1"/>
        </w:rPr>
        <w:t>）</w:t>
      </w:r>
      <w:r w:rsidR="002837A8">
        <w:rPr>
          <w:rFonts w:ascii="Times New Roman" w:hAnsi="Times New Roman" w:cs="Times New Roman" w:hint="eastAsia"/>
          <w:color w:val="000000" w:themeColor="text1"/>
        </w:rPr>
        <w:t>，数据中</w:t>
      </w:r>
      <w:r w:rsidR="002837A8" w:rsidRPr="00477B7F">
        <w:rPr>
          <w:rFonts w:ascii="Times New Roman" w:hAnsi="Times New Roman" w:cs="Times New Roman"/>
          <w:color w:val="000000" w:themeColor="text1"/>
        </w:rPr>
        <w:t>可以有不定值</w:t>
      </w:r>
      <w:r w:rsidR="002837A8" w:rsidRPr="00477B7F">
        <w:rPr>
          <w:rFonts w:ascii="Times New Roman" w:hAnsi="Times New Roman" w:cs="Times New Roman"/>
          <w:color w:val="000000" w:themeColor="text1"/>
        </w:rPr>
        <w:t>x</w:t>
      </w:r>
      <w:r w:rsidR="002837A8" w:rsidRPr="00477B7F">
        <w:rPr>
          <w:rFonts w:ascii="Times New Roman" w:hAnsi="Times New Roman" w:cs="Times New Roman"/>
          <w:color w:val="000000" w:themeColor="text1"/>
        </w:rPr>
        <w:t>或</w:t>
      </w:r>
      <w:r w:rsidR="002837A8" w:rsidRPr="00477B7F">
        <w:rPr>
          <w:rFonts w:ascii="Times New Roman" w:hAnsi="Times New Roman" w:cs="Times New Roman" w:hint="eastAsia"/>
          <w:color w:val="000000" w:themeColor="text1"/>
        </w:rPr>
        <w:t>X</w:t>
      </w:r>
      <w:r w:rsidR="002837A8" w:rsidRPr="00477B7F">
        <w:rPr>
          <w:rFonts w:ascii="Times New Roman" w:hAnsi="Times New Roman" w:cs="Times New Roman" w:hint="eastAsia"/>
          <w:color w:val="000000" w:themeColor="text1"/>
        </w:rPr>
        <w:t>、</w:t>
      </w:r>
      <w:r w:rsidR="002837A8" w:rsidRPr="00477B7F">
        <w:rPr>
          <w:rFonts w:ascii="Times New Roman" w:hAnsi="Times New Roman" w:cs="Times New Roman"/>
          <w:color w:val="000000" w:themeColor="text1"/>
        </w:rPr>
        <w:t>高阻值</w:t>
      </w:r>
      <w:r w:rsidR="002837A8" w:rsidRPr="00477B7F">
        <w:rPr>
          <w:rFonts w:ascii="Times New Roman" w:hAnsi="Times New Roman" w:cs="Times New Roman"/>
          <w:color w:val="000000" w:themeColor="text1"/>
        </w:rPr>
        <w:t>z</w:t>
      </w:r>
      <w:r w:rsidR="002837A8" w:rsidRPr="00477B7F">
        <w:rPr>
          <w:rFonts w:ascii="Times New Roman" w:hAnsi="Times New Roman" w:cs="Times New Roman"/>
          <w:color w:val="000000" w:themeColor="text1"/>
        </w:rPr>
        <w:t>或</w:t>
      </w:r>
      <w:r w:rsidR="002837A8" w:rsidRPr="00477B7F">
        <w:rPr>
          <w:rFonts w:ascii="Times New Roman" w:hAnsi="Times New Roman" w:cs="Times New Roman" w:hint="eastAsia"/>
          <w:color w:val="000000" w:themeColor="text1"/>
        </w:rPr>
        <w:t>Z</w:t>
      </w:r>
      <w:r w:rsidR="002837A8" w:rsidRPr="00477B7F">
        <w:rPr>
          <w:rFonts w:ascii="Times New Roman" w:hAnsi="Times New Roman" w:cs="Times New Roman" w:hint="eastAsia"/>
          <w:color w:val="000000" w:themeColor="text1"/>
        </w:rPr>
        <w:t>、或者</w:t>
      </w:r>
      <w:r w:rsidR="002837A8" w:rsidRPr="00477B7F">
        <w:rPr>
          <w:rFonts w:ascii="Times New Roman" w:hAnsi="Times New Roman" w:cs="Times New Roman"/>
          <w:color w:val="000000" w:themeColor="text1"/>
        </w:rPr>
        <w:t>下画线</w:t>
      </w:r>
      <w:r w:rsidR="002837A8" w:rsidRPr="00477B7F">
        <w:rPr>
          <w:rFonts w:ascii="Times New Roman" w:hAnsi="Times New Roman" w:cs="Times New Roman" w:hint="eastAsia"/>
          <w:color w:val="000000" w:themeColor="text1"/>
        </w:rPr>
        <w:t>，</w:t>
      </w:r>
      <w:r w:rsidR="002837A8">
        <w:rPr>
          <w:rFonts w:ascii="Times New Roman" w:hAnsi="Times New Roman" w:cs="Times New Roman" w:hint="eastAsia"/>
          <w:color w:val="000000" w:themeColor="text1"/>
        </w:rPr>
        <w:t>但</w:t>
      </w:r>
      <w:r w:rsidR="002837A8" w:rsidRPr="00477B7F">
        <w:rPr>
          <w:rFonts w:ascii="Times New Roman" w:hAnsi="Times New Roman" w:cs="Times New Roman"/>
          <w:color w:val="000000" w:themeColor="text1"/>
        </w:rPr>
        <w:t>不能</w:t>
      </w:r>
      <w:proofErr w:type="gramStart"/>
      <w:r w:rsidR="002837A8" w:rsidRPr="00477B7F">
        <w:rPr>
          <w:rFonts w:ascii="Times New Roman" w:hAnsi="Times New Roman" w:cs="Times New Roman"/>
          <w:color w:val="000000" w:themeColor="text1"/>
        </w:rPr>
        <w:t>包含位宽</w:t>
      </w:r>
      <w:proofErr w:type="gramEnd"/>
      <w:r w:rsidR="002837A8" w:rsidRPr="00477B7F">
        <w:rPr>
          <w:rFonts w:ascii="Times New Roman" w:hAnsi="Times New Roman" w:cs="Times New Roman"/>
          <w:color w:val="000000" w:themeColor="text1"/>
        </w:rPr>
        <w:t>书名和格式说明</w:t>
      </w:r>
      <w:r w:rsidR="002837A8">
        <w:rPr>
          <w:rFonts w:ascii="Times New Roman" w:hAnsi="Times New Roman" w:cs="Times New Roman" w:hint="eastAsia"/>
          <w:color w:val="000000" w:themeColor="text1"/>
        </w:rPr>
        <w:t>。</w:t>
      </w:r>
      <w:r w:rsidR="00FA566B" w:rsidRPr="00477B7F">
        <w:rPr>
          <w:rFonts w:ascii="Times New Roman" w:hAnsi="Times New Roman" w:cs="Times New Roman" w:hint="eastAsia"/>
          <w:color w:val="000000" w:themeColor="text1"/>
        </w:rPr>
        <w:t>起始地址和结束地址是可选的。</w:t>
      </w:r>
      <w:r w:rsidR="00FA566B" w:rsidRPr="00477B7F">
        <w:rPr>
          <w:rFonts w:ascii="Times New Roman" w:hAnsi="Times New Roman" w:cs="Times New Roman"/>
          <w:color w:val="000000" w:themeColor="text1"/>
        </w:rPr>
        <w:t>当地址出现在数据文件中时，其格式是字符</w:t>
      </w:r>
      <w:r w:rsidR="00FA566B" w:rsidRPr="00477B7F">
        <w:rPr>
          <w:rFonts w:ascii="Times New Roman" w:hAnsi="Times New Roman" w:cs="Times New Roman"/>
          <w:color w:val="000000" w:themeColor="text1"/>
        </w:rPr>
        <w:t>“@”</w:t>
      </w:r>
      <w:r w:rsidR="00FA566B" w:rsidRPr="00477B7F">
        <w:rPr>
          <w:rFonts w:ascii="Times New Roman" w:hAnsi="Times New Roman" w:cs="Times New Roman"/>
          <w:color w:val="000000" w:themeColor="text1"/>
        </w:rPr>
        <w:t>后跟上十六进制数据，</w:t>
      </w:r>
      <w:r w:rsidR="00FA566B">
        <w:rPr>
          <w:rFonts w:ascii="Times New Roman" w:hAnsi="Times New Roman" w:cs="Times New Roman" w:hint="eastAsia"/>
          <w:color w:val="000000" w:themeColor="text1"/>
        </w:rPr>
        <w:t>例</w:t>
      </w:r>
      <w:r w:rsidR="00FA566B" w:rsidRPr="00477B7F">
        <w:rPr>
          <w:rFonts w:ascii="Times New Roman" w:hAnsi="Times New Roman" w:cs="Times New Roman"/>
          <w:color w:val="000000" w:themeColor="text1"/>
        </w:rPr>
        <w:t>如：</w:t>
      </w:r>
      <w:r w:rsidR="00FA566B" w:rsidRPr="00477B7F">
        <w:rPr>
          <w:rFonts w:ascii="Times New Roman" w:hAnsi="Times New Roman" w:cs="Times New Roman"/>
          <w:color w:val="000000" w:themeColor="text1"/>
        </w:rPr>
        <w:t>@</w:t>
      </w:r>
      <w:proofErr w:type="spellStart"/>
      <w:r w:rsidR="00FA566B" w:rsidRPr="00477B7F">
        <w:rPr>
          <w:rFonts w:ascii="Times New Roman" w:hAnsi="Times New Roman" w:cs="Times New Roman"/>
          <w:color w:val="000000" w:themeColor="text1"/>
        </w:rPr>
        <w:t>hhhh</w:t>
      </w:r>
      <w:proofErr w:type="spellEnd"/>
      <w:r w:rsidR="00FA566B" w:rsidRPr="00477B7F">
        <w:rPr>
          <w:rFonts w:ascii="Times New Roman" w:hAnsi="Times New Roman" w:cs="Times New Roman"/>
          <w:color w:val="000000" w:themeColor="text1"/>
        </w:rPr>
        <w:t>。当读取中遇到地址说明符，会将地址后的数据存放到相应的地址中。</w:t>
      </w:r>
    </w:p>
    <w:p w:rsidR="007774A3" w:rsidRPr="00477B7F" w:rsidRDefault="007774A3" w:rsidP="007774A3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例如，</w:t>
      </w:r>
      <w:r w:rsidRPr="00477B7F">
        <w:rPr>
          <w:rFonts w:ascii="Times New Roman" w:hAnsi="Times New Roman" w:cs="Times New Roman"/>
          <w:color w:val="000000" w:themeColor="text1"/>
        </w:rPr>
        <w:t>从文件</w:t>
      </w:r>
      <w:r w:rsidRPr="00477B7F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rx.vec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”</w:t>
      </w:r>
      <w:r w:rsidRPr="00477B7F">
        <w:rPr>
          <w:rFonts w:ascii="Times New Roman" w:hAnsi="Times New Roman" w:cs="Times New Roman"/>
          <w:color w:val="000000" w:themeColor="text1"/>
        </w:rPr>
        <w:t>中读取的第一个数字被存储在地址</w:t>
      </w:r>
      <w:r w:rsidRPr="00477B7F">
        <w:rPr>
          <w:rFonts w:ascii="Times New Roman" w:hAnsi="Times New Roman" w:cs="Times New Roman"/>
          <w:color w:val="000000" w:themeColor="text1"/>
        </w:rPr>
        <w:t>15</w:t>
      </w:r>
      <w:r w:rsidRPr="00477B7F">
        <w:rPr>
          <w:rFonts w:ascii="Times New Roman" w:hAnsi="Times New Roman" w:cs="Times New Roman"/>
          <w:color w:val="000000" w:themeColor="text1"/>
        </w:rPr>
        <w:t>中，下一个存储在地址</w:t>
      </w:r>
      <w:r w:rsidRPr="00477B7F">
        <w:rPr>
          <w:rFonts w:ascii="Times New Roman" w:hAnsi="Times New Roman" w:cs="Times New Roman"/>
          <w:color w:val="000000" w:themeColor="text1"/>
        </w:rPr>
        <w:t>16</w:t>
      </w:r>
      <w:r w:rsidRPr="00477B7F">
        <w:rPr>
          <w:rFonts w:ascii="Times New Roman" w:hAnsi="Times New Roman" w:cs="Times New Roman"/>
          <w:color w:val="000000" w:themeColor="text1"/>
        </w:rPr>
        <w:t>，并以此类推直到地址</w:t>
      </w:r>
      <w:r w:rsidRPr="00477B7F">
        <w:rPr>
          <w:rFonts w:ascii="Times New Roman" w:hAnsi="Times New Roman" w:cs="Times New Roman"/>
          <w:color w:val="000000" w:themeColor="text1"/>
        </w:rPr>
        <w:t>30</w:t>
      </w:r>
      <w:r w:rsidRPr="00477B7F">
        <w:rPr>
          <w:rFonts w:ascii="Times New Roman" w:hAnsi="Times New Roman" w:cs="Times New Roman"/>
          <w:color w:val="000000" w:themeColor="text1"/>
        </w:rPr>
        <w:t>。</w:t>
      </w:r>
    </w:p>
    <w:p w:rsidR="007774A3" w:rsidRDefault="007774A3" w:rsidP="007774A3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77B7F">
        <w:rPr>
          <w:rFonts w:ascii="Times New Roman" w:hAnsi="Times New Roman" w:cs="Times New Roman"/>
          <w:color w:val="000000" w:themeColor="text1"/>
        </w:rPr>
        <w:t>readmemb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rx.vex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MemA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, 15, 30);</w:t>
      </w:r>
    </w:p>
    <w:p w:rsidR="007774A3" w:rsidRDefault="007774A3" w:rsidP="00FA566B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 w:hint="eastAsia"/>
          <w:color w:val="000000" w:themeColor="text1"/>
        </w:rPr>
        <w:t>例</w:t>
      </w:r>
      <w:r w:rsidRPr="00477B7F">
        <w:rPr>
          <w:rFonts w:ascii="Times New Roman" w:hAnsi="Times New Roman" w:cs="Times New Roman"/>
          <w:color w:val="000000" w:themeColor="text1"/>
        </w:rPr>
        <w:t>如</w:t>
      </w:r>
      <w:r w:rsidR="007774A3">
        <w:rPr>
          <w:rFonts w:ascii="Times New Roman" w:hAnsi="Times New Roman" w:cs="Times New Roman" w:hint="eastAsia"/>
          <w:color w:val="000000" w:themeColor="text1"/>
        </w:rPr>
        <w:t>，</w:t>
      </w:r>
      <w:r w:rsidRPr="00477B7F">
        <w:rPr>
          <w:rFonts w:ascii="Times New Roman" w:hAnsi="Times New Roman" w:cs="Times New Roman"/>
          <w:color w:val="000000" w:themeColor="text1"/>
        </w:rPr>
        <w:t>文件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init.</w:t>
      </w:r>
      <w:r w:rsidR="005C201A">
        <w:rPr>
          <w:rFonts w:ascii="Times New Roman" w:hAnsi="Times New Roman" w:cs="Times New Roman"/>
          <w:color w:val="000000" w:themeColor="text1"/>
        </w:rPr>
        <w:t>vec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内容如下：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@002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11111111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77B7F">
        <w:rPr>
          <w:rFonts w:ascii="Times New Roman" w:hAnsi="Times New Roman" w:cs="Times New Roman"/>
          <w:color w:val="000000" w:themeColor="text1"/>
        </w:rPr>
        <w:t> 01010101</w:t>
      </w:r>
      <w:proofErr w:type="gramEnd"/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00000000 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77B7F">
        <w:rPr>
          <w:rFonts w:ascii="Times New Roman" w:hAnsi="Times New Roman" w:cs="Times New Roman"/>
          <w:color w:val="000000" w:themeColor="text1"/>
        </w:rPr>
        <w:t>10101010</w:t>
      </w:r>
      <w:proofErr w:type="gramEnd"/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@006</w:t>
      </w:r>
    </w:p>
    <w:p w:rsidR="00FA566B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1111</w:t>
      </w:r>
      <w:proofErr w:type="gramStart"/>
      <w:r w:rsidRPr="00477B7F">
        <w:rPr>
          <w:rFonts w:ascii="Times New Roman" w:hAnsi="Times New Roman" w:cs="Times New Roman"/>
          <w:color w:val="000000" w:themeColor="text1"/>
        </w:rPr>
        <w:t>zzzz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77B7F">
        <w:rPr>
          <w:rFonts w:ascii="Times New Roman" w:hAnsi="Times New Roman" w:cs="Times New Roman"/>
          <w:color w:val="000000" w:themeColor="text1"/>
        </w:rPr>
        <w:t> 00001111</w:t>
      </w:r>
      <w:proofErr w:type="gramEnd"/>
    </w:p>
    <w:p w:rsidR="005C201A" w:rsidRPr="00477B7F" w:rsidRDefault="005C201A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 w:hint="eastAsia"/>
          <w:color w:val="000000" w:themeColor="text1"/>
        </w:rPr>
        <w:t>V</w:t>
      </w:r>
      <w:r w:rsidRPr="00477B7F">
        <w:rPr>
          <w:rFonts w:ascii="Times New Roman" w:hAnsi="Times New Roman" w:cs="Times New Roman"/>
          <w:color w:val="000000" w:themeColor="text1"/>
        </w:rPr>
        <w:t>erilog</w:t>
      </w:r>
      <w:r w:rsidRPr="00477B7F">
        <w:rPr>
          <w:rFonts w:ascii="Times New Roman" w:hAnsi="Times New Roman" w:cs="Times New Roman"/>
          <w:color w:val="000000" w:themeColor="text1"/>
        </w:rPr>
        <w:t>程序如下：</w:t>
      </w:r>
    </w:p>
    <w:p w:rsidR="00FA566B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477B7F">
        <w:rPr>
          <w:rFonts w:ascii="Times New Roman" w:hAnsi="Times New Roman" w:cs="Times New Roman"/>
          <w:color w:val="000000" w:themeColor="text1"/>
        </w:rPr>
        <w:t>reg [7:0] </w:t>
      </w: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0:7];</w:t>
      </w:r>
    </w:p>
    <w:p w:rsidR="00FA566B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nitial </w:t>
      </w:r>
      <w:r w:rsidRPr="00477B7F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77B7F">
        <w:rPr>
          <w:rFonts w:ascii="Times New Roman" w:hAnsi="Times New Roman" w:cs="Times New Roman"/>
          <w:color w:val="000000" w:themeColor="text1"/>
        </w:rPr>
        <w:t>readmemb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init.</w:t>
      </w:r>
      <w:r w:rsidR="005C201A">
        <w:rPr>
          <w:rFonts w:ascii="Times New Roman" w:hAnsi="Times New Roman" w:cs="Times New Roman"/>
          <w:color w:val="000000" w:themeColor="text1"/>
        </w:rPr>
        <w:t>vec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",</w:t>
      </w:r>
      <w:r w:rsidR="005C201A">
        <w:rPr>
          <w:rFonts w:ascii="Times New Roman" w:hAnsi="Times New Roman" w:cs="Times New Roman"/>
          <w:color w:val="000000" w:themeColor="text1"/>
        </w:rPr>
        <w:t xml:space="preserve"> </w:t>
      </w:r>
      <w:r w:rsidRPr="00477B7F">
        <w:rPr>
          <w:rFonts w:ascii="Times New Roman" w:hAnsi="Times New Roman" w:cs="Times New Roman"/>
          <w:color w:val="000000" w:themeColor="text1"/>
        </w:rPr>
        <w:t>mem);</w:t>
      </w:r>
    </w:p>
    <w:p w:rsidR="007774A3" w:rsidRDefault="007774A3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</w:p>
    <w:p w:rsidR="00FA566B" w:rsidRPr="00477B7F" w:rsidRDefault="007774A3" w:rsidP="007774A3">
      <w:pPr>
        <w:pStyle w:val="ab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则</w:t>
      </w:r>
      <w:r w:rsidR="00FA566B" w:rsidRPr="00477B7F">
        <w:rPr>
          <w:rFonts w:ascii="Times New Roman" w:hAnsi="Times New Roman" w:cs="Times New Roman" w:hint="eastAsia"/>
          <w:color w:val="000000" w:themeColor="text1"/>
        </w:rPr>
        <w:t>存储</w:t>
      </w:r>
      <w:r w:rsidR="00FA566B" w:rsidRPr="00477B7F">
        <w:rPr>
          <w:rFonts w:ascii="Times New Roman" w:hAnsi="Times New Roman" w:cs="Times New Roman"/>
          <w:color w:val="000000" w:themeColor="text1"/>
        </w:rPr>
        <w:t>器中的内容</w:t>
      </w:r>
      <w:r w:rsidR="005C201A">
        <w:rPr>
          <w:rFonts w:ascii="Times New Roman" w:hAnsi="Times New Roman" w:cs="Times New Roman" w:hint="eastAsia"/>
          <w:color w:val="000000" w:themeColor="text1"/>
        </w:rPr>
        <w:t>如下：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0]=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xxxxxxxx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1]=</w:t>
      </w:r>
      <w:proofErr w:type="spellStart"/>
      <w:r w:rsidRPr="00477B7F">
        <w:rPr>
          <w:rFonts w:ascii="Times New Roman" w:hAnsi="Times New Roman" w:cs="Times New Roman"/>
          <w:color w:val="000000" w:themeColor="text1"/>
        </w:rPr>
        <w:t>xxxxxxxx</w:t>
      </w:r>
      <w:proofErr w:type="spellEnd"/>
      <w:r w:rsidRPr="00477B7F">
        <w:rPr>
          <w:rFonts w:ascii="Times New Roman" w:hAnsi="Times New Roman" w:cs="Times New Roman"/>
          <w:color w:val="000000" w:themeColor="text1"/>
        </w:rPr>
        <w:t>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2]=11111111;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3]=01010101;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4]=00000000;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5]=10101010;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6]=1111zzzz;</w:t>
      </w:r>
    </w:p>
    <w:p w:rsidR="00FA566B" w:rsidRPr="00477B7F" w:rsidRDefault="00FA566B" w:rsidP="00FA566B">
      <w:pPr>
        <w:pStyle w:val="ab"/>
        <w:wordWrap w:val="0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proofErr w:type="gramStart"/>
      <w:r w:rsidRPr="00477B7F">
        <w:rPr>
          <w:rFonts w:ascii="Times New Roman" w:hAnsi="Times New Roman" w:cs="Times New Roman"/>
          <w:color w:val="000000" w:themeColor="text1"/>
        </w:rPr>
        <w:t>mem[</w:t>
      </w:r>
      <w:proofErr w:type="gramEnd"/>
      <w:r w:rsidRPr="00477B7F">
        <w:rPr>
          <w:rFonts w:ascii="Times New Roman" w:hAnsi="Times New Roman" w:cs="Times New Roman"/>
          <w:color w:val="000000" w:themeColor="text1"/>
        </w:rPr>
        <w:t>7]=00001111;</w:t>
      </w:r>
    </w:p>
    <w:p w:rsidR="005C4050" w:rsidRDefault="00312916" w:rsidP="005C4050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="00A062E0">
        <w:rPr>
          <w:rFonts w:ascii="Times New Roman" w:eastAsia="宋体" w:hAnsi="Times New Roman" w:cs="Times New Roman" w:hint="eastAsia"/>
          <w:sz w:val="24"/>
          <w:szCs w:val="24"/>
        </w:rPr>
        <w:t>Vivado</w:t>
      </w:r>
      <w:proofErr w:type="spellEnd"/>
      <w:proofErr w:type="gramStart"/>
      <w:r w:rsidR="00A062E0">
        <w:rPr>
          <w:rFonts w:ascii="Times New Roman" w:eastAsia="宋体" w:hAnsi="Times New Roman" w:cs="Times New Roman" w:hint="eastAsia"/>
          <w:sz w:val="24"/>
          <w:szCs w:val="24"/>
        </w:rPr>
        <w:t>例化存储器</w:t>
      </w:r>
      <w:proofErr w:type="gramEnd"/>
      <w:r w:rsidR="00A062E0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的配置界面</w:t>
      </w:r>
      <w:r w:rsidR="00A062E0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A062E0">
        <w:rPr>
          <w:rFonts w:ascii="Times New Roman" w:eastAsia="宋体" w:hAnsi="Times New Roman" w:cs="Times New Roman" w:hint="eastAsia"/>
          <w:sz w:val="24"/>
          <w:szCs w:val="24"/>
        </w:rPr>
        <w:t>-3~</w:t>
      </w:r>
      <w:r w:rsidR="00A062E0">
        <w:rPr>
          <w:rFonts w:ascii="Times New Roman" w:eastAsia="宋体" w:hAnsi="Times New Roman" w:cs="Times New Roman"/>
          <w:sz w:val="24"/>
          <w:szCs w:val="24"/>
        </w:rPr>
        <w:t>8</w:t>
      </w:r>
      <w:r w:rsidR="00A062E0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配置时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指定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COE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8B323A">
        <w:rPr>
          <w:rFonts w:ascii="Times New Roman" w:eastAsia="宋体" w:hAnsi="Times New Roman" w:cs="Times New Roman" w:hint="eastAsia"/>
          <w:sz w:val="24"/>
          <w:szCs w:val="24"/>
        </w:rPr>
        <w:t>对存储器的内容初始</w:t>
      </w:r>
      <w:r w:rsidR="00BE38BA">
        <w:rPr>
          <w:rFonts w:ascii="Times New Roman" w:eastAsia="宋体" w:hAnsi="Times New Roman" w:cs="Times New Roman" w:hint="eastAsia"/>
          <w:sz w:val="24"/>
          <w:szCs w:val="24"/>
        </w:rPr>
        <w:t>化</w:t>
      </w:r>
      <w:r w:rsidR="005C405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C4050">
        <w:rPr>
          <w:rFonts w:ascii="Times New Roman" w:eastAsia="宋体" w:hAnsi="Times New Roman" w:cs="Times New Roman" w:hint="eastAsia"/>
          <w:sz w:val="24"/>
          <w:szCs w:val="24"/>
        </w:rPr>
        <w:t>COE</w:t>
      </w:r>
      <w:r w:rsidR="005C4050">
        <w:rPr>
          <w:rFonts w:ascii="Times New Roman" w:eastAsia="宋体" w:hAnsi="Times New Roman" w:cs="Times New Roman" w:hint="eastAsia"/>
          <w:sz w:val="24"/>
          <w:szCs w:val="24"/>
        </w:rPr>
        <w:t>文件包含两个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分号结束的</w:t>
      </w:r>
      <w:r w:rsidR="005C4050"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proofErr w:type="spellStart"/>
      <w:r w:rsidR="005C4050" w:rsidRPr="001B5E7E">
        <w:rPr>
          <w:rFonts w:ascii="Times New Roman" w:eastAsia="宋体" w:hAnsi="Times New Roman" w:cs="Times New Roman"/>
          <w:sz w:val="24"/>
          <w:szCs w:val="24"/>
        </w:rPr>
        <w:t>memory_initialization_radix</w:t>
      </w:r>
      <w:proofErr w:type="spellEnd"/>
      <w:r w:rsidR="005C4050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5C4050" w:rsidRPr="001B5E7E">
        <w:rPr>
          <w:rFonts w:ascii="Times New Roman" w:eastAsia="宋体" w:hAnsi="Times New Roman" w:cs="Times New Roman"/>
          <w:sz w:val="24"/>
          <w:szCs w:val="24"/>
        </w:rPr>
        <w:t>memory_initialization_vector</w:t>
      </w:r>
      <w:proofErr w:type="spellEnd"/>
      <w:r w:rsidR="005C4050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前者</w:t>
      </w:r>
      <w:r w:rsidR="005C4050">
        <w:rPr>
          <w:rFonts w:ascii="Times New Roman" w:eastAsia="宋体" w:hAnsi="Times New Roman" w:cs="Times New Roman" w:hint="eastAsia"/>
          <w:sz w:val="24"/>
          <w:szCs w:val="24"/>
        </w:rPr>
        <w:t>说明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数据进制，可以是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；后者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>列举出由空格或逗号分隔数据序列。</w:t>
      </w:r>
      <w:r w:rsidR="00D23FC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1B5E7E" w:rsidRPr="001B5E7E" w:rsidRDefault="005C4050" w:rsidP="00312916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例如，</w:t>
      </w:r>
      <w:r w:rsidR="00312916">
        <w:rPr>
          <w:rFonts w:ascii="Times New Roman" w:eastAsia="宋体" w:hAnsi="Times New Roman" w:cs="Times New Roman" w:hint="eastAsia"/>
          <w:sz w:val="24"/>
          <w:szCs w:val="24"/>
        </w:rPr>
        <w:t>初始化一个</w:t>
      </w:r>
      <w:r w:rsidR="001B5E7E" w:rsidRPr="001B5E7E">
        <w:rPr>
          <w:rFonts w:ascii="Times New Roman" w:eastAsia="宋体" w:hAnsi="Times New Roman" w:cs="Times New Roman"/>
          <w:sz w:val="24"/>
          <w:szCs w:val="24"/>
        </w:rPr>
        <w:t>32x16 ROM</w:t>
      </w:r>
      <w:r w:rsidR="0031291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12916">
        <w:rPr>
          <w:rFonts w:ascii="Times New Roman" w:eastAsia="宋体" w:hAnsi="Times New Roman" w:cs="Times New Roman" w:hint="eastAsia"/>
          <w:sz w:val="24"/>
          <w:szCs w:val="24"/>
        </w:rPr>
        <w:t>COE</w:t>
      </w:r>
      <w:r w:rsidR="00312916">
        <w:rPr>
          <w:rFonts w:ascii="Times New Roman" w:eastAsia="宋体" w:hAnsi="Times New Roman" w:cs="Times New Roman" w:hint="eastAsia"/>
          <w:sz w:val="24"/>
          <w:szCs w:val="24"/>
        </w:rPr>
        <w:t>文件如下：</w:t>
      </w:r>
    </w:p>
    <w:p w:rsidR="001B5E7E" w:rsidRPr="001B5E7E" w:rsidRDefault="001B5E7E" w:rsidP="001B5E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5E7E">
        <w:rPr>
          <w:rFonts w:ascii="Times New Roman" w:eastAsia="宋体" w:hAnsi="Times New Roman" w:cs="Times New Roman"/>
          <w:sz w:val="24"/>
          <w:szCs w:val="24"/>
        </w:rPr>
        <w:t>memory_initialization_radix</w:t>
      </w:r>
      <w:proofErr w:type="spellEnd"/>
      <w:r w:rsidRPr="001B5E7E">
        <w:rPr>
          <w:rFonts w:ascii="Times New Roman" w:eastAsia="宋体" w:hAnsi="Times New Roman" w:cs="Times New Roman"/>
          <w:sz w:val="24"/>
          <w:szCs w:val="24"/>
        </w:rPr>
        <w:t xml:space="preserve"> = 16;</w:t>
      </w:r>
      <w:r w:rsidR="008B323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B5E7E" w:rsidRPr="001B5E7E" w:rsidRDefault="001B5E7E" w:rsidP="001B5E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5E7E">
        <w:rPr>
          <w:rFonts w:ascii="Times New Roman" w:eastAsia="宋体" w:hAnsi="Times New Roman" w:cs="Times New Roman"/>
          <w:sz w:val="24"/>
          <w:szCs w:val="24"/>
        </w:rPr>
        <w:t>memory_initialization_vector</w:t>
      </w:r>
      <w:proofErr w:type="spellEnd"/>
      <w:r w:rsidRPr="001B5E7E">
        <w:rPr>
          <w:rFonts w:ascii="Times New Roman" w:eastAsia="宋体" w:hAnsi="Times New Roman" w:cs="Times New Roman"/>
          <w:sz w:val="24"/>
          <w:szCs w:val="24"/>
        </w:rPr>
        <w:t xml:space="preserve"> =</w:t>
      </w:r>
      <w:r w:rsidR="008B323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B5E7E" w:rsidRPr="001B5E7E" w:rsidRDefault="001B5E7E" w:rsidP="001B5E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5E7E">
        <w:rPr>
          <w:rFonts w:ascii="Times New Roman" w:eastAsia="宋体" w:hAnsi="Times New Roman" w:cs="Times New Roman"/>
          <w:sz w:val="24"/>
          <w:szCs w:val="24"/>
        </w:rPr>
        <w:t>23f4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0721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11ff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ABe1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0001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0A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:rsidR="001B5E7E" w:rsidRPr="001B5E7E" w:rsidRDefault="001B5E7E" w:rsidP="001B5E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5E7E">
        <w:rPr>
          <w:rFonts w:ascii="Times New Roman" w:eastAsia="宋体" w:hAnsi="Times New Roman" w:cs="Times New Roman"/>
          <w:sz w:val="24"/>
          <w:szCs w:val="24"/>
        </w:rPr>
        <w:t>23f4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0721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11ff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ABe1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0001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0A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:rsidR="001B5E7E" w:rsidRPr="001B5E7E" w:rsidRDefault="001B5E7E" w:rsidP="001B5E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5E7E">
        <w:rPr>
          <w:rFonts w:ascii="Times New Roman" w:eastAsia="宋体" w:hAnsi="Times New Roman" w:cs="Times New Roman"/>
          <w:sz w:val="24"/>
          <w:szCs w:val="24"/>
        </w:rPr>
        <w:t>23f4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721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11ff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ABe1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0001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A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:rsidR="001B5E7E" w:rsidRPr="001B5E7E" w:rsidRDefault="001B5E7E" w:rsidP="001B5E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5E7E">
        <w:rPr>
          <w:rFonts w:ascii="Times New Roman" w:eastAsia="宋体" w:hAnsi="Times New Roman" w:cs="Times New Roman"/>
          <w:sz w:val="24"/>
          <w:szCs w:val="24"/>
        </w:rPr>
        <w:t>23f4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721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11ff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ABe1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0001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1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A</w:t>
      </w:r>
      <w:r w:rsidR="00312916" w:rsidRPr="003129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B5E7E">
        <w:rPr>
          <w:rFonts w:ascii="Times New Roman" w:eastAsia="宋体" w:hAnsi="Times New Roman" w:cs="Times New Roman"/>
          <w:sz w:val="24"/>
          <w:szCs w:val="24"/>
        </w:rPr>
        <w:t>0;</w:t>
      </w:r>
      <w:r w:rsidR="008B323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062E0" w:rsidRPr="001B5E7E" w:rsidRDefault="00A062E0" w:rsidP="009610B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C220E" w:rsidRDefault="00364CED" w:rsidP="00BC220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150802" cy="4794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36" cy="47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0E" w:rsidRDefault="00BC220E" w:rsidP="00BC220E">
      <w:pPr>
        <w:jc w:val="center"/>
      </w:pPr>
      <w:r>
        <w:rPr>
          <w:rFonts w:hint="eastAsia"/>
        </w:rPr>
        <w:t>图</w:t>
      </w:r>
      <w:r w:rsidR="00DE6375">
        <w:rPr>
          <w:rFonts w:hint="eastAsia"/>
        </w:rPr>
        <w:t>-3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分布式存储器例化界面</w:t>
      </w:r>
      <w:proofErr w:type="gramEnd"/>
      <w:r w:rsidR="00A0204E">
        <w:rPr>
          <w:rFonts w:asciiTheme="minorEastAsia" w:hAnsiTheme="minorEastAsia" w:hint="eastAsia"/>
        </w:rPr>
        <w:t>—</w:t>
      </w:r>
      <w:r>
        <w:rPr>
          <w:rFonts w:hint="eastAsia"/>
        </w:rPr>
        <w:t>存储器配置</w:t>
      </w:r>
    </w:p>
    <w:p w:rsidR="00BC220E" w:rsidRPr="00BC220E" w:rsidRDefault="00BC220E" w:rsidP="00BC220E"/>
    <w:p w:rsidR="00BC220E" w:rsidRDefault="000B4ED0" w:rsidP="00BC220E">
      <w:pPr>
        <w:jc w:val="center"/>
      </w:pPr>
      <w:r>
        <w:rPr>
          <w:noProof/>
        </w:rPr>
        <w:lastRenderedPageBreak/>
        <w:drawing>
          <wp:inline distT="0" distB="0" distL="0" distR="0">
            <wp:extent cx="4130040" cy="4541520"/>
            <wp:effectExtent l="0" t="0" r="3810" b="0"/>
            <wp:docPr id="10297" name="图片 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0E" w:rsidRDefault="00BC220E" w:rsidP="00786862">
      <w:pPr>
        <w:spacing w:afterLines="50" w:after="156"/>
        <w:jc w:val="center"/>
      </w:pPr>
      <w:r>
        <w:rPr>
          <w:rFonts w:hint="eastAsia"/>
        </w:rPr>
        <w:t>图</w:t>
      </w:r>
      <w:r w:rsidR="00DE6375">
        <w:rPr>
          <w:rFonts w:hint="eastAsia"/>
        </w:rPr>
        <w:t>-4</w:t>
      </w:r>
      <w:r>
        <w:rPr>
          <w:rFonts w:hint="eastAsia"/>
        </w:rPr>
        <w:t xml:space="preserve"> </w:t>
      </w:r>
      <w:proofErr w:type="gramStart"/>
      <w:r w:rsidR="00A0204E">
        <w:rPr>
          <w:rFonts w:hint="eastAsia"/>
        </w:rPr>
        <w:t>分布式存储器例化界面</w:t>
      </w:r>
      <w:proofErr w:type="gramEnd"/>
      <w:r w:rsidR="00A0204E">
        <w:rPr>
          <w:rFonts w:asciiTheme="minorEastAsia" w:hAnsiTheme="minorEastAsia" w:hint="eastAsia"/>
        </w:rPr>
        <w:t>—</w:t>
      </w:r>
      <w:r>
        <w:rPr>
          <w:rFonts w:hint="eastAsia"/>
        </w:rPr>
        <w:t>端口配置</w:t>
      </w:r>
    </w:p>
    <w:p w:rsidR="00BC220E" w:rsidRDefault="000B4ED0" w:rsidP="00364CED">
      <w:pPr>
        <w:jc w:val="center"/>
      </w:pPr>
      <w:r>
        <w:rPr>
          <w:noProof/>
        </w:rPr>
        <w:drawing>
          <wp:inline distT="0" distB="0" distL="0" distR="0">
            <wp:extent cx="5562600" cy="3406140"/>
            <wp:effectExtent l="0" t="0" r="0" b="3810"/>
            <wp:docPr id="10298" name="图片 1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0E" w:rsidRDefault="00BC220E" w:rsidP="00BC220E">
      <w:pPr>
        <w:jc w:val="center"/>
      </w:pPr>
      <w:r>
        <w:rPr>
          <w:rFonts w:hint="eastAsia"/>
        </w:rPr>
        <w:t>图</w:t>
      </w:r>
      <w:r w:rsidR="00DE6375">
        <w:rPr>
          <w:rFonts w:hint="eastAsia"/>
        </w:rPr>
        <w:t>-5</w:t>
      </w:r>
      <w:r>
        <w:rPr>
          <w:rFonts w:hint="eastAsia"/>
        </w:rPr>
        <w:t xml:space="preserve"> </w:t>
      </w:r>
      <w:proofErr w:type="gramStart"/>
      <w:r w:rsidR="00A0204E">
        <w:rPr>
          <w:rFonts w:hint="eastAsia"/>
        </w:rPr>
        <w:t>分布式存储器例化界面</w:t>
      </w:r>
      <w:proofErr w:type="gramEnd"/>
      <w:r w:rsidR="00A0204E">
        <w:rPr>
          <w:rFonts w:asciiTheme="minorEastAsia" w:hAnsiTheme="minorEastAsia" w:hint="eastAsia"/>
        </w:rPr>
        <w:t>—</w:t>
      </w:r>
      <w:r>
        <w:rPr>
          <w:rFonts w:hint="eastAsia"/>
        </w:rPr>
        <w:t>复位和初始化</w:t>
      </w:r>
    </w:p>
    <w:p w:rsidR="00A0204E" w:rsidRDefault="00A0204E" w:rsidP="002172F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0204E" w:rsidRDefault="00A0204E" w:rsidP="00A0204E"/>
    <w:p w:rsidR="00E26C74" w:rsidRDefault="00E26C74" w:rsidP="00A0204E">
      <w:r>
        <w:rPr>
          <w:rFonts w:hint="eastAsia"/>
          <w:noProof/>
        </w:rPr>
        <w:drawing>
          <wp:inline distT="0" distB="0" distL="0" distR="0">
            <wp:extent cx="6179185" cy="457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4E" w:rsidRDefault="00364CED" w:rsidP="00364CED">
      <w:pPr>
        <w:jc w:val="center"/>
      </w:pPr>
      <w:r>
        <w:rPr>
          <w:rFonts w:hint="eastAsia"/>
        </w:rPr>
        <w:t>图</w:t>
      </w:r>
      <w:r w:rsidR="00DE6375">
        <w:rPr>
          <w:rFonts w:hint="eastAsia"/>
        </w:rPr>
        <w:t>-6</w:t>
      </w:r>
      <w:r>
        <w:rPr>
          <w:rFonts w:hint="eastAsia"/>
        </w:rPr>
        <w:t xml:space="preserve"> 块式</w:t>
      </w:r>
      <w:proofErr w:type="gramStart"/>
      <w:r>
        <w:rPr>
          <w:rFonts w:hint="eastAsia"/>
        </w:rPr>
        <w:t>存储器例化界面</w:t>
      </w:r>
      <w:proofErr w:type="gramEnd"/>
      <w:r>
        <w:rPr>
          <w:rFonts w:asciiTheme="minorEastAsia" w:hAnsiTheme="minorEastAsia" w:hint="eastAsia"/>
        </w:rPr>
        <w:t>—基本</w:t>
      </w:r>
    </w:p>
    <w:p w:rsidR="00A0204E" w:rsidRDefault="00357ADC" w:rsidP="00357ADC">
      <w:pPr>
        <w:jc w:val="center"/>
      </w:pPr>
      <w:r>
        <w:rPr>
          <w:noProof/>
        </w:rPr>
        <w:lastRenderedPageBreak/>
        <w:drawing>
          <wp:inline distT="0" distB="0" distL="0" distR="0">
            <wp:extent cx="5189353" cy="3858722"/>
            <wp:effectExtent l="0" t="0" r="0" b="8890"/>
            <wp:docPr id="10294" name="图片 10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60" cy="38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ED" w:rsidRDefault="00364CED" w:rsidP="000B4ED0">
      <w:pPr>
        <w:spacing w:afterLines="50" w:after="156"/>
        <w:jc w:val="center"/>
      </w:pPr>
      <w:r>
        <w:rPr>
          <w:rFonts w:hint="eastAsia"/>
        </w:rPr>
        <w:t>图</w:t>
      </w:r>
      <w:r w:rsidR="00DE6375">
        <w:rPr>
          <w:rFonts w:hint="eastAsia"/>
        </w:rPr>
        <w:t>-7</w:t>
      </w:r>
      <w:r>
        <w:rPr>
          <w:rFonts w:hint="eastAsia"/>
        </w:rPr>
        <w:t xml:space="preserve"> 块式</w:t>
      </w:r>
      <w:proofErr w:type="gramStart"/>
      <w:r>
        <w:rPr>
          <w:rFonts w:hint="eastAsia"/>
        </w:rPr>
        <w:t>存储器例化界面</w:t>
      </w:r>
      <w:proofErr w:type="gramEnd"/>
      <w:r>
        <w:rPr>
          <w:rFonts w:asciiTheme="minorEastAsia" w:hAnsiTheme="minorEastAsia" w:hint="eastAsia"/>
        </w:rPr>
        <w:t>—端口选项</w:t>
      </w:r>
    </w:p>
    <w:p w:rsidR="00A0204E" w:rsidRDefault="000B4ED0" w:rsidP="000B4ED0">
      <w:pPr>
        <w:jc w:val="center"/>
      </w:pPr>
      <w:r>
        <w:rPr>
          <w:noProof/>
        </w:rPr>
        <w:drawing>
          <wp:inline distT="0" distB="0" distL="0" distR="0">
            <wp:extent cx="4239324" cy="3920605"/>
            <wp:effectExtent l="0" t="0" r="8890" b="3810"/>
            <wp:docPr id="10296" name="图片 1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34" cy="393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4E" w:rsidRDefault="00364CED" w:rsidP="00364CED">
      <w:pPr>
        <w:jc w:val="center"/>
        <w:rPr>
          <w:rFonts w:asciiTheme="minorEastAsia" w:hAnsiTheme="minorEastAsia"/>
        </w:rPr>
      </w:pPr>
      <w:r>
        <w:rPr>
          <w:rFonts w:hint="eastAsia"/>
        </w:rPr>
        <w:t>图</w:t>
      </w:r>
      <w:r w:rsidR="00DE6375">
        <w:rPr>
          <w:rFonts w:hint="eastAsia"/>
        </w:rPr>
        <w:t>-8</w:t>
      </w:r>
      <w:r>
        <w:rPr>
          <w:rFonts w:hint="eastAsia"/>
        </w:rPr>
        <w:t xml:space="preserve"> 块式存储器</w:t>
      </w:r>
      <w:proofErr w:type="gramStart"/>
      <w:r>
        <w:rPr>
          <w:rFonts w:hint="eastAsia"/>
        </w:rPr>
        <w:t>例化界面</w:t>
      </w:r>
      <w:r>
        <w:rPr>
          <w:rFonts w:asciiTheme="minorEastAsia" w:hAnsiTheme="minorEastAsia" w:hint="eastAsia"/>
        </w:rPr>
        <w:t>—其他</w:t>
      </w:r>
      <w:proofErr w:type="gramEnd"/>
      <w:r>
        <w:rPr>
          <w:rFonts w:asciiTheme="minorEastAsia" w:hAnsiTheme="minorEastAsia" w:hint="eastAsia"/>
        </w:rPr>
        <w:t>选项</w:t>
      </w:r>
    </w:p>
    <w:p w:rsidR="00DE6375" w:rsidRDefault="00DE6375" w:rsidP="00DE6375">
      <w:pPr>
        <w:rPr>
          <w:rFonts w:asciiTheme="minorEastAsia" w:hAnsiTheme="minorEastAsia"/>
        </w:rPr>
      </w:pPr>
    </w:p>
    <w:p w:rsidR="00A0204E" w:rsidRDefault="002E4A84" w:rsidP="008B323A">
      <w:r>
        <w:rPr>
          <w:rFonts w:asciiTheme="minorEastAsia" w:hAnsiTheme="minorEastAsia"/>
        </w:rPr>
        <w:tab/>
      </w:r>
    </w:p>
    <w:p w:rsidR="006B3EAC" w:rsidRDefault="004A5551" w:rsidP="0054143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3</w:t>
      </w:r>
      <w:r w:rsidR="007645E8" w:rsidRPr="003A7067">
        <w:rPr>
          <w:rFonts w:ascii="Times New Roman" w:eastAsia="宋体" w:hAnsi="Times New Roman" w:cs="Times New Roman"/>
          <w:sz w:val="24"/>
          <w:szCs w:val="24"/>
        </w:rPr>
        <w:t>.</w:t>
      </w:r>
      <w:r w:rsidR="00E37E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1D9A">
        <w:rPr>
          <w:rFonts w:ascii="Times New Roman" w:eastAsia="宋体" w:hAnsi="Times New Roman" w:cs="Times New Roman" w:hint="eastAsia"/>
          <w:sz w:val="24"/>
          <w:szCs w:val="24"/>
        </w:rPr>
        <w:t>先进先出（</w:t>
      </w:r>
      <w:r w:rsidR="00FC1D9A">
        <w:rPr>
          <w:rFonts w:ascii="Times New Roman" w:eastAsia="宋体" w:hAnsi="Times New Roman" w:cs="Times New Roman" w:hint="eastAsia"/>
          <w:sz w:val="24"/>
          <w:szCs w:val="24"/>
        </w:rPr>
        <w:t>FIFO</w:t>
      </w:r>
      <w:r w:rsidR="00FC1D9A">
        <w:rPr>
          <w:rFonts w:ascii="Times New Roman" w:eastAsia="宋体" w:hAnsi="Times New Roman" w:cs="Times New Roman" w:hint="eastAsia"/>
          <w:sz w:val="24"/>
          <w:szCs w:val="24"/>
        </w:rPr>
        <w:t>）队列</w:t>
      </w:r>
    </w:p>
    <w:p w:rsidR="004F5D43" w:rsidRDefault="00906298" w:rsidP="00E7118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BC20E3" w:rsidRPr="00BC20E3">
        <w:rPr>
          <w:rFonts w:ascii="Times New Roman" w:eastAsia="宋体" w:hAnsi="Times New Roman" w:cs="Times New Roman" w:hint="eastAsia"/>
          <w:sz w:val="24"/>
          <w:szCs w:val="24"/>
        </w:rPr>
        <w:t>例化的</w:t>
      </w:r>
      <w:proofErr w:type="gramEnd"/>
      <w:r w:rsidR="00BC20E3" w:rsidRPr="00BC20E3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="00BC20E3" w:rsidRPr="00BC20E3">
        <w:rPr>
          <w:rFonts w:ascii="Times New Roman" w:eastAsia="宋体" w:hAnsi="Times New Roman" w:cs="Times New Roman"/>
          <w:sz w:val="24"/>
          <w:szCs w:val="24"/>
        </w:rPr>
        <w:t>IP</w:t>
      </w:r>
      <w:r w:rsidR="00BC20E3" w:rsidRPr="00BC20E3">
        <w:rPr>
          <w:rFonts w:ascii="Times New Roman" w:eastAsia="宋体" w:hAnsi="Times New Roman" w:cs="Times New Roman"/>
          <w:sz w:val="24"/>
          <w:szCs w:val="24"/>
        </w:rPr>
        <w:t>（</w:t>
      </w:r>
      <w:r w:rsidR="00BC20E3" w:rsidRPr="00BC20E3">
        <w:rPr>
          <w:rFonts w:ascii="Times New Roman" w:eastAsia="宋体" w:hAnsi="Times New Roman" w:cs="Times New Roman"/>
          <w:sz w:val="24"/>
          <w:szCs w:val="24"/>
        </w:rPr>
        <w:t>16 x 8</w:t>
      </w:r>
      <w:r w:rsidR="00BC20E3" w:rsidRPr="00BC20E3">
        <w:rPr>
          <w:rFonts w:ascii="Times New Roman" w:eastAsia="宋体" w:hAnsi="Times New Roman" w:cs="Times New Roman"/>
          <w:sz w:val="24"/>
          <w:szCs w:val="24"/>
        </w:rPr>
        <w:t>位块式的单端口</w:t>
      </w:r>
      <w:r w:rsidR="00BC20E3" w:rsidRPr="00BC20E3">
        <w:rPr>
          <w:rFonts w:ascii="Times New Roman" w:eastAsia="宋体" w:hAnsi="Times New Roman" w:cs="Times New Roman"/>
          <w:sz w:val="24"/>
          <w:szCs w:val="24"/>
        </w:rPr>
        <w:t>RAM</w:t>
      </w:r>
      <w:r w:rsidR="00BC20E3" w:rsidRPr="00BC20E3">
        <w:rPr>
          <w:rFonts w:ascii="Times New Roman" w:eastAsia="宋体" w:hAnsi="Times New Roman" w:cs="Times New Roman"/>
          <w:sz w:val="24"/>
          <w:szCs w:val="24"/>
        </w:rPr>
        <w:t>）</w:t>
      </w:r>
      <w:r w:rsidR="00BC20E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559BB">
        <w:rPr>
          <w:rFonts w:ascii="Times New Roman" w:eastAsia="宋体" w:hAnsi="Times New Roman" w:cs="Times New Roman" w:hint="eastAsia"/>
          <w:sz w:val="24"/>
          <w:szCs w:val="24"/>
        </w:rPr>
        <w:t>适当的逻辑电路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A559BB" w:rsidRPr="00A559BB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617D45">
        <w:rPr>
          <w:rFonts w:ascii="Times New Roman" w:eastAsia="宋体" w:hAnsi="Times New Roman" w:cs="Times New Roman" w:hint="eastAsia"/>
          <w:sz w:val="24"/>
          <w:szCs w:val="24"/>
        </w:rPr>
        <w:t>数据宽度为</w:t>
      </w:r>
      <w:r w:rsidR="009956F2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617D45">
        <w:rPr>
          <w:rFonts w:ascii="Times New Roman" w:eastAsia="宋体" w:hAnsi="Times New Roman" w:cs="Times New Roman" w:hint="eastAsia"/>
          <w:sz w:val="24"/>
          <w:szCs w:val="24"/>
        </w:rPr>
        <w:t>位、</w:t>
      </w:r>
      <w:r w:rsidR="00A559BB" w:rsidRPr="00A559BB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BC20E3">
        <w:rPr>
          <w:rFonts w:ascii="Times New Roman" w:eastAsia="宋体" w:hAnsi="Times New Roman" w:cs="Times New Roman" w:hint="eastAsia"/>
          <w:sz w:val="24"/>
          <w:szCs w:val="24"/>
        </w:rPr>
        <w:t>长</w:t>
      </w:r>
      <w:r w:rsidR="00A559BB" w:rsidRPr="00A559BB">
        <w:rPr>
          <w:rFonts w:ascii="Times New Roman" w:eastAsia="宋体" w:hAnsi="Times New Roman" w:cs="Times New Roman" w:hint="eastAsia"/>
          <w:sz w:val="24"/>
          <w:szCs w:val="24"/>
        </w:rPr>
        <w:t>度为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A559BB" w:rsidRPr="00A559BB">
        <w:rPr>
          <w:rFonts w:ascii="Times New Roman" w:eastAsia="宋体" w:hAnsi="Times New Roman" w:cs="Times New Roman"/>
          <w:sz w:val="24"/>
          <w:szCs w:val="24"/>
        </w:rPr>
        <w:t>的</w:t>
      </w:r>
      <w:r w:rsidR="00A559BB" w:rsidRPr="00A559BB">
        <w:rPr>
          <w:rFonts w:ascii="Times New Roman" w:eastAsia="宋体" w:hAnsi="Times New Roman" w:cs="Times New Roman"/>
          <w:sz w:val="24"/>
          <w:szCs w:val="24"/>
        </w:rPr>
        <w:t>FIFO</w:t>
      </w:r>
      <w:r w:rsidR="00A559BB" w:rsidRPr="00A559BB">
        <w:rPr>
          <w:rFonts w:ascii="Times New Roman" w:eastAsia="宋体" w:hAnsi="Times New Roman" w:cs="Times New Roman"/>
          <w:sz w:val="24"/>
          <w:szCs w:val="24"/>
        </w:rPr>
        <w:t>队列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，其逻辑符号如图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35E5E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4F5D43" w:rsidRPr="00617D45">
        <w:rPr>
          <w:rFonts w:ascii="Times New Roman" w:eastAsia="宋体" w:hAnsi="Times New Roman" w:cs="Times New Roman" w:hint="eastAsia"/>
          <w:sz w:val="24"/>
          <w:szCs w:val="24"/>
        </w:rPr>
        <w:t>入</w:t>
      </w:r>
      <w:r w:rsidR="004F5D43" w:rsidRPr="00617D45">
        <w:rPr>
          <w:rFonts w:ascii="Times New Roman" w:eastAsia="宋体" w:hAnsi="Times New Roman" w:cs="Times New Roman"/>
          <w:sz w:val="24"/>
          <w:szCs w:val="24"/>
        </w:rPr>
        <w:t>队列使能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E71184">
        <w:rPr>
          <w:rFonts w:ascii="Times New Roman" w:eastAsia="宋体" w:hAnsi="Times New Roman" w:cs="Times New Roman" w:hint="eastAsia"/>
          <w:sz w:val="24"/>
          <w:szCs w:val="24"/>
        </w:rPr>
        <w:t>en</w:t>
      </w:r>
      <w:r w:rsidR="00E71184">
        <w:rPr>
          <w:rFonts w:ascii="Times New Roman" w:eastAsia="宋体" w:hAnsi="Times New Roman" w:cs="Times New Roman"/>
          <w:sz w:val="24"/>
          <w:szCs w:val="24"/>
        </w:rPr>
        <w:t>_in</w:t>
      </w:r>
      <w:proofErr w:type="spellEnd"/>
      <w:r w:rsidR="00E7118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有效时，将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din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加入队尾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；出</w:t>
      </w:r>
      <w:r w:rsidR="00E71184" w:rsidRPr="00617D45">
        <w:rPr>
          <w:rFonts w:ascii="Times New Roman" w:eastAsia="宋体" w:hAnsi="Times New Roman" w:cs="Times New Roman"/>
          <w:sz w:val="24"/>
          <w:szCs w:val="24"/>
        </w:rPr>
        <w:t>队列使能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E71184">
        <w:rPr>
          <w:rFonts w:ascii="Times New Roman" w:eastAsia="宋体" w:hAnsi="Times New Roman" w:cs="Times New Roman" w:hint="eastAsia"/>
          <w:sz w:val="24"/>
          <w:szCs w:val="24"/>
        </w:rPr>
        <w:t>en</w:t>
      </w:r>
      <w:r w:rsidR="00E71184">
        <w:rPr>
          <w:rFonts w:ascii="Times New Roman" w:eastAsia="宋体" w:hAnsi="Times New Roman" w:cs="Times New Roman"/>
          <w:sz w:val="24"/>
          <w:szCs w:val="24"/>
        </w:rPr>
        <w:t>_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out</w:t>
      </w:r>
      <w:proofErr w:type="spellEnd"/>
      <w:r w:rsidR="00E71184">
        <w:rPr>
          <w:rFonts w:ascii="Times New Roman" w:eastAsia="宋体" w:hAnsi="Times New Roman" w:cs="Times New Roman" w:hint="eastAsia"/>
          <w:sz w:val="24"/>
          <w:szCs w:val="24"/>
        </w:rPr>
        <w:t>）有效时，</w:t>
      </w:r>
      <w:r w:rsidR="00B54DE8">
        <w:rPr>
          <w:rFonts w:ascii="Times New Roman" w:eastAsia="宋体" w:hAnsi="Times New Roman" w:cs="Times New Roman" w:hint="eastAsia"/>
          <w:sz w:val="24"/>
          <w:szCs w:val="24"/>
        </w:rPr>
        <w:t>将队列</w:t>
      </w:r>
      <w:proofErr w:type="gramStart"/>
      <w:r w:rsidR="00B54DE8">
        <w:rPr>
          <w:rFonts w:ascii="Times New Roman" w:eastAsia="宋体" w:hAnsi="Times New Roman" w:cs="Times New Roman" w:hint="eastAsia"/>
          <w:sz w:val="24"/>
          <w:szCs w:val="24"/>
        </w:rPr>
        <w:t>头数据</w:t>
      </w:r>
      <w:proofErr w:type="gramEnd"/>
      <w:r w:rsidR="00E71184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9956F2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9956F2">
        <w:rPr>
          <w:rFonts w:ascii="Times New Roman" w:eastAsia="宋体" w:hAnsi="Times New Roman" w:cs="Times New Roman" w:hint="eastAsia"/>
          <w:sz w:val="24"/>
          <w:szCs w:val="24"/>
        </w:rPr>
        <w:t>dout</w:t>
      </w:r>
      <w:proofErr w:type="spellEnd"/>
      <w:r w:rsidR="009956F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队列数据计数（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count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）指示队列中有效数据个数。</w:t>
      </w:r>
      <w:r w:rsidR="00EA1203">
        <w:rPr>
          <w:rFonts w:ascii="Times New Roman" w:eastAsia="宋体" w:hAnsi="Times New Roman" w:cs="Times New Roman" w:hint="eastAsia"/>
          <w:sz w:val="24"/>
          <w:szCs w:val="24"/>
        </w:rPr>
        <w:t>当队列满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count</w:t>
      </w:r>
      <w:r w:rsidR="00D60E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D60E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A1203">
        <w:rPr>
          <w:rFonts w:ascii="Times New Roman" w:eastAsia="宋体" w:hAnsi="Times New Roman" w:cs="Times New Roman" w:hint="eastAsia"/>
          <w:sz w:val="24"/>
          <w:szCs w:val="24"/>
        </w:rPr>
        <w:t>时不能执行入队操作，队列空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count</w:t>
      </w:r>
      <w:r w:rsidR="00D60E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D60E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A1203">
        <w:rPr>
          <w:rFonts w:ascii="Times New Roman" w:eastAsia="宋体" w:hAnsi="Times New Roman" w:cs="Times New Roman" w:hint="eastAsia"/>
          <w:sz w:val="24"/>
          <w:szCs w:val="24"/>
        </w:rPr>
        <w:t>时不能进行出队操作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A120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入对使能信号</w:t>
      </w:r>
      <w:r w:rsidR="00EA120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一次有效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持续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期间</w:t>
      </w:r>
      <w:r w:rsidR="004F5D43" w:rsidRPr="00617D45">
        <w:rPr>
          <w:rFonts w:ascii="Times New Roman" w:eastAsia="宋体" w:hAnsi="Times New Roman" w:cs="Times New Roman"/>
          <w:sz w:val="24"/>
          <w:szCs w:val="24"/>
        </w:rPr>
        <w:t>，仅允许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最多入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队</w:t>
      </w:r>
      <w:r w:rsidR="004F5D43" w:rsidRPr="00617D45">
        <w:rPr>
          <w:rFonts w:ascii="Times New Roman" w:eastAsia="宋体" w:hAnsi="Times New Roman" w:cs="Times New Roman"/>
          <w:sz w:val="24"/>
          <w:szCs w:val="24"/>
        </w:rPr>
        <w:t>一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4F5D43" w:rsidRPr="00617D45">
        <w:rPr>
          <w:rFonts w:ascii="Times New Roman" w:eastAsia="宋体" w:hAnsi="Times New Roman" w:cs="Times New Roman"/>
          <w:sz w:val="24"/>
          <w:szCs w:val="24"/>
        </w:rPr>
        <w:t>数据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，出队操作类似</w:t>
      </w:r>
      <w:r w:rsidR="00E7118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4749B" w:rsidRDefault="00020465" w:rsidP="00DC78C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2E553F7">
            <wp:extent cx="2133600" cy="1001896"/>
            <wp:effectExtent l="0" t="0" r="0" b="0"/>
            <wp:docPr id="10394" name="图片 1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90" cy="102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65B" w:rsidRPr="00C3265B" w:rsidRDefault="00C3265B" w:rsidP="00DC78C5">
      <w:pPr>
        <w:jc w:val="center"/>
        <w:rPr>
          <w:rFonts w:ascii="Times New Roman" w:eastAsia="宋体" w:hAnsi="Times New Roman" w:cs="Times New Roman"/>
          <w:sz w:val="22"/>
        </w:rPr>
      </w:pPr>
      <w:r w:rsidRPr="00C3265B">
        <w:rPr>
          <w:rFonts w:ascii="Times New Roman" w:eastAsia="宋体" w:hAnsi="Times New Roman" w:cs="Times New Roman" w:hint="eastAsia"/>
          <w:sz w:val="22"/>
        </w:rPr>
        <w:t>图</w:t>
      </w:r>
      <w:r w:rsidR="000A689A">
        <w:rPr>
          <w:rFonts w:ascii="Times New Roman" w:eastAsia="宋体" w:hAnsi="Times New Roman" w:cs="Times New Roman" w:hint="eastAsia"/>
          <w:sz w:val="22"/>
        </w:rPr>
        <w:t>-</w:t>
      </w:r>
      <w:r w:rsidR="00135E5E">
        <w:rPr>
          <w:rFonts w:ascii="Times New Roman" w:eastAsia="宋体" w:hAnsi="Times New Roman" w:cs="Times New Roman" w:hint="eastAsia"/>
          <w:sz w:val="22"/>
        </w:rPr>
        <w:t>9</w:t>
      </w:r>
      <w:r w:rsidRPr="00C3265B">
        <w:rPr>
          <w:rFonts w:ascii="Times New Roman" w:eastAsia="宋体" w:hAnsi="Times New Roman" w:cs="Times New Roman" w:hint="eastAsia"/>
          <w:sz w:val="22"/>
        </w:rPr>
        <w:t xml:space="preserve"> </w:t>
      </w:r>
      <w:r w:rsidR="00617D45">
        <w:rPr>
          <w:rFonts w:ascii="Times New Roman" w:eastAsia="宋体" w:hAnsi="Times New Roman" w:cs="Times New Roman"/>
          <w:sz w:val="22"/>
        </w:rPr>
        <w:t xml:space="preserve"> </w:t>
      </w:r>
      <w:r w:rsidR="00617D45" w:rsidRPr="00A559BB">
        <w:rPr>
          <w:rFonts w:ascii="Times New Roman" w:eastAsia="宋体" w:hAnsi="Times New Roman" w:cs="Times New Roman"/>
          <w:sz w:val="24"/>
          <w:szCs w:val="24"/>
        </w:rPr>
        <w:t>FIFO</w:t>
      </w:r>
      <w:r w:rsidR="00617D45" w:rsidRPr="00A559BB">
        <w:rPr>
          <w:rFonts w:ascii="Times New Roman" w:eastAsia="宋体" w:hAnsi="Times New Roman" w:cs="Times New Roman"/>
          <w:sz w:val="24"/>
          <w:szCs w:val="24"/>
        </w:rPr>
        <w:t>队列</w:t>
      </w:r>
      <w:r w:rsidRPr="00C3265B">
        <w:rPr>
          <w:rFonts w:ascii="Times New Roman" w:eastAsia="宋体" w:hAnsi="Times New Roman" w:cs="Times New Roman" w:hint="eastAsia"/>
          <w:sz w:val="22"/>
        </w:rPr>
        <w:t>逻辑符号</w:t>
      </w:r>
    </w:p>
    <w:p w:rsidR="007774E4" w:rsidRDefault="00906298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617D45">
        <w:rPr>
          <w:rFonts w:ascii="Times New Roman" w:eastAsia="宋体" w:hAnsi="Times New Roman" w:cs="Times New Roman" w:hint="eastAsia"/>
          <w:sz w:val="24"/>
          <w:szCs w:val="24"/>
        </w:rPr>
        <w:t>FIFO</w:t>
      </w:r>
      <w:r w:rsidR="00A559BB"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模块端口</w:t>
      </w:r>
      <w:r>
        <w:rPr>
          <w:rFonts w:ascii="Times New Roman" w:eastAsia="宋体" w:hAnsi="Times New Roman" w:cs="Times New Roman" w:hint="eastAsia"/>
          <w:sz w:val="24"/>
          <w:szCs w:val="24"/>
        </w:rPr>
        <w:t>声明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proofErr w:type="spellStart"/>
      <w:r w:rsidR="004F5D43">
        <w:rPr>
          <w:rFonts w:ascii="Times New Roman" w:eastAsia="宋体" w:hAnsi="Times New Roman" w:cs="Times New Roman"/>
          <w:sz w:val="24"/>
          <w:szCs w:val="24"/>
        </w:rPr>
        <w:t>fifo</w:t>
      </w:r>
      <w:proofErr w:type="spellEnd"/>
    </w:p>
    <w:p w:rsidR="00A559BB" w:rsidRDefault="007774E4" w:rsidP="00A559BB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A559B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559BB"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proofErr w:type="spellStart"/>
      <w:r w:rsidR="00A559BB"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 w:rsidR="00A559BB">
        <w:rPr>
          <w:rFonts w:ascii="Times New Roman" w:eastAsia="宋体" w:hAnsi="Times New Roman" w:cs="Times New Roman"/>
          <w:sz w:val="24"/>
          <w:szCs w:val="24"/>
        </w:rPr>
        <w:t>, rst</w:t>
      </w:r>
      <w:r w:rsidR="00617D45">
        <w:rPr>
          <w:rFonts w:ascii="Times New Roman" w:eastAsia="宋体" w:hAnsi="Times New Roman" w:cs="Times New Roman"/>
          <w:sz w:val="24"/>
          <w:szCs w:val="24"/>
        </w:rPr>
        <w:t>,</w:t>
      </w:r>
      <w:r w:rsidR="00A559BB">
        <w:rPr>
          <w:rFonts w:ascii="Times New Roman" w:eastAsia="宋体" w:hAnsi="Times New Roman" w:cs="Times New Roman"/>
          <w:sz w:val="24"/>
          <w:szCs w:val="24"/>
        </w:rPr>
        <w:tab/>
      </w:r>
      <w:r w:rsidR="00A559BB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A559BB">
        <w:rPr>
          <w:rFonts w:ascii="Times New Roman" w:eastAsia="宋体" w:hAnsi="Times New Roman" w:cs="Times New Roman" w:hint="eastAsia"/>
          <w:sz w:val="24"/>
          <w:szCs w:val="24"/>
        </w:rPr>
        <w:t>时钟（上升沿有效）、</w:t>
      </w:r>
      <w:r w:rsidR="004F5D43">
        <w:rPr>
          <w:rFonts w:ascii="Times New Roman" w:eastAsia="宋体" w:hAnsi="Times New Roman" w:cs="Times New Roman" w:hint="eastAsia"/>
          <w:sz w:val="24"/>
          <w:szCs w:val="24"/>
        </w:rPr>
        <w:t>异步</w:t>
      </w:r>
      <w:r w:rsidR="00A559BB">
        <w:rPr>
          <w:rFonts w:ascii="Times New Roman" w:eastAsia="宋体" w:hAnsi="Times New Roman" w:cs="Times New Roman" w:hint="eastAsia"/>
          <w:sz w:val="24"/>
          <w:szCs w:val="24"/>
        </w:rPr>
        <w:t>复位（高电平有效）</w:t>
      </w:r>
    </w:p>
    <w:p w:rsidR="00FC1D9A" w:rsidRDefault="00FC1D9A" w:rsidP="00FC1D9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617D45">
        <w:rPr>
          <w:rFonts w:ascii="Times New Roman" w:eastAsia="宋体" w:hAnsi="Times New Roman" w:cs="Times New Roman"/>
          <w:sz w:val="24"/>
          <w:szCs w:val="24"/>
        </w:rPr>
        <w:t>:0</w:t>
      </w:r>
      <w:r>
        <w:rPr>
          <w:rFonts w:ascii="Times New Roman" w:eastAsia="宋体" w:hAnsi="Times New Roman" w:cs="Times New Roman"/>
          <w:sz w:val="24"/>
          <w:szCs w:val="24"/>
        </w:rPr>
        <w:t>] din,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617D45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 w:rsidR="00617D45">
        <w:rPr>
          <w:rFonts w:ascii="Times New Roman" w:eastAsia="宋体" w:hAnsi="Times New Roman" w:cs="Times New Roman" w:hint="eastAsia"/>
          <w:sz w:val="24"/>
          <w:szCs w:val="24"/>
        </w:rPr>
        <w:t>入队列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数</w:t>
      </w:r>
      <w:r>
        <w:rPr>
          <w:rFonts w:ascii="Times New Roman" w:eastAsia="宋体" w:hAnsi="Times New Roman" w:cs="Times New Roman" w:hint="eastAsia"/>
          <w:sz w:val="24"/>
          <w:szCs w:val="24"/>
        </w:rPr>
        <w:t>据</w:t>
      </w:r>
    </w:p>
    <w:p w:rsidR="00617D45" w:rsidRDefault="00617D45" w:rsidP="00FC1D9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en_in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617D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入</w:t>
      </w:r>
      <w:r w:rsidRPr="00617D45">
        <w:rPr>
          <w:rFonts w:ascii="Times New Roman" w:eastAsia="宋体" w:hAnsi="Times New Roman" w:cs="Times New Roman"/>
          <w:sz w:val="24"/>
          <w:szCs w:val="24"/>
        </w:rPr>
        <w:t>队列使能，</w:t>
      </w:r>
      <w:r>
        <w:rPr>
          <w:rFonts w:ascii="Times New Roman" w:eastAsia="宋体" w:hAnsi="Times New Roman" w:cs="Times New Roman" w:hint="eastAsia"/>
          <w:sz w:val="24"/>
          <w:szCs w:val="24"/>
        </w:rPr>
        <w:t>高电平有效</w:t>
      </w:r>
    </w:p>
    <w:p w:rsidR="00617D45" w:rsidRDefault="00617D45" w:rsidP="00617D45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en_out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617D45">
        <w:rPr>
          <w:rFonts w:ascii="Times New Roman" w:eastAsia="宋体" w:hAnsi="Times New Roman" w:cs="Times New Roman"/>
          <w:sz w:val="24"/>
          <w:szCs w:val="24"/>
        </w:rPr>
        <w:t>出队列使能，</w:t>
      </w:r>
      <w:r>
        <w:rPr>
          <w:rFonts w:ascii="Times New Roman" w:eastAsia="宋体" w:hAnsi="Times New Roman" w:cs="Times New Roman" w:hint="eastAsia"/>
          <w:sz w:val="24"/>
          <w:szCs w:val="24"/>
        </w:rPr>
        <w:t>高电平有效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output [</w:t>
      </w:r>
      <w:r w:rsidR="00D60E2E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:0] </w:t>
      </w:r>
      <w:proofErr w:type="spellStart"/>
      <w:r w:rsidR="00617D45">
        <w:rPr>
          <w:rFonts w:ascii="Times New Roman" w:eastAsia="宋体" w:hAnsi="Times New Roman" w:cs="Times New Roman"/>
          <w:sz w:val="24"/>
          <w:szCs w:val="24"/>
        </w:rPr>
        <w:t>dout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 w:rsidR="00617D45">
        <w:rPr>
          <w:rFonts w:ascii="Times New Roman" w:eastAsia="宋体" w:hAnsi="Times New Roman" w:cs="Times New Roman" w:hint="eastAsia"/>
          <w:sz w:val="24"/>
          <w:szCs w:val="24"/>
        </w:rPr>
        <w:t>出队列数据</w:t>
      </w:r>
    </w:p>
    <w:p w:rsidR="009956F2" w:rsidRDefault="009956F2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utput [</w:t>
      </w:r>
      <w:r w:rsidR="00027A24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:0] count</w:t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队列数据计数</w:t>
      </w:r>
    </w:p>
    <w:p w:rsidR="007774E4" w:rsidRDefault="007774E4" w:rsidP="007774E4">
      <w:pPr>
        <w:ind w:leftChars="200" w:left="42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proofErr w:type="spellEnd"/>
    </w:p>
    <w:p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t>实验步骤</w:t>
      </w:r>
    </w:p>
    <w:p w:rsidR="00415AB1" w:rsidRDefault="00001EF1" w:rsidP="0054143C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行为</w:t>
      </w:r>
      <w:r>
        <w:rPr>
          <w:rFonts w:ascii="Times New Roman" w:eastAsia="宋体" w:hAnsi="Times New Roman" w:cs="Times New Roman" w:hint="eastAsia"/>
          <w:sz w:val="24"/>
          <w:szCs w:val="24"/>
        </w:rPr>
        <w:t>方式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参数化的</w:t>
      </w:r>
      <w:r w:rsidR="00EA1203">
        <w:rPr>
          <w:rFonts w:ascii="Times New Roman" w:eastAsia="宋体" w:hAnsi="Times New Roman" w:cs="Times New Roman" w:hint="eastAsia"/>
          <w:sz w:val="24"/>
          <w:szCs w:val="24"/>
        </w:rPr>
        <w:t>寄存器堆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仿真；</w:t>
      </w:r>
    </w:p>
    <w:p w:rsidR="00EA1203" w:rsidRPr="0054143C" w:rsidRDefault="00E65344" w:rsidP="0054143C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例化</w:t>
      </w:r>
      <w:r w:rsidR="003A48E3">
        <w:rPr>
          <w:rFonts w:ascii="Times New Roman" w:eastAsia="宋体" w:hAnsi="Times New Roman" w:cs="Times New Roman" w:hint="eastAsia"/>
          <w:sz w:val="24"/>
          <w:szCs w:val="24"/>
        </w:rPr>
        <w:t>方式</w:t>
      </w:r>
      <w:proofErr w:type="gramEnd"/>
      <w:r w:rsidR="00897DCE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3A48E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897DCE">
        <w:rPr>
          <w:rFonts w:ascii="Times New Roman" w:eastAsia="宋体" w:hAnsi="Times New Roman" w:cs="Times New Roman" w:hint="eastAsia"/>
          <w:sz w:val="24"/>
          <w:szCs w:val="24"/>
        </w:rPr>
        <w:t>分布式和块式的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A22D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A22D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3A48E3">
        <w:rPr>
          <w:rFonts w:ascii="Times New Roman" w:eastAsia="宋体" w:hAnsi="Times New Roman" w:cs="Times New Roman" w:hint="eastAsia"/>
          <w:sz w:val="24"/>
          <w:szCs w:val="24"/>
        </w:rPr>
        <w:t>单</w:t>
      </w:r>
      <w:r>
        <w:rPr>
          <w:rFonts w:ascii="Times New Roman" w:eastAsia="宋体" w:hAnsi="Times New Roman" w:cs="Times New Roman" w:hint="eastAsia"/>
          <w:sz w:val="24"/>
          <w:szCs w:val="24"/>
        </w:rPr>
        <w:t>端口</w:t>
      </w:r>
      <w:r>
        <w:rPr>
          <w:rFonts w:ascii="Times New Roman" w:eastAsia="宋体" w:hAnsi="Times New Roman" w:cs="Times New Roman" w:hint="eastAsia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 w:rsidR="00640A5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A48E3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27B3F" w:rsidRPr="005A6C01" w:rsidRDefault="0054143C" w:rsidP="00517A3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6C01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027A24">
        <w:rPr>
          <w:rFonts w:ascii="Times New Roman" w:eastAsia="宋体" w:hAnsi="Times New Roman" w:cs="Times New Roman" w:hint="eastAsia"/>
          <w:sz w:val="24"/>
          <w:szCs w:val="24"/>
        </w:rPr>
        <w:t>FIFO</w:t>
      </w:r>
      <w:r w:rsidR="00027A24"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电路的数据通路</w:t>
      </w:r>
      <w:r w:rsidR="005A6C01" w:rsidRPr="005A6C0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="005A6C01" w:rsidRP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采用结构化方式描述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数据通路，</w:t>
      </w:r>
      <w:r w:rsidR="00627B3F" w:rsidRPr="005A6C01">
        <w:rPr>
          <w:rFonts w:ascii="Times New Roman" w:eastAsia="宋体" w:hAnsi="Times New Roman" w:cs="Times New Roman" w:hint="eastAsia"/>
          <w:sz w:val="24"/>
          <w:szCs w:val="24"/>
        </w:rPr>
        <w:t>两段式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FSM</w:t>
      </w:r>
      <w:r w:rsidR="00627B3F" w:rsidRPr="005A6C01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进行功能仿真；</w:t>
      </w:r>
    </w:p>
    <w:p w:rsidR="00E90628" w:rsidRPr="00E90628" w:rsidRDefault="00027A24" w:rsidP="00E9062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FIFO</w:t>
      </w:r>
      <w:r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电路下载至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中测试：</w:t>
      </w:r>
      <w:r>
        <w:rPr>
          <w:rFonts w:ascii="Times New Roman" w:eastAsia="宋体" w:hAnsi="Times New Roman" w:cs="Times New Roman" w:hint="eastAsia"/>
          <w:sz w:val="24"/>
          <w:szCs w:val="24"/>
        </w:rPr>
        <w:t>din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SW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E906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E906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SW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dout</w:t>
      </w:r>
      <w:proofErr w:type="spellEnd"/>
      <w:r w:rsidR="00E90628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E90628">
        <w:rPr>
          <w:rFonts w:ascii="Times New Roman" w:eastAsia="宋体" w:hAnsi="Times New Roman" w:cs="Times New Roman"/>
          <w:sz w:val="24"/>
          <w:szCs w:val="24"/>
        </w:rPr>
        <w:t>LED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E906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90628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E90628">
        <w:rPr>
          <w:rFonts w:ascii="Times New Roman" w:eastAsia="宋体" w:hAnsi="Times New Roman" w:cs="Times New Roman"/>
          <w:sz w:val="24"/>
          <w:szCs w:val="24"/>
        </w:rPr>
        <w:t xml:space="preserve"> LED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33CEB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count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 w:hint="eastAsia"/>
          <w:sz w:val="24"/>
          <w:szCs w:val="24"/>
        </w:rPr>
        <w:t>LED15~</w:t>
      </w:r>
      <w:r w:rsidR="00020465">
        <w:rPr>
          <w:rFonts w:ascii="Times New Roman" w:eastAsia="宋体" w:hAnsi="Times New Roman" w:cs="Times New Roman" w:hint="eastAsia"/>
          <w:sz w:val="24"/>
          <w:szCs w:val="24"/>
        </w:rPr>
        <w:t>LED11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A22DD3">
        <w:rPr>
          <w:rFonts w:ascii="Times New Roman" w:eastAsia="宋体" w:hAnsi="Times New Roman" w:cs="Times New Roman" w:hint="eastAsia"/>
          <w:sz w:val="24"/>
          <w:szCs w:val="24"/>
        </w:rPr>
        <w:t>en</w:t>
      </w:r>
      <w:r w:rsidR="00A22DD3">
        <w:rPr>
          <w:rFonts w:ascii="Times New Roman" w:eastAsia="宋体" w:hAnsi="Times New Roman" w:cs="Times New Roman"/>
          <w:sz w:val="24"/>
          <w:szCs w:val="24"/>
        </w:rPr>
        <w:t>_in</w:t>
      </w:r>
      <w:proofErr w:type="spellEnd"/>
      <w:r w:rsidR="00A22DD3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BTNU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A22DD3">
        <w:rPr>
          <w:rFonts w:ascii="Times New Roman" w:eastAsia="宋体" w:hAnsi="Times New Roman" w:cs="Times New Roman" w:hint="eastAsia"/>
          <w:sz w:val="24"/>
          <w:szCs w:val="24"/>
        </w:rPr>
        <w:t>en</w:t>
      </w:r>
      <w:r w:rsidR="00A22DD3">
        <w:rPr>
          <w:rFonts w:ascii="Times New Roman" w:eastAsia="宋体" w:hAnsi="Times New Roman" w:cs="Times New Roman"/>
          <w:sz w:val="24"/>
          <w:szCs w:val="24"/>
        </w:rPr>
        <w:t>_out</w:t>
      </w:r>
      <w:proofErr w:type="spellEnd"/>
      <w:r w:rsidR="00A22DD3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BTND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0863B6">
        <w:rPr>
          <w:rFonts w:ascii="Times New Roman" w:eastAsia="宋体" w:hAnsi="Times New Roman" w:cs="Times New Roman" w:hint="eastAsia"/>
          <w:sz w:val="24"/>
          <w:szCs w:val="24"/>
        </w:rPr>
        <w:t>clk</w:t>
      </w:r>
      <w:proofErr w:type="spellEnd"/>
      <w:r w:rsidR="000863B6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="004D55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MHz</w:t>
      </w:r>
      <w:r w:rsidR="008F21D3">
        <w:rPr>
          <w:rFonts w:ascii="Times New Roman" w:eastAsia="宋体" w:hAnsi="Times New Roman" w:cs="Times New Roman" w:hint="eastAsia"/>
          <w:sz w:val="24"/>
          <w:szCs w:val="24"/>
        </w:rPr>
        <w:t>时钟（</w:t>
      </w:r>
      <w:r w:rsidR="008F21D3">
        <w:rPr>
          <w:rFonts w:ascii="宋体" w:eastAsia="宋体" w:cs="宋体"/>
          <w:kern w:val="0"/>
          <w:sz w:val="22"/>
        </w:rPr>
        <w:t>clk100mhz</w:t>
      </w:r>
      <w:r w:rsidR="008F21D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5A6C01">
        <w:rPr>
          <w:rFonts w:ascii="Times New Roman" w:eastAsia="宋体" w:hAnsi="Times New Roman" w:cs="Times New Roman" w:hint="eastAsia"/>
          <w:sz w:val="24"/>
          <w:szCs w:val="24"/>
        </w:rPr>
        <w:t>rst</w:t>
      </w:r>
      <w:proofErr w:type="spellEnd"/>
      <w:r w:rsidR="005A6C01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BTNL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:rsidR="00415AB1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寄存器堆和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sz w:val="24"/>
          <w:szCs w:val="24"/>
        </w:rPr>
        <w:t>的功能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FIFO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队列</w:t>
      </w:r>
      <w:r>
        <w:rPr>
          <w:rFonts w:ascii="Times New Roman" w:eastAsia="宋体" w:hAnsi="Times New Roman" w:cs="Times New Roman" w:hint="eastAsia"/>
          <w:sz w:val="24"/>
          <w:szCs w:val="24"/>
        </w:rPr>
        <w:t>电路的功能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Pr="00001EF1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FIFO</w:t>
      </w:r>
      <w:r w:rsidR="00A22DD3"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="00A22DD3" w:rsidRPr="005A6C01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>
        <w:rPr>
          <w:rFonts w:ascii="Times New Roman" w:eastAsia="宋体" w:hAnsi="Times New Roman" w:cs="Times New Roman" w:hint="eastAsia"/>
          <w:sz w:val="24"/>
          <w:szCs w:val="24"/>
        </w:rPr>
        <w:t>下载到</w:t>
      </w:r>
      <w:r>
        <w:rPr>
          <w:rFonts w:ascii="Times New Roman" w:eastAsia="宋体" w:hAnsi="Times New Roman" w:cs="Times New Roman" w:hint="eastAsia"/>
          <w:sz w:val="24"/>
          <w:szCs w:val="24"/>
        </w:rPr>
        <w:t>FPGA</w:t>
      </w:r>
      <w:r>
        <w:rPr>
          <w:rFonts w:ascii="Times New Roman" w:eastAsia="宋体" w:hAnsi="Times New Roman" w:cs="Times New Roman" w:hint="eastAsia"/>
          <w:sz w:val="24"/>
          <w:szCs w:val="24"/>
        </w:rPr>
        <w:t>后的运行功能。</w:t>
      </w:r>
    </w:p>
    <w:p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:rsidR="00DF2652" w:rsidRDefault="00640A58" w:rsidP="00001EF1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897DCE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E15CF8">
        <w:rPr>
          <w:rFonts w:ascii="Times New Roman" w:eastAsia="宋体" w:hAnsi="Times New Roman" w:cs="Times New Roman" w:hint="eastAsia"/>
          <w:sz w:val="24"/>
          <w:szCs w:val="24"/>
        </w:rPr>
        <w:t>寄存器堆和适当电路</w:t>
      </w:r>
      <w:r w:rsidR="00897DCE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E15CF8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135E5E">
        <w:rPr>
          <w:rFonts w:ascii="Times New Roman" w:eastAsia="宋体" w:hAnsi="Times New Roman" w:cs="Times New Roman" w:hint="eastAsia"/>
          <w:sz w:val="24"/>
          <w:szCs w:val="24"/>
        </w:rPr>
        <w:t>可变个数的数据排序</w:t>
      </w:r>
      <w:r w:rsidR="00E15CF8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 w:rsidR="00001EF1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B323A" w:rsidRPr="00897DCE" w:rsidRDefault="008B323A" w:rsidP="00897DCE">
      <w:pPr>
        <w:rPr>
          <w:rFonts w:ascii="Times New Roman" w:eastAsia="宋体" w:hAnsi="Times New Roman" w:cs="Times New Roman"/>
          <w:sz w:val="24"/>
          <w:szCs w:val="24"/>
        </w:rPr>
      </w:pPr>
    </w:p>
    <w:sectPr w:rsidR="008B323A" w:rsidRPr="00897DCE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7E9D" w:rsidRDefault="00157E9D" w:rsidP="004559A7">
      <w:r>
        <w:separator/>
      </w:r>
    </w:p>
  </w:endnote>
  <w:endnote w:type="continuationSeparator" w:id="0">
    <w:p w:rsidR="00157E9D" w:rsidRDefault="00157E9D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7E9D" w:rsidRDefault="00157E9D" w:rsidP="004559A7">
      <w:r>
        <w:separator/>
      </w:r>
    </w:p>
  </w:footnote>
  <w:footnote w:type="continuationSeparator" w:id="0">
    <w:p w:rsidR="00157E9D" w:rsidRDefault="00157E9D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2BC0EA1"/>
    <w:multiLevelType w:val="hybridMultilevel"/>
    <w:tmpl w:val="48E4AF2C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1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20"/>
  </w:num>
  <w:num w:numId="10">
    <w:abstractNumId w:val="14"/>
  </w:num>
  <w:num w:numId="11">
    <w:abstractNumId w:val="12"/>
  </w:num>
  <w:num w:numId="12">
    <w:abstractNumId w:val="3"/>
  </w:num>
  <w:num w:numId="13">
    <w:abstractNumId w:val="24"/>
  </w:num>
  <w:num w:numId="14">
    <w:abstractNumId w:val="1"/>
  </w:num>
  <w:num w:numId="15">
    <w:abstractNumId w:val="19"/>
  </w:num>
  <w:num w:numId="16">
    <w:abstractNumId w:val="10"/>
  </w:num>
  <w:num w:numId="17">
    <w:abstractNumId w:val="16"/>
  </w:num>
  <w:num w:numId="18">
    <w:abstractNumId w:val="22"/>
  </w:num>
  <w:num w:numId="19">
    <w:abstractNumId w:val="15"/>
  </w:num>
  <w:num w:numId="20">
    <w:abstractNumId w:val="6"/>
  </w:num>
  <w:num w:numId="21">
    <w:abstractNumId w:val="8"/>
  </w:num>
  <w:num w:numId="22">
    <w:abstractNumId w:val="9"/>
  </w:num>
  <w:num w:numId="23">
    <w:abstractNumId w:val="7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01EF1"/>
    <w:rsid w:val="00020465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ED0"/>
    <w:rsid w:val="000D2B1F"/>
    <w:rsid w:val="000E0E10"/>
    <w:rsid w:val="000E6967"/>
    <w:rsid w:val="000F4B10"/>
    <w:rsid w:val="00106C36"/>
    <w:rsid w:val="00135E5E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72BC"/>
    <w:rsid w:val="00263244"/>
    <w:rsid w:val="002823D0"/>
    <w:rsid w:val="002837A8"/>
    <w:rsid w:val="00283EF5"/>
    <w:rsid w:val="00285822"/>
    <w:rsid w:val="00290DA1"/>
    <w:rsid w:val="00294515"/>
    <w:rsid w:val="0029662C"/>
    <w:rsid w:val="002A0CAA"/>
    <w:rsid w:val="002A28D4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6A35"/>
    <w:rsid w:val="003C0EE3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559A7"/>
    <w:rsid w:val="00470748"/>
    <w:rsid w:val="00477B7F"/>
    <w:rsid w:val="00494263"/>
    <w:rsid w:val="004A5551"/>
    <w:rsid w:val="004B6150"/>
    <w:rsid w:val="004B6172"/>
    <w:rsid w:val="004B7DF9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758E"/>
    <w:rsid w:val="00574489"/>
    <w:rsid w:val="005774BE"/>
    <w:rsid w:val="00580776"/>
    <w:rsid w:val="005A20D3"/>
    <w:rsid w:val="005A289C"/>
    <w:rsid w:val="005A3799"/>
    <w:rsid w:val="005A5A52"/>
    <w:rsid w:val="005A6C01"/>
    <w:rsid w:val="005C201A"/>
    <w:rsid w:val="005C4050"/>
    <w:rsid w:val="005C5D80"/>
    <w:rsid w:val="005D1405"/>
    <w:rsid w:val="005D2074"/>
    <w:rsid w:val="005D54AE"/>
    <w:rsid w:val="005D6EA6"/>
    <w:rsid w:val="005E3959"/>
    <w:rsid w:val="0061221F"/>
    <w:rsid w:val="00617D45"/>
    <w:rsid w:val="00627B3F"/>
    <w:rsid w:val="00640A58"/>
    <w:rsid w:val="00652859"/>
    <w:rsid w:val="006825B8"/>
    <w:rsid w:val="00682F23"/>
    <w:rsid w:val="006A20EE"/>
    <w:rsid w:val="006A51A2"/>
    <w:rsid w:val="006B0229"/>
    <w:rsid w:val="006B3EAC"/>
    <w:rsid w:val="006C0F31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2763"/>
    <w:rsid w:val="00832FC9"/>
    <w:rsid w:val="00841AD0"/>
    <w:rsid w:val="00842372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59BB"/>
    <w:rsid w:val="00A62096"/>
    <w:rsid w:val="00A87568"/>
    <w:rsid w:val="00A97C2E"/>
    <w:rsid w:val="00AA3019"/>
    <w:rsid w:val="00AC000D"/>
    <w:rsid w:val="00AD1DDB"/>
    <w:rsid w:val="00AE6122"/>
    <w:rsid w:val="00AE6D0D"/>
    <w:rsid w:val="00AF42BA"/>
    <w:rsid w:val="00AF4DFF"/>
    <w:rsid w:val="00B042E1"/>
    <w:rsid w:val="00B206F3"/>
    <w:rsid w:val="00B54DE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38BA"/>
    <w:rsid w:val="00C05F65"/>
    <w:rsid w:val="00C20514"/>
    <w:rsid w:val="00C3265B"/>
    <w:rsid w:val="00C70A55"/>
    <w:rsid w:val="00C730F7"/>
    <w:rsid w:val="00C87415"/>
    <w:rsid w:val="00C9537F"/>
    <w:rsid w:val="00CB75A1"/>
    <w:rsid w:val="00CB79F5"/>
    <w:rsid w:val="00CF114B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7FDAC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8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Zhang Hantao</cp:lastModifiedBy>
  <cp:revision>22</cp:revision>
  <dcterms:created xsi:type="dcterms:W3CDTF">2020-04-26T00:27:00Z</dcterms:created>
  <dcterms:modified xsi:type="dcterms:W3CDTF">2020-04-29T09:41:00Z</dcterms:modified>
</cp:coreProperties>
</file>