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6FCF" w14:textId="159ED837" w:rsidR="00D36D01" w:rsidRPr="00DF1D39" w:rsidRDefault="00CD3121">
      <w:pPr>
        <w:rPr>
          <w:rFonts w:ascii="Times New Roman" w:hAnsi="Times New Roman" w:cs="Times New Roman"/>
        </w:rPr>
      </w:pPr>
      <w:r w:rsidRPr="00DF1D39">
        <w:rPr>
          <w:rFonts w:ascii="Times New Roman" w:hAnsi="Times New Roman" w:cs="Times New Roman"/>
        </w:rPr>
        <w:t xml:space="preserve">Task 4: Designing and </w:t>
      </w:r>
      <w:r w:rsidR="00D36D01" w:rsidRPr="00DF1D39">
        <w:rPr>
          <w:rFonts w:ascii="Times New Roman" w:hAnsi="Times New Roman" w:cs="Times New Roman"/>
        </w:rPr>
        <w:t>Modelling</w:t>
      </w:r>
      <w:r w:rsidRPr="00DF1D39">
        <w:rPr>
          <w:rFonts w:ascii="Times New Roman" w:hAnsi="Times New Roman" w:cs="Times New Roman"/>
        </w:rPr>
        <w:t xml:space="preserve"> Deliverable</w:t>
      </w:r>
    </w:p>
    <w:p w14:paraId="3CF6FCDB" w14:textId="23E3E795" w:rsidR="00D36D01" w:rsidRPr="00DF1D39" w:rsidRDefault="00D36D01">
      <w:pPr>
        <w:rPr>
          <w:rFonts w:ascii="Times New Roman" w:hAnsi="Times New Roman" w:cs="Times New Roman"/>
        </w:rPr>
      </w:pPr>
      <w:r w:rsidRPr="00DF1D39">
        <w:rPr>
          <w:rFonts w:ascii="Times New Roman" w:hAnsi="Times New Roman" w:cs="Times New Roman"/>
        </w:rPr>
        <w:t>Package Diagram</w:t>
      </w:r>
    </w:p>
    <w:p w14:paraId="460D8766" w14:textId="01ACF92F" w:rsidR="00B4597D" w:rsidRPr="00DF1D39" w:rsidRDefault="00D36D01" w:rsidP="00B4597D">
      <w:pPr>
        <w:rPr>
          <w:rFonts w:ascii="Times New Roman" w:hAnsi="Times New Roman" w:cs="Times New Roman"/>
        </w:rPr>
      </w:pPr>
      <w:r w:rsidRPr="00DF1D39">
        <w:rPr>
          <w:rFonts w:ascii="Times New Roman" w:hAnsi="Times New Roman" w:cs="Times New Roman"/>
          <w:noProof/>
        </w:rPr>
        <w:drawing>
          <wp:inline distT="0" distB="0" distL="0" distR="0" wp14:anchorId="7EEEC6DE" wp14:editId="4D0104A8">
            <wp:extent cx="5511291" cy="3764915"/>
            <wp:effectExtent l="0" t="0" r="0" b="6985"/>
            <wp:docPr id="102810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08830"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511291" cy="3764915"/>
                    </a:xfrm>
                    <a:prstGeom prst="rect">
                      <a:avLst/>
                    </a:prstGeom>
                  </pic:spPr>
                </pic:pic>
              </a:graphicData>
            </a:graphic>
          </wp:inline>
        </w:drawing>
      </w:r>
    </w:p>
    <w:p w14:paraId="243DECA8" w14:textId="734FC48C" w:rsidR="005251EA" w:rsidRPr="00DF1D39" w:rsidRDefault="00A465CE" w:rsidP="00B4597D">
      <w:pPr>
        <w:rPr>
          <w:rFonts w:ascii="Times New Roman" w:hAnsi="Times New Roman" w:cs="Times New Roman"/>
        </w:rPr>
      </w:pPr>
      <w:r w:rsidRPr="00A465CE">
        <w:rPr>
          <w:rFonts w:ascii="Times New Roman" w:hAnsi="Times New Roman" w:cs="Times New Roman"/>
        </w:rPr>
        <w:t xml:space="preserve">This package diagram shows the Layered Architecture Pattern used in the Fee Management System, where the system is </w:t>
      </w:r>
      <w:r w:rsidRPr="00A465CE">
        <w:rPr>
          <w:rFonts w:ascii="Times New Roman" w:hAnsi="Times New Roman" w:cs="Times New Roman"/>
        </w:rPr>
        <w:t>organized</w:t>
      </w:r>
      <w:r w:rsidRPr="00A465CE">
        <w:rPr>
          <w:rFonts w:ascii="Times New Roman" w:hAnsi="Times New Roman" w:cs="Times New Roman"/>
        </w:rPr>
        <w:t xml:space="preserve"> into Presentation, Business Logic, Data Access, and Database layers, each with a distinct responsibility. The diagram illustrates how user interactions, business processes, data access operations, and data storage are separated to maintain a clear flow of information. </w:t>
      </w:r>
      <w:r w:rsidRPr="00A465CE">
        <w:rPr>
          <w:rFonts w:ascii="Times New Roman" w:hAnsi="Times New Roman" w:cs="Times New Roman"/>
        </w:rPr>
        <w:t>The key</w:t>
      </w:r>
      <w:r w:rsidRPr="00A465CE">
        <w:rPr>
          <w:rFonts w:ascii="Times New Roman" w:hAnsi="Times New Roman" w:cs="Times New Roman"/>
        </w:rPr>
        <w:t xml:space="preserve"> design decision recorded in this diagram is the adoption of a layered architecture to separate concerns and reduce coupling between system components, making the system easier to maintain, test, and extend as requirements evolve.</w:t>
      </w:r>
    </w:p>
    <w:p w14:paraId="663ACB14" w14:textId="77777777" w:rsidR="004F79AA" w:rsidRDefault="004F79AA" w:rsidP="00B4597D">
      <w:pPr>
        <w:rPr>
          <w:rFonts w:ascii="Times New Roman" w:hAnsi="Times New Roman" w:cs="Times New Roman"/>
        </w:rPr>
      </w:pPr>
    </w:p>
    <w:p w14:paraId="5820E36C" w14:textId="77777777" w:rsidR="003B4A18" w:rsidRDefault="003B4A18" w:rsidP="00B4597D">
      <w:pPr>
        <w:rPr>
          <w:rFonts w:ascii="Times New Roman" w:hAnsi="Times New Roman" w:cs="Times New Roman"/>
        </w:rPr>
      </w:pPr>
    </w:p>
    <w:p w14:paraId="1CE1ED7A" w14:textId="77777777" w:rsidR="003B4A18" w:rsidRDefault="003B4A18" w:rsidP="00B4597D">
      <w:pPr>
        <w:rPr>
          <w:rFonts w:ascii="Times New Roman" w:hAnsi="Times New Roman" w:cs="Times New Roman"/>
        </w:rPr>
      </w:pPr>
    </w:p>
    <w:p w14:paraId="40B595A3" w14:textId="77777777" w:rsidR="00E12D7F" w:rsidRDefault="00E12D7F" w:rsidP="00B4597D">
      <w:pPr>
        <w:rPr>
          <w:rFonts w:ascii="Times New Roman" w:hAnsi="Times New Roman" w:cs="Times New Roman"/>
        </w:rPr>
      </w:pPr>
    </w:p>
    <w:p w14:paraId="5FBF1D18" w14:textId="77777777" w:rsidR="003B4A18" w:rsidRDefault="003B4A18" w:rsidP="00B4597D">
      <w:pPr>
        <w:rPr>
          <w:rFonts w:ascii="Times New Roman" w:hAnsi="Times New Roman" w:cs="Times New Roman"/>
        </w:rPr>
      </w:pPr>
    </w:p>
    <w:p w14:paraId="2A9C8EF5" w14:textId="77777777" w:rsidR="00A465CE" w:rsidRDefault="00A465CE" w:rsidP="00B4597D">
      <w:pPr>
        <w:rPr>
          <w:rFonts w:ascii="Times New Roman" w:hAnsi="Times New Roman" w:cs="Times New Roman"/>
        </w:rPr>
      </w:pPr>
    </w:p>
    <w:p w14:paraId="524A69E9" w14:textId="77777777" w:rsidR="00A465CE" w:rsidRPr="00DF1D39" w:rsidRDefault="00A465CE" w:rsidP="00B4597D">
      <w:pPr>
        <w:rPr>
          <w:rFonts w:ascii="Times New Roman" w:hAnsi="Times New Roman" w:cs="Times New Roman"/>
        </w:rPr>
      </w:pPr>
    </w:p>
    <w:p w14:paraId="6C644638" w14:textId="105D0186" w:rsidR="004F79AA" w:rsidRPr="00DF1D39" w:rsidRDefault="00761115" w:rsidP="00B4597D">
      <w:pPr>
        <w:rPr>
          <w:rFonts w:ascii="Times New Roman" w:hAnsi="Times New Roman" w:cs="Times New Roman"/>
        </w:rPr>
      </w:pPr>
      <w:r w:rsidRPr="00DF1D39">
        <w:rPr>
          <w:rFonts w:ascii="Times New Roman" w:hAnsi="Times New Roman" w:cs="Times New Roman"/>
        </w:rPr>
        <w:lastRenderedPageBreak/>
        <w:t>Deployment Diagram</w:t>
      </w:r>
    </w:p>
    <w:p w14:paraId="755FEF31" w14:textId="0DF71667" w:rsidR="00B4597D" w:rsidRPr="00DF1D39" w:rsidRDefault="00B4597D" w:rsidP="00B4597D">
      <w:pPr>
        <w:rPr>
          <w:rFonts w:ascii="Times New Roman" w:hAnsi="Times New Roman" w:cs="Times New Roman"/>
        </w:rPr>
      </w:pPr>
      <w:r w:rsidRPr="00DF1D39">
        <w:rPr>
          <w:rFonts w:ascii="Times New Roman" w:hAnsi="Times New Roman" w:cs="Times New Roman"/>
          <w:noProof/>
        </w:rPr>
        <w:drawing>
          <wp:inline distT="0" distB="0" distL="0" distR="0" wp14:anchorId="6CE9E458" wp14:editId="71F99BAB">
            <wp:extent cx="3360689" cy="3302635"/>
            <wp:effectExtent l="0" t="0" r="0" b="0"/>
            <wp:docPr id="156511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1855"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3360689" cy="3302635"/>
                    </a:xfrm>
                    <a:prstGeom prst="rect">
                      <a:avLst/>
                    </a:prstGeom>
                  </pic:spPr>
                </pic:pic>
              </a:graphicData>
            </a:graphic>
          </wp:inline>
        </w:drawing>
      </w:r>
    </w:p>
    <w:p w14:paraId="6154572B" w14:textId="3692F19A" w:rsidR="00761115" w:rsidRPr="00DF1D39" w:rsidRDefault="009320BB" w:rsidP="00B4597D">
      <w:pPr>
        <w:rPr>
          <w:rFonts w:ascii="Times New Roman" w:hAnsi="Times New Roman" w:cs="Times New Roman"/>
        </w:rPr>
      </w:pPr>
      <w:r>
        <w:rPr>
          <w:rFonts w:ascii="Times New Roman" w:hAnsi="Times New Roman" w:cs="Times New Roman"/>
        </w:rPr>
        <w:t>The deployment diagram shows the physical</w:t>
      </w:r>
      <w:r w:rsidR="00712929">
        <w:rPr>
          <w:rFonts w:ascii="Times New Roman" w:hAnsi="Times New Roman" w:cs="Times New Roman"/>
        </w:rPr>
        <w:t xml:space="preserve"> architecture of the Fee Management System </w:t>
      </w:r>
      <w:r w:rsidR="00616675">
        <w:rPr>
          <w:rFonts w:ascii="Times New Roman" w:hAnsi="Times New Roman" w:cs="Times New Roman"/>
        </w:rPr>
        <w:t xml:space="preserve">and </w:t>
      </w:r>
      <w:r w:rsidR="00F36B72">
        <w:rPr>
          <w:rFonts w:ascii="Times New Roman" w:hAnsi="Times New Roman" w:cs="Times New Roman"/>
        </w:rPr>
        <w:t>how hardware and software components interact when a parent accesses the System through a school laptop, the main device used to process</w:t>
      </w:r>
      <w:r w:rsidR="00C947FD">
        <w:rPr>
          <w:rFonts w:ascii="Times New Roman" w:hAnsi="Times New Roman" w:cs="Times New Roman"/>
        </w:rPr>
        <w:t xml:space="preserve"> fee transactions for Kina Ridge Primary School</w:t>
      </w:r>
      <w:r w:rsidR="00F36B72">
        <w:rPr>
          <w:rFonts w:ascii="Times New Roman" w:hAnsi="Times New Roman" w:cs="Times New Roman"/>
        </w:rPr>
        <w:t>.</w:t>
      </w:r>
      <w:r w:rsidR="00554A0A">
        <w:rPr>
          <w:rFonts w:ascii="Times New Roman" w:hAnsi="Times New Roman" w:cs="Times New Roman"/>
        </w:rPr>
        <w:t xml:space="preserve"> The application runs on a school laptop used by students or </w:t>
      </w:r>
      <w:r w:rsidR="00CB3D0A">
        <w:rPr>
          <w:rFonts w:ascii="Times New Roman" w:hAnsi="Times New Roman" w:cs="Times New Roman"/>
        </w:rPr>
        <w:t>staff</w:t>
      </w:r>
      <w:r w:rsidR="00554A0A">
        <w:rPr>
          <w:rFonts w:ascii="Times New Roman" w:hAnsi="Times New Roman" w:cs="Times New Roman"/>
        </w:rPr>
        <w:t xml:space="preserve"> to process payments</w:t>
      </w:r>
      <w:r w:rsidR="00D717E5">
        <w:rPr>
          <w:rFonts w:ascii="Times New Roman" w:hAnsi="Times New Roman" w:cs="Times New Roman"/>
        </w:rPr>
        <w:t xml:space="preserve">. </w:t>
      </w:r>
      <w:r w:rsidR="00CB3D0A">
        <w:rPr>
          <w:rFonts w:ascii="Times New Roman" w:hAnsi="Times New Roman" w:cs="Times New Roman"/>
        </w:rPr>
        <w:t>Payment</w:t>
      </w:r>
      <w:r w:rsidR="00D717E5">
        <w:rPr>
          <w:rFonts w:ascii="Times New Roman" w:hAnsi="Times New Roman" w:cs="Times New Roman"/>
        </w:rPr>
        <w:t xml:space="preserve"> records are stored in a local database, receipts are printed through a connected printer</w:t>
      </w:r>
      <w:r w:rsidR="005E0059">
        <w:rPr>
          <w:rFonts w:ascii="Times New Roman" w:hAnsi="Times New Roman" w:cs="Times New Roman"/>
        </w:rPr>
        <w:t xml:space="preserve">, and data is synchronized through a WiFi router to </w:t>
      </w:r>
      <w:r w:rsidR="00CB3D0A">
        <w:rPr>
          <w:rFonts w:ascii="Times New Roman" w:hAnsi="Times New Roman" w:cs="Times New Roman"/>
        </w:rPr>
        <w:t xml:space="preserve">a </w:t>
      </w:r>
      <w:r w:rsidR="005E0059">
        <w:rPr>
          <w:rFonts w:ascii="Times New Roman" w:hAnsi="Times New Roman" w:cs="Times New Roman"/>
        </w:rPr>
        <w:t>remote backup server when internet connectivity is available</w:t>
      </w:r>
      <w:r w:rsidR="00CB3D0A">
        <w:rPr>
          <w:rFonts w:ascii="Times New Roman" w:hAnsi="Times New Roman" w:cs="Times New Roman"/>
        </w:rPr>
        <w:t>. This design supports both offline operation and secure backup of financial records</w:t>
      </w:r>
      <w:r w:rsidR="00340F48">
        <w:rPr>
          <w:rFonts w:ascii="Times New Roman" w:hAnsi="Times New Roman" w:cs="Times New Roman"/>
        </w:rPr>
        <w:t xml:space="preserve"> because </w:t>
      </w:r>
      <w:r w:rsidR="001A41AA">
        <w:rPr>
          <w:rFonts w:ascii="Times New Roman" w:hAnsi="Times New Roman" w:cs="Times New Roman"/>
        </w:rPr>
        <w:t>a</w:t>
      </w:r>
      <w:r w:rsidR="00340F48" w:rsidRPr="00340F48">
        <w:rPr>
          <w:rFonts w:ascii="Times New Roman" w:hAnsi="Times New Roman" w:cs="Times New Roman"/>
        </w:rPr>
        <w:t xml:space="preserve"> remote backup server was included to support automatic synchronization and backup of payment records. This decision reduces the risk of data loss and allows the system to continue operating locally when internet connectivity is unavailable.</w:t>
      </w:r>
    </w:p>
    <w:p w14:paraId="69149340" w14:textId="77777777" w:rsidR="00761115" w:rsidRPr="00DF1D39" w:rsidRDefault="00761115" w:rsidP="00B4597D">
      <w:pPr>
        <w:rPr>
          <w:rFonts w:ascii="Times New Roman" w:hAnsi="Times New Roman" w:cs="Times New Roman"/>
        </w:rPr>
      </w:pPr>
    </w:p>
    <w:p w14:paraId="2788E690" w14:textId="77777777" w:rsidR="00761115" w:rsidRPr="00DF1D39" w:rsidRDefault="00761115" w:rsidP="00B4597D">
      <w:pPr>
        <w:rPr>
          <w:rFonts w:ascii="Times New Roman" w:hAnsi="Times New Roman" w:cs="Times New Roman"/>
        </w:rPr>
      </w:pPr>
    </w:p>
    <w:p w14:paraId="44596DB5" w14:textId="77777777" w:rsidR="00761115" w:rsidRPr="00DF1D39" w:rsidRDefault="00761115" w:rsidP="00B4597D">
      <w:pPr>
        <w:rPr>
          <w:rFonts w:ascii="Times New Roman" w:hAnsi="Times New Roman" w:cs="Times New Roman"/>
        </w:rPr>
      </w:pPr>
    </w:p>
    <w:p w14:paraId="6C9348C4" w14:textId="77777777" w:rsidR="00761115" w:rsidRPr="00DF1D39" w:rsidRDefault="00761115" w:rsidP="00B4597D">
      <w:pPr>
        <w:rPr>
          <w:rFonts w:ascii="Times New Roman" w:hAnsi="Times New Roman" w:cs="Times New Roman"/>
        </w:rPr>
      </w:pPr>
    </w:p>
    <w:p w14:paraId="7350219A" w14:textId="77777777" w:rsidR="00761115" w:rsidRPr="00DF1D39" w:rsidRDefault="00761115" w:rsidP="00B4597D">
      <w:pPr>
        <w:rPr>
          <w:rFonts w:ascii="Times New Roman" w:hAnsi="Times New Roman" w:cs="Times New Roman"/>
        </w:rPr>
      </w:pPr>
    </w:p>
    <w:p w14:paraId="1F3C80DE" w14:textId="77777777" w:rsidR="00761115" w:rsidRDefault="00761115" w:rsidP="00B4597D">
      <w:pPr>
        <w:rPr>
          <w:rFonts w:ascii="Times New Roman" w:hAnsi="Times New Roman" w:cs="Times New Roman"/>
        </w:rPr>
      </w:pPr>
    </w:p>
    <w:p w14:paraId="1A5716D7" w14:textId="77777777" w:rsidR="006D3404" w:rsidRDefault="006D3404" w:rsidP="00B4597D">
      <w:pPr>
        <w:rPr>
          <w:rFonts w:ascii="Times New Roman" w:hAnsi="Times New Roman" w:cs="Times New Roman"/>
        </w:rPr>
      </w:pPr>
    </w:p>
    <w:p w14:paraId="0A565AE6" w14:textId="77777777" w:rsidR="006D3404" w:rsidRDefault="006D3404" w:rsidP="00B4597D">
      <w:pPr>
        <w:rPr>
          <w:rFonts w:ascii="Times New Roman" w:hAnsi="Times New Roman" w:cs="Times New Roman"/>
        </w:rPr>
      </w:pPr>
    </w:p>
    <w:p w14:paraId="7E86BC72" w14:textId="77777777" w:rsidR="006D3404" w:rsidRDefault="006D3404" w:rsidP="00B4597D">
      <w:pPr>
        <w:rPr>
          <w:rFonts w:ascii="Times New Roman" w:hAnsi="Times New Roman" w:cs="Times New Roman"/>
        </w:rPr>
      </w:pPr>
    </w:p>
    <w:p w14:paraId="02BCC598" w14:textId="77777777" w:rsidR="006D3404" w:rsidRPr="00DF1D39" w:rsidRDefault="006D3404" w:rsidP="00B4597D">
      <w:pPr>
        <w:rPr>
          <w:rFonts w:ascii="Times New Roman" w:hAnsi="Times New Roman" w:cs="Times New Roman"/>
        </w:rPr>
      </w:pPr>
    </w:p>
    <w:p w14:paraId="674ACFB1" w14:textId="71E8C1D0" w:rsidR="00761115" w:rsidRPr="00DF1D39" w:rsidRDefault="00761115" w:rsidP="00B4597D">
      <w:pPr>
        <w:rPr>
          <w:rFonts w:ascii="Times New Roman" w:hAnsi="Times New Roman" w:cs="Times New Roman"/>
        </w:rPr>
      </w:pPr>
      <w:r w:rsidRPr="00DF1D39">
        <w:rPr>
          <w:rFonts w:ascii="Times New Roman" w:hAnsi="Times New Roman" w:cs="Times New Roman"/>
        </w:rPr>
        <w:t>Use Case Diagram</w:t>
      </w:r>
    </w:p>
    <w:p w14:paraId="49E64637" w14:textId="53648A5A" w:rsidR="00761115" w:rsidRPr="00DF1D39" w:rsidRDefault="00761115" w:rsidP="00B4597D">
      <w:pPr>
        <w:rPr>
          <w:rFonts w:ascii="Times New Roman" w:hAnsi="Times New Roman" w:cs="Times New Roman"/>
        </w:rPr>
      </w:pPr>
      <w:r w:rsidRPr="00DF1D39">
        <w:rPr>
          <w:rFonts w:ascii="Times New Roman" w:hAnsi="Times New Roman" w:cs="Times New Roman"/>
          <w:noProof/>
        </w:rPr>
        <w:drawing>
          <wp:inline distT="0" distB="0" distL="0" distR="0" wp14:anchorId="531C6FC4" wp14:editId="76F0F68D">
            <wp:extent cx="5943600" cy="4420870"/>
            <wp:effectExtent l="0" t="0" r="0" b="0"/>
            <wp:docPr id="386259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9477" name="Picture 386259477"/>
                    <pic:cNvPicPr/>
                  </pic:nvPicPr>
                  <pic:blipFill>
                    <a:blip r:embed="rId6">
                      <a:extLst>
                        <a:ext uri="{28A0092B-C50C-407E-A947-70E740481C1C}">
                          <a14:useLocalDpi xmlns:a14="http://schemas.microsoft.com/office/drawing/2010/main" val="0"/>
                        </a:ext>
                      </a:extLst>
                    </a:blip>
                    <a:stretch>
                      <a:fillRect/>
                    </a:stretch>
                  </pic:blipFill>
                  <pic:spPr>
                    <a:xfrm>
                      <a:off x="0" y="0"/>
                      <a:ext cx="5943600" cy="4420870"/>
                    </a:xfrm>
                    <a:prstGeom prst="rect">
                      <a:avLst/>
                    </a:prstGeom>
                  </pic:spPr>
                </pic:pic>
              </a:graphicData>
            </a:graphic>
          </wp:inline>
        </w:drawing>
      </w:r>
    </w:p>
    <w:p w14:paraId="2C95EB6E" w14:textId="777F6B8A" w:rsidR="00344D43" w:rsidRPr="00DF1D39" w:rsidRDefault="00F81745" w:rsidP="00B4597D">
      <w:pPr>
        <w:rPr>
          <w:rFonts w:ascii="Times New Roman" w:hAnsi="Times New Roman" w:cs="Times New Roman"/>
        </w:rPr>
      </w:pPr>
      <w:r w:rsidRPr="00F81745">
        <w:rPr>
          <w:rFonts w:ascii="Times New Roman" w:hAnsi="Times New Roman" w:cs="Times New Roman"/>
        </w:rPr>
        <w:t>This use case diagram shows the interactions between users and the Kina Ridge Fee Management System. The actors include Parents, Students, Bursars, and the Head Teacher, each performing specific functions within the system. Parents can make fee payments, students can view fee balances, bursars can record payments, generate reports, and issue receipts, while the Head Teacher can approve refunds. The system boundary identifies the functions provided by the system and the actors that interact with them. A key design decision recorded in this diagram is the implementation of role-based access control, where each user is limited to specific use cases based on their responsibilities. This decision improves security and accountability by ensuring that users can only access functions relevant to their role.</w:t>
      </w:r>
    </w:p>
    <w:p w14:paraId="33CCA8F0" w14:textId="77777777" w:rsidR="00344D43" w:rsidRPr="00DF1D39" w:rsidRDefault="00344D43" w:rsidP="00B4597D">
      <w:pPr>
        <w:rPr>
          <w:rFonts w:ascii="Times New Roman" w:hAnsi="Times New Roman" w:cs="Times New Roman"/>
        </w:rPr>
      </w:pPr>
    </w:p>
    <w:p w14:paraId="53C49307" w14:textId="77777777" w:rsidR="00344D43" w:rsidRPr="00DF1D39" w:rsidRDefault="00344D43" w:rsidP="00B4597D">
      <w:pPr>
        <w:rPr>
          <w:rFonts w:ascii="Times New Roman" w:hAnsi="Times New Roman" w:cs="Times New Roman"/>
        </w:rPr>
      </w:pPr>
    </w:p>
    <w:p w14:paraId="148BDEDC" w14:textId="77777777" w:rsidR="00344D43" w:rsidRDefault="00344D43" w:rsidP="00B4597D">
      <w:pPr>
        <w:rPr>
          <w:rFonts w:ascii="Times New Roman" w:hAnsi="Times New Roman" w:cs="Times New Roman"/>
        </w:rPr>
      </w:pPr>
    </w:p>
    <w:p w14:paraId="4845F507" w14:textId="77777777" w:rsidR="000A2274" w:rsidRDefault="000A2274" w:rsidP="00B4597D">
      <w:pPr>
        <w:rPr>
          <w:rFonts w:ascii="Times New Roman" w:hAnsi="Times New Roman" w:cs="Times New Roman"/>
        </w:rPr>
      </w:pPr>
    </w:p>
    <w:p w14:paraId="7793E9F6" w14:textId="77777777" w:rsidR="00D32BD1" w:rsidRPr="00DF1D39" w:rsidRDefault="00D32BD1" w:rsidP="00B4597D">
      <w:pPr>
        <w:rPr>
          <w:rFonts w:ascii="Times New Roman" w:hAnsi="Times New Roman" w:cs="Times New Roman"/>
        </w:rPr>
      </w:pPr>
    </w:p>
    <w:p w14:paraId="4A08B980" w14:textId="123F3141" w:rsidR="00344D43" w:rsidRPr="00DF1D39" w:rsidRDefault="00AE0395" w:rsidP="00B4597D">
      <w:pPr>
        <w:rPr>
          <w:rFonts w:ascii="Times New Roman" w:hAnsi="Times New Roman" w:cs="Times New Roman"/>
        </w:rPr>
      </w:pPr>
      <w:r w:rsidRPr="00DF1D39">
        <w:rPr>
          <w:rFonts w:ascii="Times New Roman" w:hAnsi="Times New Roman" w:cs="Times New Roman"/>
        </w:rPr>
        <w:t>Class Diagram</w:t>
      </w:r>
    </w:p>
    <w:p w14:paraId="2584BE7F" w14:textId="614F9B93" w:rsidR="00C62BD2" w:rsidRDefault="0017749C" w:rsidP="00B4597D">
      <w:pPr>
        <w:rPr>
          <w:rFonts w:ascii="Times New Roman" w:hAnsi="Times New Roman" w:cs="Times New Roman"/>
        </w:rPr>
      </w:pPr>
      <w:r w:rsidRPr="00DF1D39">
        <w:rPr>
          <w:rFonts w:ascii="Times New Roman" w:hAnsi="Times New Roman" w:cs="Times New Roman"/>
          <w:noProof/>
        </w:rPr>
        <w:drawing>
          <wp:anchor distT="0" distB="0" distL="114300" distR="114300" simplePos="0" relativeHeight="251658240" behindDoc="0" locked="0" layoutInCell="1" allowOverlap="1" wp14:anchorId="4344EF5D" wp14:editId="2BADDC3E">
            <wp:simplePos x="0" y="0"/>
            <wp:positionH relativeFrom="margin">
              <wp:align>left</wp:align>
            </wp:positionH>
            <wp:positionV relativeFrom="paragraph">
              <wp:posOffset>133350</wp:posOffset>
            </wp:positionV>
            <wp:extent cx="2552700" cy="3895725"/>
            <wp:effectExtent l="0" t="0" r="0" b="9525"/>
            <wp:wrapSquare wrapText="bothSides"/>
            <wp:docPr id="1558681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1892"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2552700" cy="3895725"/>
                    </a:xfrm>
                    <a:prstGeom prst="rect">
                      <a:avLst/>
                    </a:prstGeom>
                  </pic:spPr>
                </pic:pic>
              </a:graphicData>
            </a:graphic>
            <wp14:sizeRelV relativeFrom="margin">
              <wp14:pctHeight>0</wp14:pctHeight>
            </wp14:sizeRelV>
          </wp:anchor>
        </w:drawing>
      </w:r>
      <w:r w:rsidR="00AE0395" w:rsidRPr="00DF1D39">
        <w:rPr>
          <w:rFonts w:ascii="Times New Roman" w:hAnsi="Times New Roman" w:cs="Times New Roman"/>
        </w:rPr>
        <w:t xml:space="preserve">This class diagram </w:t>
      </w:r>
      <w:r w:rsidR="00F825A2">
        <w:rPr>
          <w:rFonts w:ascii="Times New Roman" w:hAnsi="Times New Roman" w:cs="Times New Roman"/>
        </w:rPr>
        <w:t xml:space="preserve">shows the structural design of the Fee Management System. It identifies the main classes involved in the </w:t>
      </w:r>
      <w:r w:rsidR="00073272">
        <w:rPr>
          <w:rFonts w:ascii="Times New Roman" w:hAnsi="Times New Roman" w:cs="Times New Roman"/>
        </w:rPr>
        <w:t>system, including Student, Payment, Refund, and Head Teacher, along with their attributes</w:t>
      </w:r>
      <w:r w:rsidR="00673AE9">
        <w:rPr>
          <w:rFonts w:ascii="Times New Roman" w:hAnsi="Times New Roman" w:cs="Times New Roman"/>
        </w:rPr>
        <w:t>, operations</w:t>
      </w:r>
      <w:r w:rsidR="000866D4">
        <w:rPr>
          <w:rFonts w:ascii="Times New Roman" w:hAnsi="Times New Roman" w:cs="Times New Roman"/>
        </w:rPr>
        <w:t>,</w:t>
      </w:r>
      <w:r w:rsidR="00673AE9">
        <w:rPr>
          <w:rFonts w:ascii="Times New Roman" w:hAnsi="Times New Roman" w:cs="Times New Roman"/>
        </w:rPr>
        <w:t xml:space="preserve"> and relationships. This diagram shows that the student can make multiple </w:t>
      </w:r>
      <w:r w:rsidR="00893B20">
        <w:rPr>
          <w:rFonts w:ascii="Times New Roman" w:hAnsi="Times New Roman" w:cs="Times New Roman"/>
        </w:rPr>
        <w:t>payments, a payment can optionally generate a refund</w:t>
      </w:r>
      <w:r w:rsidR="000866D4">
        <w:rPr>
          <w:rFonts w:ascii="Times New Roman" w:hAnsi="Times New Roman" w:cs="Times New Roman"/>
        </w:rPr>
        <w:t>, and refund requests require approval before they are processed.</w:t>
      </w:r>
    </w:p>
    <w:p w14:paraId="64FD5DE9" w14:textId="6C4CD63D" w:rsidR="00C62BD2" w:rsidRPr="00DF1D39" w:rsidRDefault="008662E6" w:rsidP="00B4597D">
      <w:pPr>
        <w:rPr>
          <w:rFonts w:ascii="Times New Roman" w:hAnsi="Times New Roman" w:cs="Times New Roman"/>
        </w:rPr>
      </w:pPr>
      <w:r w:rsidRPr="008662E6">
        <w:rPr>
          <w:rFonts w:ascii="Times New Roman" w:hAnsi="Times New Roman" w:cs="Times New Roman"/>
        </w:rPr>
        <w:t>A key design decision recorded in this diagram is the introduction of a separate Refund class rather than storing refund information within the Payment class. This decision separates payment processing from refund management, making the system easier to maintain and extend while ensuring consistency with the refund workflow shown in the state diagram. The design also supports controlled refund processing through Head Teacher approval.</w:t>
      </w:r>
    </w:p>
    <w:p w14:paraId="4F7610B7" w14:textId="77777777" w:rsidR="00C62BD2" w:rsidRPr="00DF1D39" w:rsidRDefault="00C62BD2" w:rsidP="00B4597D">
      <w:pPr>
        <w:rPr>
          <w:rFonts w:ascii="Times New Roman" w:hAnsi="Times New Roman" w:cs="Times New Roman"/>
        </w:rPr>
      </w:pPr>
    </w:p>
    <w:p w14:paraId="73A9368A" w14:textId="77777777" w:rsidR="00C62BD2" w:rsidRPr="00DF1D39" w:rsidRDefault="00C62BD2" w:rsidP="00B4597D">
      <w:pPr>
        <w:rPr>
          <w:rFonts w:ascii="Times New Roman" w:hAnsi="Times New Roman" w:cs="Times New Roman"/>
        </w:rPr>
      </w:pPr>
    </w:p>
    <w:p w14:paraId="7CCC5205" w14:textId="77777777" w:rsidR="00C62BD2" w:rsidRPr="00DF1D39" w:rsidRDefault="00C62BD2" w:rsidP="00B4597D">
      <w:pPr>
        <w:rPr>
          <w:rFonts w:ascii="Times New Roman" w:hAnsi="Times New Roman" w:cs="Times New Roman"/>
        </w:rPr>
      </w:pPr>
    </w:p>
    <w:p w14:paraId="7CADD1B2" w14:textId="77777777" w:rsidR="00C62BD2" w:rsidRPr="00DF1D39" w:rsidRDefault="00C62BD2" w:rsidP="00B4597D">
      <w:pPr>
        <w:rPr>
          <w:rFonts w:ascii="Times New Roman" w:hAnsi="Times New Roman" w:cs="Times New Roman"/>
        </w:rPr>
      </w:pPr>
    </w:p>
    <w:p w14:paraId="6E95E7A9" w14:textId="77777777" w:rsidR="00C62BD2" w:rsidRPr="00DF1D39" w:rsidRDefault="00C62BD2" w:rsidP="00B4597D">
      <w:pPr>
        <w:rPr>
          <w:rFonts w:ascii="Times New Roman" w:hAnsi="Times New Roman" w:cs="Times New Roman"/>
        </w:rPr>
      </w:pPr>
    </w:p>
    <w:p w14:paraId="006B87A9" w14:textId="77777777" w:rsidR="00C62BD2" w:rsidRPr="00DF1D39" w:rsidRDefault="00C62BD2" w:rsidP="00B4597D">
      <w:pPr>
        <w:rPr>
          <w:rFonts w:ascii="Times New Roman" w:hAnsi="Times New Roman" w:cs="Times New Roman"/>
        </w:rPr>
      </w:pPr>
    </w:p>
    <w:p w14:paraId="0D92C2D5" w14:textId="77777777" w:rsidR="00C62BD2" w:rsidRPr="00DF1D39" w:rsidRDefault="00C62BD2" w:rsidP="00B4597D">
      <w:pPr>
        <w:rPr>
          <w:rFonts w:ascii="Times New Roman" w:hAnsi="Times New Roman" w:cs="Times New Roman"/>
        </w:rPr>
      </w:pPr>
    </w:p>
    <w:p w14:paraId="5CB533EA" w14:textId="77777777" w:rsidR="00C62BD2" w:rsidRPr="00DF1D39" w:rsidRDefault="00C62BD2" w:rsidP="00B4597D">
      <w:pPr>
        <w:rPr>
          <w:rFonts w:ascii="Times New Roman" w:hAnsi="Times New Roman" w:cs="Times New Roman"/>
        </w:rPr>
      </w:pPr>
    </w:p>
    <w:p w14:paraId="38260D85" w14:textId="77777777" w:rsidR="00C62BD2" w:rsidRPr="00DF1D39" w:rsidRDefault="00C62BD2" w:rsidP="00B4597D">
      <w:pPr>
        <w:rPr>
          <w:rFonts w:ascii="Times New Roman" w:hAnsi="Times New Roman" w:cs="Times New Roman"/>
        </w:rPr>
      </w:pPr>
    </w:p>
    <w:p w14:paraId="32923F4F" w14:textId="77777777" w:rsidR="00C62BD2" w:rsidRDefault="00C62BD2" w:rsidP="00B4597D">
      <w:pPr>
        <w:rPr>
          <w:rFonts w:ascii="Times New Roman" w:hAnsi="Times New Roman" w:cs="Times New Roman"/>
        </w:rPr>
      </w:pPr>
    </w:p>
    <w:p w14:paraId="4C7A97B9" w14:textId="77777777" w:rsidR="00D32BD1" w:rsidRDefault="00D32BD1" w:rsidP="00B4597D">
      <w:pPr>
        <w:rPr>
          <w:rFonts w:ascii="Times New Roman" w:hAnsi="Times New Roman" w:cs="Times New Roman"/>
        </w:rPr>
      </w:pPr>
    </w:p>
    <w:p w14:paraId="34654A7D" w14:textId="77777777" w:rsidR="00D32BD1" w:rsidRPr="00DF1D39" w:rsidRDefault="00D32BD1" w:rsidP="00B4597D">
      <w:pPr>
        <w:rPr>
          <w:rFonts w:ascii="Times New Roman" w:hAnsi="Times New Roman" w:cs="Times New Roman"/>
        </w:rPr>
      </w:pPr>
    </w:p>
    <w:p w14:paraId="50CD89C5" w14:textId="6A245014" w:rsidR="00AE0395" w:rsidRPr="00DF1D39" w:rsidRDefault="000A2274" w:rsidP="00B4597D">
      <w:pPr>
        <w:rPr>
          <w:rFonts w:ascii="Times New Roman" w:hAnsi="Times New Roman" w:cs="Times New Roman"/>
        </w:rPr>
      </w:pPr>
      <w:r w:rsidRPr="00DF1D39">
        <w:rPr>
          <w:rFonts w:ascii="Times New Roman" w:hAnsi="Times New Roman" w:cs="Times New Roman"/>
          <w:noProof/>
        </w:rPr>
        <w:drawing>
          <wp:anchor distT="0" distB="0" distL="114300" distR="114300" simplePos="0" relativeHeight="251659264" behindDoc="0" locked="0" layoutInCell="1" allowOverlap="1" wp14:anchorId="6802A00C" wp14:editId="601F6653">
            <wp:simplePos x="0" y="0"/>
            <wp:positionH relativeFrom="column">
              <wp:posOffset>85725</wp:posOffset>
            </wp:positionH>
            <wp:positionV relativeFrom="paragraph">
              <wp:posOffset>304800</wp:posOffset>
            </wp:positionV>
            <wp:extent cx="3040380" cy="7087235"/>
            <wp:effectExtent l="0" t="0" r="7620" b="0"/>
            <wp:wrapSquare wrapText="bothSides"/>
            <wp:docPr id="1396303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0343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3040380" cy="7087235"/>
                    </a:xfrm>
                    <a:prstGeom prst="rect">
                      <a:avLst/>
                    </a:prstGeom>
                  </pic:spPr>
                </pic:pic>
              </a:graphicData>
            </a:graphic>
            <wp14:sizeRelH relativeFrom="margin">
              <wp14:pctWidth>0</wp14:pctWidth>
            </wp14:sizeRelH>
          </wp:anchor>
        </w:drawing>
      </w:r>
      <w:r w:rsidR="00C62BD2" w:rsidRPr="00DF1D39">
        <w:rPr>
          <w:rFonts w:ascii="Times New Roman" w:hAnsi="Times New Roman" w:cs="Times New Roman"/>
        </w:rPr>
        <w:t>State Diagram</w:t>
      </w:r>
    </w:p>
    <w:p w14:paraId="73FD09B5" w14:textId="718F6700" w:rsidR="00C62BD2" w:rsidRPr="00DF1D39" w:rsidRDefault="00EE4DA9" w:rsidP="00B4597D">
      <w:pPr>
        <w:rPr>
          <w:rFonts w:ascii="Times New Roman" w:hAnsi="Times New Roman" w:cs="Times New Roman"/>
        </w:rPr>
      </w:pPr>
      <w:r w:rsidRPr="00EE4DA9">
        <w:rPr>
          <w:rFonts w:ascii="Times New Roman" w:hAnsi="Times New Roman" w:cs="Times New Roman"/>
        </w:rPr>
        <w:t>This state diagram shows the lifecycle of a payment transaction in the Fee Management System, progressing through the states Pending, Paid, RefundRequested, Refunded, and Archived. It illustrates how payment records move through the system as payments are received, refunds are requested, approvals are granted, and records are archived. A key design decision recorded in this diagram is that refunds cannot be processed until the Head Teacher approves the request, as indicated by the [Head Teacher Approves] guard condition. This decision improves accountability and financial control by helping prevent unauthorized refund transactions.</w:t>
      </w:r>
      <w:r w:rsidR="00252053" w:rsidRPr="00DF1D39">
        <w:rPr>
          <w:rFonts w:ascii="Times New Roman" w:hAnsi="Times New Roman" w:cs="Times New Roman"/>
        </w:rPr>
        <w:br w:type="textWrapping" w:clear="all"/>
      </w:r>
    </w:p>
    <w:p w14:paraId="3EE0D5C0" w14:textId="77777777" w:rsidR="00C62BD2" w:rsidRPr="00DF1D39" w:rsidRDefault="00C62BD2" w:rsidP="00B4597D">
      <w:pPr>
        <w:rPr>
          <w:rFonts w:ascii="Times New Roman" w:hAnsi="Times New Roman" w:cs="Times New Roman"/>
        </w:rPr>
      </w:pPr>
    </w:p>
    <w:p w14:paraId="645CB625" w14:textId="77777777" w:rsidR="00252053" w:rsidRPr="00DF1D39" w:rsidRDefault="00252053" w:rsidP="00B4597D">
      <w:pPr>
        <w:rPr>
          <w:rFonts w:ascii="Times New Roman" w:hAnsi="Times New Roman" w:cs="Times New Roman"/>
        </w:rPr>
      </w:pPr>
    </w:p>
    <w:p w14:paraId="367CC0DA" w14:textId="1ED7BA16" w:rsidR="00252053" w:rsidRPr="00DF1D39" w:rsidRDefault="00252053" w:rsidP="00B4597D">
      <w:pPr>
        <w:rPr>
          <w:rFonts w:ascii="Times New Roman" w:hAnsi="Times New Roman" w:cs="Times New Roman"/>
        </w:rPr>
      </w:pPr>
      <w:r w:rsidRPr="00DF1D39">
        <w:rPr>
          <w:rFonts w:ascii="Times New Roman" w:hAnsi="Times New Roman" w:cs="Times New Roman"/>
        </w:rPr>
        <w:t>Activity Diagram</w:t>
      </w:r>
    </w:p>
    <w:p w14:paraId="13E85E56" w14:textId="0F537EBF" w:rsidR="00252053" w:rsidRPr="00DF1D39" w:rsidRDefault="00252053" w:rsidP="00B4597D">
      <w:pPr>
        <w:rPr>
          <w:rFonts w:ascii="Times New Roman" w:hAnsi="Times New Roman" w:cs="Times New Roman"/>
        </w:rPr>
      </w:pPr>
      <w:r w:rsidRPr="00DF1D39">
        <w:rPr>
          <w:rFonts w:ascii="Times New Roman" w:hAnsi="Times New Roman" w:cs="Times New Roman"/>
          <w:noProof/>
        </w:rPr>
        <w:drawing>
          <wp:inline distT="0" distB="0" distL="0" distR="0" wp14:anchorId="1132115F" wp14:editId="5FEC0BA3">
            <wp:extent cx="5744377" cy="4363059"/>
            <wp:effectExtent l="0" t="0" r="8890" b="0"/>
            <wp:docPr id="1364806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06086" name="Picture 1364806086"/>
                    <pic:cNvPicPr/>
                  </pic:nvPicPr>
                  <pic:blipFill>
                    <a:blip r:embed="rId9">
                      <a:extLst>
                        <a:ext uri="{28A0092B-C50C-407E-A947-70E740481C1C}">
                          <a14:useLocalDpi xmlns:a14="http://schemas.microsoft.com/office/drawing/2010/main" val="0"/>
                        </a:ext>
                      </a:extLst>
                    </a:blip>
                    <a:stretch>
                      <a:fillRect/>
                    </a:stretch>
                  </pic:blipFill>
                  <pic:spPr>
                    <a:xfrm>
                      <a:off x="0" y="0"/>
                      <a:ext cx="5744377" cy="4363059"/>
                    </a:xfrm>
                    <a:prstGeom prst="rect">
                      <a:avLst/>
                    </a:prstGeom>
                  </pic:spPr>
                </pic:pic>
              </a:graphicData>
            </a:graphic>
          </wp:inline>
        </w:drawing>
      </w:r>
    </w:p>
    <w:p w14:paraId="658AD975" w14:textId="13F767AA" w:rsidR="00252053" w:rsidRDefault="00252053" w:rsidP="00B4597D">
      <w:pPr>
        <w:rPr>
          <w:rFonts w:ascii="Times New Roman" w:hAnsi="Times New Roman" w:cs="Times New Roman"/>
        </w:rPr>
      </w:pPr>
      <w:r w:rsidRPr="00DF1D39">
        <w:rPr>
          <w:rFonts w:ascii="Times New Roman" w:hAnsi="Times New Roman" w:cs="Times New Roman"/>
        </w:rPr>
        <w:t>This activity diagram models the workflow for processing student fee payments and shows how different participants interact throughout the process. The process begins in the Student swimlane when a student submits a payment. The activity then moves to the Bursar swimlane, where the bursar records the payment. A decision point checks whether the network is available. If the network is available, the transaction is saved directly on the server. If the network is unavailable, the payment is stored locally and queued for synchronization when connectivity is restored. After either path is completed, the bursar issues a receipt and the process ends. This diagram highlights the system's offline capability, ensuring that payment processing can continue even when internet connectivity is unavailable, which is important for schools operating in areas with unreliable network access.</w:t>
      </w:r>
    </w:p>
    <w:p w14:paraId="7B901C5B" w14:textId="77777777" w:rsidR="00BC304B" w:rsidRDefault="00BC304B" w:rsidP="00B4597D">
      <w:pPr>
        <w:rPr>
          <w:rFonts w:ascii="Times New Roman" w:hAnsi="Times New Roman" w:cs="Times New Roman"/>
        </w:rPr>
      </w:pPr>
    </w:p>
    <w:p w14:paraId="35B0E48A" w14:textId="428125AB" w:rsidR="00BC304B" w:rsidRDefault="00BC304B" w:rsidP="00B4597D">
      <w:pPr>
        <w:rPr>
          <w:rFonts w:ascii="Times New Roman" w:hAnsi="Times New Roman" w:cs="Times New Roman"/>
        </w:rPr>
      </w:pPr>
      <w:r>
        <w:rPr>
          <w:rFonts w:ascii="Times New Roman" w:hAnsi="Times New Roman" w:cs="Times New Roman"/>
        </w:rPr>
        <w:t>AI Declaration</w:t>
      </w:r>
    </w:p>
    <w:p w14:paraId="06FFCD70" w14:textId="31B0D91C" w:rsidR="007D6F88" w:rsidRPr="00DF1D39" w:rsidRDefault="00FF0EB6" w:rsidP="00B4597D">
      <w:pPr>
        <w:rPr>
          <w:rFonts w:ascii="Times New Roman" w:hAnsi="Times New Roman" w:cs="Times New Roman"/>
        </w:rPr>
      </w:pPr>
      <w:r>
        <w:rPr>
          <w:rFonts w:ascii="Times New Roman" w:hAnsi="Times New Roman" w:cs="Times New Roman"/>
        </w:rPr>
        <w:t xml:space="preserve">Microsoft </w:t>
      </w:r>
      <w:r w:rsidR="008319E3">
        <w:rPr>
          <w:rFonts w:ascii="Times New Roman" w:hAnsi="Times New Roman" w:cs="Times New Roman"/>
        </w:rPr>
        <w:t>Copilot</w:t>
      </w:r>
      <w:r>
        <w:rPr>
          <w:rFonts w:ascii="Times New Roman" w:hAnsi="Times New Roman" w:cs="Times New Roman"/>
        </w:rPr>
        <w:t xml:space="preserve"> was used to assist with</w:t>
      </w:r>
      <w:r w:rsidR="00D50B4A">
        <w:rPr>
          <w:rFonts w:ascii="Times New Roman" w:hAnsi="Times New Roman" w:cs="Times New Roman"/>
        </w:rPr>
        <w:t xml:space="preserve"> editing and improving the wording of explanations in this addendum</w:t>
      </w:r>
      <w:r w:rsidR="008319E3">
        <w:rPr>
          <w:rFonts w:ascii="Times New Roman" w:hAnsi="Times New Roman" w:cs="Times New Roman"/>
        </w:rPr>
        <w:t xml:space="preserve"> and improving each </w:t>
      </w:r>
      <w:r w:rsidR="00C02090">
        <w:rPr>
          <w:rFonts w:ascii="Times New Roman" w:hAnsi="Times New Roman" w:cs="Times New Roman"/>
        </w:rPr>
        <w:t>diagram</w:t>
      </w:r>
      <w:r w:rsidR="008319E3">
        <w:rPr>
          <w:rFonts w:ascii="Times New Roman" w:hAnsi="Times New Roman" w:cs="Times New Roman"/>
        </w:rPr>
        <w:t>.</w:t>
      </w:r>
    </w:p>
    <w:sectPr w:rsidR="007D6F88" w:rsidRPr="00DF1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21"/>
    <w:rsid w:val="000400A6"/>
    <w:rsid w:val="00073272"/>
    <w:rsid w:val="000866D4"/>
    <w:rsid w:val="000A2274"/>
    <w:rsid w:val="001276EE"/>
    <w:rsid w:val="001355AD"/>
    <w:rsid w:val="00154804"/>
    <w:rsid w:val="0017749C"/>
    <w:rsid w:val="001A41AA"/>
    <w:rsid w:val="00252053"/>
    <w:rsid w:val="002625FC"/>
    <w:rsid w:val="002B10F2"/>
    <w:rsid w:val="002F27EF"/>
    <w:rsid w:val="00340F48"/>
    <w:rsid w:val="00344D43"/>
    <w:rsid w:val="003B4A18"/>
    <w:rsid w:val="00400BEF"/>
    <w:rsid w:val="004237D2"/>
    <w:rsid w:val="004F79AA"/>
    <w:rsid w:val="005251EA"/>
    <w:rsid w:val="00530DD3"/>
    <w:rsid w:val="00554A0A"/>
    <w:rsid w:val="005E0059"/>
    <w:rsid w:val="00616675"/>
    <w:rsid w:val="00673AE9"/>
    <w:rsid w:val="006D3404"/>
    <w:rsid w:val="00701BA1"/>
    <w:rsid w:val="00712929"/>
    <w:rsid w:val="00761115"/>
    <w:rsid w:val="007B777F"/>
    <w:rsid w:val="007D6F88"/>
    <w:rsid w:val="008319E3"/>
    <w:rsid w:val="008662E6"/>
    <w:rsid w:val="00893B20"/>
    <w:rsid w:val="008B0F70"/>
    <w:rsid w:val="008E6B19"/>
    <w:rsid w:val="009320BB"/>
    <w:rsid w:val="009B140A"/>
    <w:rsid w:val="00A465CE"/>
    <w:rsid w:val="00AE0395"/>
    <w:rsid w:val="00B42C97"/>
    <w:rsid w:val="00B4373C"/>
    <w:rsid w:val="00B4597D"/>
    <w:rsid w:val="00B8345A"/>
    <w:rsid w:val="00BC304B"/>
    <w:rsid w:val="00C02090"/>
    <w:rsid w:val="00C3743A"/>
    <w:rsid w:val="00C62BD2"/>
    <w:rsid w:val="00C947FD"/>
    <w:rsid w:val="00C94F82"/>
    <w:rsid w:val="00CB3D0A"/>
    <w:rsid w:val="00CC3DEC"/>
    <w:rsid w:val="00CD3121"/>
    <w:rsid w:val="00D32BD1"/>
    <w:rsid w:val="00D36D01"/>
    <w:rsid w:val="00D50B4A"/>
    <w:rsid w:val="00D717E5"/>
    <w:rsid w:val="00DC7EE1"/>
    <w:rsid w:val="00DF1D39"/>
    <w:rsid w:val="00E12D7F"/>
    <w:rsid w:val="00EE4DA9"/>
    <w:rsid w:val="00F35FF6"/>
    <w:rsid w:val="00F36B72"/>
    <w:rsid w:val="00F81745"/>
    <w:rsid w:val="00F825A2"/>
    <w:rsid w:val="00FB3820"/>
    <w:rsid w:val="00FF0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C94D"/>
  <w15:chartTrackingRefBased/>
  <w15:docId w15:val="{FE0CA06A-CE6B-4D43-B8D8-EAA03ACD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121"/>
    <w:rPr>
      <w:rFonts w:eastAsiaTheme="majorEastAsia" w:cstheme="majorBidi"/>
      <w:color w:val="272727" w:themeColor="text1" w:themeTint="D8"/>
    </w:rPr>
  </w:style>
  <w:style w:type="paragraph" w:styleId="Title">
    <w:name w:val="Title"/>
    <w:basedOn w:val="Normal"/>
    <w:next w:val="Normal"/>
    <w:link w:val="TitleChar"/>
    <w:uiPriority w:val="10"/>
    <w:qFormat/>
    <w:rsid w:val="00CD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121"/>
    <w:pPr>
      <w:spacing w:before="160"/>
      <w:jc w:val="center"/>
    </w:pPr>
    <w:rPr>
      <w:i/>
      <w:iCs/>
      <w:color w:val="404040" w:themeColor="text1" w:themeTint="BF"/>
    </w:rPr>
  </w:style>
  <w:style w:type="character" w:customStyle="1" w:styleId="QuoteChar">
    <w:name w:val="Quote Char"/>
    <w:basedOn w:val="DefaultParagraphFont"/>
    <w:link w:val="Quote"/>
    <w:uiPriority w:val="29"/>
    <w:rsid w:val="00CD3121"/>
    <w:rPr>
      <w:i/>
      <w:iCs/>
      <w:color w:val="404040" w:themeColor="text1" w:themeTint="BF"/>
    </w:rPr>
  </w:style>
  <w:style w:type="paragraph" w:styleId="ListParagraph">
    <w:name w:val="List Paragraph"/>
    <w:basedOn w:val="Normal"/>
    <w:uiPriority w:val="34"/>
    <w:qFormat/>
    <w:rsid w:val="00CD3121"/>
    <w:pPr>
      <w:ind w:left="720"/>
      <w:contextualSpacing/>
    </w:pPr>
  </w:style>
  <w:style w:type="character" w:styleId="IntenseEmphasis">
    <w:name w:val="Intense Emphasis"/>
    <w:basedOn w:val="DefaultParagraphFont"/>
    <w:uiPriority w:val="21"/>
    <w:qFormat/>
    <w:rsid w:val="00CD3121"/>
    <w:rPr>
      <w:i/>
      <w:iCs/>
      <w:color w:val="0F4761" w:themeColor="accent1" w:themeShade="BF"/>
    </w:rPr>
  </w:style>
  <w:style w:type="paragraph" w:styleId="IntenseQuote">
    <w:name w:val="Intense Quote"/>
    <w:basedOn w:val="Normal"/>
    <w:next w:val="Normal"/>
    <w:link w:val="IntenseQuoteChar"/>
    <w:uiPriority w:val="30"/>
    <w:qFormat/>
    <w:rsid w:val="00CD3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121"/>
    <w:rPr>
      <w:i/>
      <w:iCs/>
      <w:color w:val="0F4761" w:themeColor="accent1" w:themeShade="BF"/>
    </w:rPr>
  </w:style>
  <w:style w:type="character" w:styleId="IntenseReference">
    <w:name w:val="Intense Reference"/>
    <w:basedOn w:val="DefaultParagraphFont"/>
    <w:uiPriority w:val="32"/>
    <w:qFormat/>
    <w:rsid w:val="00CD3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6</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MICAH</dc:creator>
  <cp:keywords/>
  <dc:description/>
  <cp:lastModifiedBy>SYLVIA MICAH</cp:lastModifiedBy>
  <cp:revision>58</cp:revision>
  <dcterms:created xsi:type="dcterms:W3CDTF">2026-10-06T03:39:00Z</dcterms:created>
  <dcterms:modified xsi:type="dcterms:W3CDTF">2026-10-16T05:27:00Z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c3a0435e-f73c-4816-be84-71fa99aa4023</vt:lpwstr>
  </property>
</Properties>
</file>