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实验一 音乐播放应用</w:t>
      </w:r>
    </w:p>
    <w:p>
      <w:pPr>
        <w:pStyle w:val="Subtitle"/>
      </w:pPr>
      <w:r>
        <w:t>CODEX 辅助开发实验报告</w:t>
      </w:r>
    </w:p>
    <w:p>
      <w:r>
        <w:t>实验日期  2026年10月8日     实验学时  6学时</w:t>
      </w:r>
    </w:p>
    <w:p>
      <w:r>
        <w:t>姓名 __________________    学号 __________________    班级 __________________</w:t>
      </w:r>
    </w:p>
    <w:p>
      <w:pPr>
        <w:pStyle w:val="Heading1"/>
      </w:pPr>
      <w:r>
        <w:t>实验目标与完成内容</w:t>
      </w:r>
    </w:p>
    <w:p>
      <w:r>
        <w:t>本实验使用 CODEX 完成需求分析、ArkTS 代码生成、代码审查、构建修复和验证材料整理，使用 DevEco Studio 的 SDK、Hvigor 与模拟器完成鸿蒙应用构建和设备验收。实验中的 TRAE 开发环节全部改为 CODEX。</w:t>
      </w:r>
    </w:p>
    <w:p>
      <w:r>
        <w:t>重新制作的独立应用名为“听见”，包含播放主页、待播队列、音乐库和我的歌单四个页面。工程与原课程 Application 工程分开存放，采用独立包名 cn.gdut.codexmusic。内置三段各 30 秒的原创合成器音频，首次启动即可检验真实播放。</w:t>
      </w:r>
    </w:p>
    <w:p>
      <w:pPr>
        <w:pStyle w:val="Heading1"/>
      </w:pPr>
      <w:r>
        <w:t>实验环境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3E9E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3E9E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配置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开发语言和界面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ArkTS、ArkUI、Stage 模型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6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工程位置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6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D:/Work/Harmony_Next/CodexMusic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构建环境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本机 DevEco Studio；Hvigor 6.1.1 配置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6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SDK与设备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6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HarmonyOS 6.1.1，API 24；Pura 90 本地模拟器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AI编程工具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CODEX；无需安装 TRAE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6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数据与音频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6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RDB、AVPlayer、AVSession、Core Speech Kit</w:t>
            </w:r>
          </w:p>
        </w:tc>
      </w:tr>
    </w:tbl>
    <w:p>
      <w:pPr>
        <w:pStyle w:val="Heading1"/>
      </w:pPr>
      <w:r>
        <w:t>实验成果</w:t>
      </w:r>
    </w:p>
    <w:p>
      <w:r>
        <w:t>交付完整源码、可构建工程、HAP 产物、自动化测试脚本、设备验证记录及本报告。具体通过项目以验证记录部分和 docs 中的原始日志为准；模拟器不支持的系统能力保留清晰提示和真机验收步骤。</w:t>
      </w:r>
    </w:p>
    <w:p>
      <w:pPr>
        <w:pStyle w:val="Heading1"/>
        <w:pageBreakBefore/>
      </w:pPr>
      <w:r>
        <w:t>功能实现与需求对应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3E9E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要求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3E9E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实现与检查入口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A 播放控制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主页播放/暂停、上一首/下一首、进度拖动、音量、顺序/随机/单曲模式。通过 AVPlayer 执行真实音频播放。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6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B 歌曲信息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6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显示封面、标题、歌手、专辑、当前时间和总时长。导入音频读取元数据与内嵌封面，无标签时回退到文件名。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C 本地音乐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系统文件选择器多选导入；复制到应用沙箱并按内容去重。扫描本应用目录；按原文件名、标题、歌手、专辑搜索。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6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D 歌单管理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6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创建/删除歌单、加入/移除歌曲；使用 RDB 的 songs、playlists 与关联表持久化，参数绑定与事务保护数据。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E 歌词同步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解析普通和增强 LRC、多时间戳及 offset；定位当前行与当前字，播放时高亮，并让圆点随字跳动。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6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F 语音交互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6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申请麦克风权限；Core Speech Kit 识别中文，解析播放、暂停、上一首、下一首和点歌；文字输入可复核指令逻辑。</w:t>
            </w:r>
          </w:p>
        </w:tc>
      </w:tr>
    </w:tbl>
    <w:p>
      <w:pPr>
        <w:pStyle w:val="Heading1"/>
      </w:pPr>
      <w:r>
        <w:t>工程结构</w:t>
      </w:r>
    </w:p>
    <w:p>
      <w:r>
        <w:t>Index.ets 组织四个页面和交互。MusicModels.ets 定义歌曲、歌单与模式，提供搜索和语音指令解析。MusicRepository.ets 管理 RDB，Lyrics.ets 处理时间轴。PlayerService.ets 负责播放状态、音频资源与媒体会话；ImportService.ets 管理授权导入与元数据；VoiceService.ets 管理录音、识别与语音合成。</w:t>
      </w:r>
    </w:p>
    <w:p>
      <w:pPr>
        <w:pStyle w:val="Heading1"/>
      </w:pPr>
      <w:r>
        <w:t>数据持久化设计</w:t>
      </w:r>
    </w:p>
    <w:p>
      <w:r>
        <w:t>歌曲表保存标题、歌手、专辑、原文件名、沙箱路径、封面路径、歌词和时长。歌单与歌曲通过关联表连接，避免重复保存音频。删除歌单只删除其关联，不删除音乐库的原音频。导入以 SHA-256 标识内容，重复导入不会重复占用文件。</w:t>
      </w:r>
    </w:p>
    <w:p>
      <w:pPr>
        <w:pStyle w:val="Heading1"/>
        <w:pageBreakBefore/>
      </w:pPr>
      <w:r>
        <w:t>关键技术与处理方法</w:t>
      </w:r>
    </w:p>
    <w:p>
      <w:pPr>
        <w:pStyle w:val="Heading2"/>
      </w:pPr>
      <w:r>
        <w:t>播放与后台运行</w:t>
      </w:r>
    </w:p>
    <w:p>
      <w:r>
        <w:t>播放器使用进程级服务对象，页面切换只更新订阅，不销毁播放器。操作串行处理，并用切歌代次忽略旧音频回调，避免连续点击下一首时发生错播或资源泄漏。播放结束根据模式切换；顺序模式到队列末尾停止，随机模式避免立即重复，单曲模式自动重播当前曲目。</w:t>
      </w:r>
    </w:p>
    <w:p>
      <w:r>
        <w:t>后台播放采用 AVSession 与 audioPlayback 长时任务。声明 KEEP_BACKGROUND_RUNNING 权限和 backgroundModes，播放时启动任务，暂停和释放时停止任务，接收系统媒体控制。这里使用 Stage 模型的后台机制，不套用旧式 ServiceAbility 模板。后台能力申请失败时显示原因，保留前台播放。</w:t>
      </w:r>
    </w:p>
    <w:p>
      <w:pPr>
        <w:pStyle w:val="Heading2"/>
      </w:pPr>
      <w:r>
        <w:t>授权导入与音频元数据</w:t>
      </w:r>
    </w:p>
    <w:p>
      <w:r>
        <w:t>用户通过系统选择器授权读取音频，应用复制到自身目录后播放，不依赖临时 URI 长期有效。AVMetadataExtractor 读取标签、时长和封面，最终释放文件描述符、解码对象和图像资源。导入过程设置文件体积与数量上限，单个损坏文件不阻断其他文件。</w:t>
      </w:r>
    </w:p>
    <w:p>
      <w:r>
        <w:t>API 24 手机不能通过普通应用任意遍历手机全盘。应用提供“扫描本应用”，重新发现已导入目录中的音频并恢复元数据；“选目录”仅在系统声明支持时使用授权目录扫描。不支持时提示通过系统选择器多选导入。</w:t>
      </w:r>
    </w:p>
    <w:p>
      <w:pPr>
        <w:pStyle w:val="Heading2"/>
      </w:pPr>
      <w:r>
        <w:t>歌词时间轴</w:t>
      </w:r>
    </w:p>
    <w:p>
      <w:r>
        <w:t>增强 LRC 的 &lt;mm:ss.xx&gt; 标记作为每个词或字的时间依据；普通 LRC 只提供行开始时间，应用在相邻行之间估算字间时间，并在界面明确标注。字进度按当前位置与开始、结束时间计算，使用正弦函数生成跳动位移。内置器乐的同步文字为学习配文，不是演唱歌词。</w:t>
      </w:r>
    </w:p>
    <w:p>
      <w:r>
        <w:t>示例  [00:05.00]&lt;00:05.00&gt;听&lt;00:05.50&gt;见&lt;00:06.00&gt;旋&lt;00:06.50&gt;律</w:t>
      </w:r>
    </w:p>
    <w:p>
      <w:pPr>
        <w:pStyle w:val="Heading2"/>
      </w:pPr>
      <w:r>
        <w:t>语音识别与合成</w:t>
      </w:r>
    </w:p>
    <w:p>
      <w:r>
        <w:t>识别先申请麦克风权限，采集 16 kHz 单声道 16 bit PCM，按照 SDK 要求分包送入中文识别引擎。识别结果交给同一个文本指令解析器，拒绝将否定语句误作播放命令。权限拒绝、引擎不可用、无结果和超时分别提示；结束或页面销毁时释放资源。语音合成用于播报当前歌曲信息。</w:t>
      </w:r>
    </w:p>
    <w:p>
      <w:pPr>
        <w:pStyle w:val="Heading1"/>
        <w:pageBreakBefore/>
      </w:pPr>
      <w:r>
        <w:t>构建与验证记录</w:t>
      </w:r>
    </w:p>
    <w:p>
      <w:r>
        <w:t>2026年10月8日在本机 DevEco SDK 与 API 24 Pura 90 模拟器执行验证。应用 HAP 和 ohosTest HAP 构建成功，未签名应用包已在该模拟器实际安装与启动。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3E9E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验证项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3E9E4"/>
          </w:tcPr>
          <w:p>
            <w:pPr>
              <w:spacing w:after="40" w:before="40" w:line="259" w:lineRule="auto"/>
            </w:pPr>
            <w:r>
              <w:rPr>
                <w:b/>
                <w:sz w:val="18"/>
              </w:rPr>
              <w:t>结果与证据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本机逻辑测试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模型 30/30、导入 14/14 通过；播放和语音服务异步测试全部通过。详见各 test-results 日志。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6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设备 Hypium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6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10/10 通过，Failure 0，Error 0；覆盖纯模型与真实 Harmony RDB。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播放及后台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进度推进、暂停保持、跳转 15 秒、上下首和模式切换；Home 后进度 00:13 至 00:19，长时任务开启。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6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本地导入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6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系统 Picker 导入带标签 WAV；真实元数据、原文件名搜索、沙箱扫描去重和导入曲播放通过。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歌单及歌词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创建、加入歌曲和进程重启保存通过；系统 Picker 导入 4 行 LRC，增强歌词字时间定位正确。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6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语音与限制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6"/>
          </w:tcPr>
          <w:p>
            <w:pPr>
              <w:spacing w:after="40" w:before="40" w:line="259" w:lineRule="auto"/>
            </w:pPr>
            <w:r>
              <w:rPr>
                <w:b w:val="0"/>
                <w:sz w:val="18"/>
              </w:rPr>
              <w:t>TTS 到达播报完成回调；拒绝麦克风权限有清楚提示。真实口述识别、锁屏播控和人工听感尚待设备验收。</w:t>
            </w:r>
          </w:p>
        </w:tc>
      </w:tr>
    </w:tbl>
    <w:p>
      <w:r>
        <w:t>自动化的 native mock 用于复核异步状态与边界，不等同于真实系统 API 验收。设备 RDB、播放和 UI 结果分别记录；语音识别最终效果还取决于设备引擎、麦克风与环境。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64706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ing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4706" cy="252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164706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list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4706" cy="252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</w:p>
    <w:p>
      <w:pPr>
        <w:pStyle w:val="Caption"/>
      </w:pPr>
      <w:r>
        <w:t>图 1  本次模拟器的播放页与歌单页</w:t>
      </w:r>
    </w:p>
    <w:p>
      <w:pPr>
        <w:pStyle w:val="Heading1"/>
        <w:pageBreakBefore/>
      </w:pPr>
      <w:r>
        <w:t>CODEX 开发流程与可复用提示词</w:t>
      </w:r>
    </w:p>
    <w:p>
      <w:r>
        <w:t>先由 CODEX 读取实验文档，提取 A 至 F 的功能约束，再确认本机 SDK 与已有工程版本。随后建立独立工程，将模型、导入、播放和语音工作分开实现，统一接口后接入 ArkUI。通过完整 Hvigor 编译修正 ArkTS 限制，并将实际运行结果与未验证项分别记录。</w:t>
      </w:r>
    </w:p>
    <w:p>
      <w:r>
        <w:t>下列提示词用于复现实验中的工作方式，不是虚构的历史对话记录。</w:t>
      </w:r>
    </w:p>
    <w:p>
      <w:pPr>
        <w:pStyle w:val="Heading2"/>
      </w:pPr>
      <w:r>
        <w:t>需求与工程生成</w:t>
      </w:r>
    </w:p>
    <w:p>
      <w:r>
        <w:t>请使用 ArkTS、ArkUI 和 Stage 模型制作独立鸿蒙音乐应用，覆盖实验 A 至 F。以本机 API 24 SDK 为准，提供真实 AVPlayer、RDB 与语音接口实现，以及可在 DevEco Studio 打开的工程。</w:t>
      </w:r>
    </w:p>
    <w:p>
      <w:pPr>
        <w:pStyle w:val="Heading2"/>
      </w:pPr>
      <w:r>
        <w:t>代码审查与注释</w:t>
      </w:r>
    </w:p>
    <w:p>
      <w:r>
        <w:t>检查播放器状态机的快速切歌、加载中暂停、异步旧回调和文件句柄释放。说明发现的问题与修复依据，并为后台任务、歌词估算、权限边界添加清晰注释。</w:t>
      </w:r>
    </w:p>
    <w:p>
      <w:pPr>
        <w:pStyle w:val="Heading2"/>
      </w:pPr>
      <w:r>
        <w:t>验证与修复</w:t>
      </w:r>
    </w:p>
    <w:p>
      <w:r>
        <w:t>运行 Hvigor 完整构建，逐项修复 ArkTS 编译错误。在模拟器验证播放、进度、后台、歌单重启保存，保存日志和真实截图。不要把 mock 通过写成真实设备通过。</w:t>
      </w:r>
    </w:p>
    <w:p>
      <w:pPr>
        <w:pStyle w:val="Heading1"/>
      </w:pPr>
      <w:r>
        <w:t>实验分析</w:t>
      </w:r>
    </w:p>
    <w:p>
      <w:r>
        <w:t>AI 生成代码需要以 SDK 类型定义、编译器和实际设备结果校验。此次实验中，显式类型声明、异步资源释放和系统沙箱权限是影响可运行性的主要因素。分层结构让纯算法、文件流程与真实设备测试分别定位问题，避免仅凭页面展示判断整个实验完成。</w:t>
      </w:r>
    </w:p>
    <w:p>
      <w:pPr>
        <w:pStyle w:val="Heading1"/>
      </w:pPr>
      <w:r>
        <w:t>复现与提交</w:t>
      </w:r>
    </w:p>
    <w:p>
      <w:r>
        <w:t>在 DevEco Studio 选择 Open，打开 CodexMusic 根目录并完成 OHPM 同步。选择 entry / default、API 24 模拟器，运行应用。命令行构建使用 scripts/build.ps1。真机需要在项目签名设置中配置自己的自动签名；源码包不包含证书和私钥。详细操作与验收顺序见 README.md 和 docs/实验验收指南.md。</w:t>
      </w:r>
    </w:p>
    <w:p>
      <w:pPr>
        <w:pStyle w:val="Heading1"/>
      </w:pPr>
      <w:r>
        <w:t>参考资料</w:t>
      </w:r>
    </w:p>
    <w:p>
      <w:r>
        <w:t>1  实验一 音乐播放APP.docx，用户提供的实验任务书。</w:t>
        <w:br/>
        <w:t>2  华为 AVSession Provider 文档：developer.huawei.com/consumer/en/doc/harmonyos-guides-V13/using-avsession-developer-V13</w:t>
        <w:br/>
        <w:t>3  华为 Core Speech Kit：developer.huawei.com/consumer/cn/sdk/core-speech-kit/</w:t>
        <w:br/>
        <w:t>4  本机 HarmonyOS API 24 SDK 类型定义，MediaKit、CoreFileKit、ArkData 与 CoreSpeechKit。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59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59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59" w:lineRule="auto" w:before="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Relationship Id="rId1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音乐播放应用 CODEX实验报告</dc:title>
  <dc:subject/>
  <dc:creator>CODEX 辅助开发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