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Changes and comments in tables</w:t>
      </w:r>
    </w:p>
    <w:p>
      <w:pPr>
        <w:pStyle w:val="Normal"/>
        <w:bidi w:val="0"/>
        <w:jc w:val="left"/>
        <w:rPr/>
      </w:pPr>
      <w:r>
        <w:rPr/>
        <w:t>The buyer shall return defective at its own cost goods written fourteen days promptly.</w:t>
      </w:r>
    </w:p>
    <w:p>
      <w:pPr>
        <w:pStyle w:val="Normal"/>
        <w:bidi w:val="0"/>
        <w:jc w:val="left"/>
        <w:rPr/>
      </w:pPr>
      <w:r>
        <w:rPr/>
        <w:t xml:space="preserve">Notices must in good faith </w:t>
      </w:r>
      <w:r>
        <w:rPr>
          <w:b/>
        </w:rPr>
        <w:t>be</w:t>
      </w:r>
      <w:r>
        <w:rPr/>
        <w:t xml:space="preserve"> sent without undue delay by </w:t>
      </w:r>
      <w:r>
        <w:rPr>
          <w:i/>
        </w:rPr>
        <w:t>email</w:t>
      </w:r>
      <w:r>
        <w:rPr/>
        <w:t xml:space="preserve"> and by registered </w:t>
      </w:r>
      <w:r>
        <w:rPr>
          <w:i/>
        </w:rPr>
        <w:t>mail</w:t>
      </w:r>
      <w:r>
        <w:rPr/>
        <w:t>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Clause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Change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Status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This agreement as reasonably required</w:t>
            </w:r>
            <w:commentRangeStart w:id="0"/>
            <w:r>
              <w:rPr/>
              <w:t xml:space="preserve"> is governed.</w:t>
            </w:r>
            <w:commentRangeEnd w:id="0"/>
            <w:r>
              <w:commentReference w:id="0"/>
            </w:r>
            <w:r>
              <w:rPr/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The buyer shall return.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commentRangeStart w:id="1"/>
            <w:r>
              <w:rPr/>
              <w:t>customer first vendor.</w:t>
            </w:r>
            <w:commentRangeEnd w:id="1"/>
            <w:r>
              <w:commentReference w:id="1"/>
            </w:r>
            <w:r>
              <w:rPr/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Disputes go first notice.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commentRangeStart w:id="2"/>
            <w:r>
              <w:rPr/>
              <w:t>Any change</w:t>
            </w:r>
            <w:r>
              <w:rPr/>
            </w:r>
            <w:commentRangeEnd w:id="2"/>
            <w:r>
              <w:commentReference w:id="2"/>
            </w:r>
            <w:r>
              <w:rPr/>
              <w:t xml:space="preserve"> to this.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Notices must</w:t>
            </w:r>
            <w:commentRangeStart w:id="3"/>
            <w:r>
              <w:rPr/>
              <w:t xml:space="preserve"> be on a business day sent.</w:t>
            </w:r>
            <w:commentRangeEnd w:id="3"/>
            <w:r>
              <w:commentReference w:id="3"/>
            </w:r>
            <w:r>
              <w:rPr/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 </w:t>
            </w:r>
            <w:r>
              <w:rPr/>
              <w:t>party</w:t>
            </w:r>
            <w:commentRangeStart w:id="4"/>
            <w:r>
              <w:rPr/>
              <w:t xml:space="preserve"> is</w:t>
            </w:r>
            <w:r>
              <w:rPr/>
            </w:r>
            <w:commentRangeEnd w:id="4"/>
            <w:r>
              <w:commentReference w:id="4"/>
            </w:r>
            <w:r>
              <w:rPr/>
              <w:t xml:space="preserve"> liable.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Notices must be.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 </w:t>
            </w:r>
            <w:r>
              <w:rPr/>
              <w:t>party end.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Either</w:t>
            </w:r>
            <w:commentRangeStart w:id="5"/>
            <w:r>
              <w:rPr/>
              <w:t xml:space="preserve"> may end.</w:t>
            </w:r>
            <w:commentRangeEnd w:id="5"/>
            <w:r>
              <w:commentReference w:id="5"/>
            </w:r>
            <w:r>
              <w:rPr/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This is governed.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Disputes promptly</w:t>
            </w:r>
            <w:commentRangeStart w:id="6"/>
            <w:r>
              <w:rPr/>
              <w:t xml:space="preserve"> go</w:t>
            </w:r>
            <w:r>
              <w:rPr/>
            </w:r>
            <w:commentRangeEnd w:id="6"/>
            <w:r>
              <w:commentReference w:id="6"/>
            </w:r>
            <w:r>
              <w:rPr/>
              <w:t xml:space="preserve"> to in good faith.</w:t>
            </w:r>
          </w:p>
        </w:tc>
      </w:tr>
    </w:tbl>
    <w:p>
      <w:pPr>
        <w:pStyle w:val="Normal"/>
        <w:bidi w:val="0"/>
        <w:jc w:val="left"/>
        <w:rPr/>
      </w:pPr>
      <w:r>
        <w:rPr/>
        <w:t>Payment at its own cost is due receipt of correct invoice.</w:t>
      </w:r>
    </w:p>
    <w:p>
      <w:pPr>
        <w:pStyle w:val="Normal"/>
        <w:bidi w:val="0"/>
        <w:jc w:val="left"/>
        <w:rPr/>
      </w:pPr>
      <w:r>
        <w:rPr/>
        <w:t>The warranty</w:t>
      </w:r>
      <w:commentRangeStart w:id="7"/>
      <w:r>
        <w:rPr/>
        <w:t xml:space="preserve"> period</w:t>
      </w:r>
      <w:r>
        <w:rPr/>
      </w:r>
      <w:commentRangeEnd w:id="7"/>
      <w:r>
        <w:commentReference w:id="7"/>
      </w:r>
      <w:r>
        <w:rPr/>
        <w:t xml:space="preserve"> twelve months</w:t>
      </w:r>
      <w:r>
        <w:rPr/>
        <w:t>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Ana Lima" w:date="2026-09-01T00:56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Please confirm with finance.</w:t>
      </w:r>
    </w:p>
  </w:comment>
  <w:comment w:id="1" w:author="Ana Lima" w:date="2026-09-01T01:38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Legal to review.</w:t>
      </w:r>
    </w:p>
  </w:comment>
  <w:comment w:id="2" w:author="Bo Chen" w:date="2026-09-01T01:59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Please confirm with finance.</w:t>
      </w:r>
    </w:p>
  </w:comment>
  <w:comment w:id="3" w:author="Ana Lima" w:date="2026-09-01T02:13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Legal to review.</w:t>
      </w:r>
    </w:p>
  </w:comment>
  <w:comment w:id="4" w:author="Bo Chen" w:date="2026-09-01T02:27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Why thirty and not sixty?</w:t>
      </w:r>
    </w:p>
  </w:comment>
  <w:comment w:id="5" w:author="Dev Patel" w:date="2026-09-01T03:02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Agreed.</w:t>
      </w:r>
    </w:p>
  </w:comment>
  <w:comment w:id="6" w:author="Bo Chen" w:date="2026-09-01T03:37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Why thirty and not sixty?</w:t>
      </w:r>
    </w:p>
  </w:comment>
  <w:comment w:id="7" w:author="Dev Patel" w:date="2026-09-01T04:26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Please confirm with finance.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2026-09-30T13:44:31Z</dcterms:modified>
  <cp:revision>1</cp:revision>
  <dc:subject/>
  <dc:title/>
</cp:coreProperties>
</file>