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Heavy on deletions</w:t>
      </w:r>
    </w:p>
    <w:p>
      <w:pPr>
        <w:pStyle w:val="Normal"/>
        <w:bidi w:val="0"/>
        <w:jc w:val="left"/>
        <w:rPr/>
      </w:pPr>
      <w:r>
        <w:rPr/>
        <w:t>The supplier may subcontract only the buyer's prior consent.</w:t>
      </w:r>
    </w:p>
    <w:p>
      <w:pPr>
        <w:pStyle w:val="Normal"/>
        <w:bidi w:val="0"/>
        <w:jc w:val="left"/>
        <w:rPr/>
      </w:pPr>
      <w:r>
        <w:rPr>
          <w:b/>
        </w:rPr>
        <w:t>Payment</w:t>
      </w:r>
      <w:r>
        <w:rPr/>
        <w:t xml:space="preserve"> is due receipt of a correct invoice.</w:t>
      </w:r>
    </w:p>
    <w:p>
      <w:pPr>
        <w:pStyle w:val="Normal"/>
        <w:bidi w:val="0"/>
        <w:jc w:val="left"/>
        <w:rPr/>
      </w:pPr>
      <w:r>
        <w:rPr/>
        <w:t>Late payments</w:t>
      </w:r>
      <w:r>
        <w:rPr/>
        <w:t xml:space="preserve"> interest at the statutory rate.</w:t>
      </w:r>
    </w:p>
    <w:p>
      <w:pPr>
        <w:pStyle w:val="Normal"/>
        <w:bidi w:val="0"/>
        <w:jc w:val="left"/>
        <w:rPr/>
      </w:pPr>
      <w:r>
        <w:rPr/>
        <w:t>Disputes go first to mediation and then to the courts of Manhattan.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i/>
        </w:rPr>
        <w:t>buyer</w:t>
      </w:r>
      <w:r>
        <w:rPr/>
        <w:t xml:space="preserve"> </w:t>
      </w:r>
      <w:r>
        <w:rPr>
          <w:b/>
        </w:rPr>
        <w:t>may</w:t>
      </w:r>
      <w:r>
        <w:rPr/>
        <w:t xml:space="preserve"> inspect the goods before accepting them.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may subcontract </w:t>
      </w:r>
      <w:r>
        <w:rPr>
          <w:b/>
        </w:rPr>
        <w:t>only</w:t>
      </w:r>
      <w:r>
        <w:rPr/>
        <w:t xml:space="preserve"> with the buyer's prior.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payments carry interest</w:t>
      </w:r>
      <w:r>
        <w:rPr/>
        <w:t xml:space="preserve"> statutory. The price includes but </w:t>
      </w:r>
      <w:r>
        <w:rPr>
          <w:b/>
        </w:rPr>
        <w:t>excludes</w:t>
      </w:r>
      <w:r>
        <w:rPr/>
        <w:t xml:space="preserve"> shipping and taxes.</w:t>
      </w:r>
    </w:p>
    <w:p>
      <w:pPr>
        <w:pStyle w:val="Normal"/>
        <w:bidi w:val="0"/>
        <w:jc w:val="left"/>
        <w:rPr/>
      </w:pPr>
      <w:r>
        <w:rPr/>
        <w:t>Either party agreement with days written notice.</w:t>
      </w:r>
    </w:p>
    <w:p>
      <w:pPr>
        <w:pStyle w:val="Normal"/>
        <w:bidi w:val="0"/>
        <w:jc w:val="left"/>
        <w:rPr/>
      </w:pPr>
      <w:r>
        <w:rPr/>
        <w:t>The supplier shall deliver the goods within thirty days order.</w:t>
      </w:r>
    </w:p>
    <w:p>
      <w:pPr>
        <w:pStyle w:val="Normal"/>
        <w:bidi w:val="0"/>
        <w:jc w:val="left"/>
        <w:rPr/>
      </w:pPr>
      <w:r>
        <w:rPr/>
        <w:t xml:space="preserve">Neither is liable </w:t>
      </w:r>
      <w:r>
        <w:rPr>
          <w:i/>
        </w:rPr>
        <w:t>delays</w:t>
      </w:r>
      <w:r>
        <w:rPr/>
        <w:t xml:space="preserve"> caused by events beyond its.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i/>
        </w:rPr>
        <w:t>warranty</w:t>
      </w:r>
      <w:r>
        <w:rPr/>
        <w:t xml:space="preserve"> period is twelve months delivery.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2026-09-30T13:44:26Z</dcterms:modified>
  <cp:revision>1</cp:revision>
  <dc:subject/>
  <dc:title/>
</cp:coreProperties>
</file>