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7F8E" w14:textId="77777777" w:rsidR="004B4CF6" w:rsidRDefault="0065139D">
      <w:pPr>
        <w:pStyle w:val="Heading1"/>
      </w:pPr>
      <w:r>
        <w:t>Risk Management Policy</w:t>
      </w:r>
    </w:p>
    <w:p w14:paraId="477F2E3F" w14:textId="77777777" w:rsidR="004B4CF6" w:rsidRDefault="004B4CF6"/>
    <w:p w14:paraId="751E018C" w14:textId="77777777" w:rsidR="004B4CF6" w:rsidRDefault="0065139D">
      <w:pPr>
        <w:pStyle w:val="Heading2"/>
      </w:pPr>
      <w:r>
        <w:t>Policy Statement</w:t>
      </w:r>
    </w:p>
    <w:p w14:paraId="1B2E4FD2" w14:textId="0BE03AF9" w:rsidR="004B4CF6" w:rsidRDefault="0065139D">
      <w:r>
        <w:t>{Company}</w:t>
      </w:r>
      <w:r>
        <w:t xml:space="preserve"> recognizes that there is risk inherent in any business activity, and with that risk comes opportunity.  Managing these risks in a responsible manner is necessary to protect {Company}</w:t>
      </w:r>
      <w:r>
        <w:t>’s customers, personnel, reputation, and assets.</w:t>
      </w:r>
    </w:p>
    <w:p w14:paraId="5AB8FDC9" w14:textId="77777777" w:rsidR="004B4CF6" w:rsidRDefault="004B4CF6"/>
    <w:p w14:paraId="05ECE157" w14:textId="0C4B87E6" w:rsidR="004B4CF6" w:rsidRDefault="0065139D">
      <w:r>
        <w:t>As a s</w:t>
      </w:r>
      <w:r>
        <w:t>ervice provider, {Company}</w:t>
      </w:r>
      <w:r>
        <w:t xml:space="preserve"> must implement risk management strategies covering those areas most relevant to the company – including physical, financial, and technical risks.  The methods used to measure and determine risk shall conform to industry norms</w:t>
      </w:r>
      <w:r>
        <w:t>, and any residual risks shall be tracked.</w:t>
      </w:r>
    </w:p>
    <w:p w14:paraId="6B8D677F" w14:textId="77777777" w:rsidR="004B4CF6" w:rsidRDefault="004B4CF6"/>
    <w:p w14:paraId="2AC86960" w14:textId="77777777" w:rsidR="004B4CF6" w:rsidRDefault="0065139D">
      <w:pPr>
        <w:pStyle w:val="Heading3"/>
      </w:pPr>
      <w:r>
        <w:t xml:space="preserve"> Financial Risk</w:t>
      </w:r>
    </w:p>
    <w:p w14:paraId="657F53A0" w14:textId="77777777" w:rsidR="004B4CF6" w:rsidRDefault="0065139D">
      <w:r>
        <w:t>The company shall ensure that all financial documents are accurate and conform to Generally Accepted Accounting Principles (“GAAP”); that risks are accurately captured and enumerated; and a report</w:t>
      </w:r>
      <w:r>
        <w:t xml:space="preserve"> on those risks provided to the board and senior management on a quarterly basis.</w:t>
      </w:r>
    </w:p>
    <w:p w14:paraId="60B81377" w14:textId="77777777" w:rsidR="004B4CF6" w:rsidRDefault="004B4CF6"/>
    <w:p w14:paraId="10CF9D1E" w14:textId="77777777" w:rsidR="004B4CF6" w:rsidRDefault="0065139D">
      <w:r>
        <w:t>The company shall ensure that appropriate levels of insurance coverage are always in effect to protect the company’s assets.  This includes adequate professional liability c</w:t>
      </w:r>
      <w:r>
        <w:t>overage as well as adequate coverage for Directors and Officers.</w:t>
      </w:r>
    </w:p>
    <w:p w14:paraId="07CB360F" w14:textId="77777777" w:rsidR="004B4CF6" w:rsidRDefault="004B4CF6"/>
    <w:p w14:paraId="19E58CBB" w14:textId="77777777" w:rsidR="004B4CF6" w:rsidRDefault="0065139D">
      <w:pPr>
        <w:pStyle w:val="Heading3"/>
      </w:pPr>
      <w:r>
        <w:t>Physical Risk</w:t>
      </w:r>
    </w:p>
    <w:p w14:paraId="1654AD04" w14:textId="1C79BA60" w:rsidR="004B4CF6" w:rsidRDefault="0065139D">
      <w:r>
        <w:t>The company shall ensure that all employees have a safe working environment that conforms to all regulatory requirements – including those enumerated in the Occupational Safety</w:t>
      </w:r>
      <w:r>
        <w:t xml:space="preserve"> and Health Act of 1970; and that all {Company}</w:t>
      </w:r>
      <w:r>
        <w:t xml:space="preserve"> assets have suitable levels of protection against theft, fire, or environmental damage.</w:t>
      </w:r>
    </w:p>
    <w:p w14:paraId="497E2614" w14:textId="77777777" w:rsidR="004B4CF6" w:rsidRDefault="004B4CF6"/>
    <w:p w14:paraId="0787ACE1" w14:textId="77777777" w:rsidR="004B4CF6" w:rsidRDefault="0065139D">
      <w:pPr>
        <w:pStyle w:val="Heading3"/>
      </w:pPr>
      <w:r>
        <w:t>Technical Risk</w:t>
      </w:r>
    </w:p>
    <w:p w14:paraId="7AFFDE85" w14:textId="77777777" w:rsidR="004B4CF6" w:rsidRDefault="0065139D">
      <w:r>
        <w:t>The company shall implement controls to address technical risks that are in line with industry norms</w:t>
      </w:r>
      <w:r>
        <w:t xml:space="preserve"> and incorporate all legal, regulatory, and contractual obligations. </w:t>
      </w:r>
    </w:p>
    <w:p w14:paraId="450889A7" w14:textId="77777777" w:rsidR="004B4CF6" w:rsidRDefault="004B4CF6"/>
    <w:p w14:paraId="7395B6E3" w14:textId="77777777" w:rsidR="004B4CF6" w:rsidRDefault="0065139D">
      <w:pPr>
        <w:pStyle w:val="Heading2"/>
      </w:pPr>
      <w:r>
        <w:t>Delegation</w:t>
      </w:r>
    </w:p>
    <w:p w14:paraId="51961FE5" w14:textId="7D6FE472" w:rsidR="004B4CF6" w:rsidRDefault="0065139D">
      <w:r>
        <w:t>While the Board of Directors is ultimately responsible for risk management, authority for developing and implementing aspects of {Company}</w:t>
      </w:r>
      <w:r>
        <w:t>’s overall Risk Management Progr</w:t>
      </w:r>
      <w:r>
        <w:t>am is delegated as follows:</w:t>
      </w:r>
    </w:p>
    <w:p w14:paraId="075270BB" w14:textId="1DA0C3B4" w:rsidR="004B4CF6" w:rsidRDefault="0065139D">
      <w:pPr>
        <w:numPr>
          <w:ilvl w:val="0"/>
          <w:numId w:val="1"/>
        </w:numPr>
        <w:contextualSpacing/>
      </w:pPr>
      <w:r>
        <w:t>Overall risk management – the CEO is responsible for determining acceptable levels of risk for {Company}</w:t>
      </w:r>
      <w:r>
        <w:t>.</w:t>
      </w:r>
    </w:p>
    <w:p w14:paraId="00BB75ED" w14:textId="77777777" w:rsidR="004B4CF6" w:rsidRDefault="0065139D">
      <w:pPr>
        <w:numPr>
          <w:ilvl w:val="0"/>
          <w:numId w:val="1"/>
        </w:numPr>
        <w:contextualSpacing/>
      </w:pPr>
      <w:r>
        <w:t>Financial risk – responsibility for developing and implementing a program for tracking financial and business risks to</w:t>
      </w:r>
      <w:r>
        <w:t xml:space="preserve"> the company is delegated to the CFO.</w:t>
      </w:r>
    </w:p>
    <w:p w14:paraId="32A7BD38" w14:textId="4E80341A" w:rsidR="004B4CF6" w:rsidRDefault="0065139D">
      <w:pPr>
        <w:numPr>
          <w:ilvl w:val="0"/>
          <w:numId w:val="1"/>
        </w:numPr>
        <w:contextualSpacing/>
      </w:pPr>
      <w:r>
        <w:t>Physical and technical risk – responsibility for developing and implementing a program for tracking physical and technical risks to the company is delegated to the Head of Security and incorporated into {Company}</w:t>
      </w:r>
      <w:r>
        <w:t>’s</w:t>
      </w:r>
      <w:r>
        <w:t xml:space="preserve"> Information Security and Privacy Program.</w:t>
      </w:r>
    </w:p>
    <w:p w14:paraId="6812E90E" w14:textId="77777777" w:rsidR="004B4CF6" w:rsidRDefault="004B4CF6"/>
    <w:p w14:paraId="3883B004" w14:textId="77777777" w:rsidR="004B4CF6" w:rsidRDefault="0065139D">
      <w:pPr>
        <w:pStyle w:val="Heading2"/>
      </w:pPr>
      <w:r>
        <w:t>Appendices</w:t>
      </w:r>
    </w:p>
    <w:p w14:paraId="2F04573B" w14:textId="77777777" w:rsidR="004B4CF6" w:rsidRDefault="0065139D">
      <w:pPr>
        <w:pStyle w:val="Heading3"/>
      </w:pPr>
      <w:r>
        <w:t>Document Management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4B4CF6" w14:paraId="1D00E1A7" w14:textId="77777777">
        <w:tc>
          <w:tcPr>
            <w:tcW w:w="2337" w:type="dxa"/>
          </w:tcPr>
          <w:p w14:paraId="54933ABD" w14:textId="77777777" w:rsidR="004B4CF6" w:rsidRDefault="0065139D">
            <w:r>
              <w:t>Author</w:t>
            </w:r>
          </w:p>
        </w:tc>
        <w:tc>
          <w:tcPr>
            <w:tcW w:w="2337" w:type="dxa"/>
          </w:tcPr>
          <w:p w14:paraId="2F41495D" w14:textId="752D566E" w:rsidR="004B4CF6" w:rsidRDefault="0065139D">
            <w:r>
              <w:t>Syltor Consulting</w:t>
            </w:r>
          </w:p>
        </w:tc>
        <w:tc>
          <w:tcPr>
            <w:tcW w:w="2338" w:type="dxa"/>
          </w:tcPr>
          <w:p w14:paraId="76A8536B" w14:textId="77777777" w:rsidR="004B4CF6" w:rsidRDefault="0065139D">
            <w:r>
              <w:t>Version</w:t>
            </w:r>
          </w:p>
        </w:tc>
        <w:tc>
          <w:tcPr>
            <w:tcW w:w="2338" w:type="dxa"/>
          </w:tcPr>
          <w:p w14:paraId="32951985" w14:textId="77777777" w:rsidR="004B4CF6" w:rsidRDefault="0065139D">
            <w:r>
              <w:t>1.0</w:t>
            </w:r>
          </w:p>
        </w:tc>
      </w:tr>
      <w:tr w:rsidR="004B4CF6" w14:paraId="4AB9C16D" w14:textId="77777777">
        <w:tc>
          <w:tcPr>
            <w:tcW w:w="2337" w:type="dxa"/>
          </w:tcPr>
          <w:p w14:paraId="45DD9172" w14:textId="77777777" w:rsidR="004B4CF6" w:rsidRDefault="0065139D">
            <w:r>
              <w:t>Date Modified</w:t>
            </w:r>
          </w:p>
        </w:tc>
        <w:tc>
          <w:tcPr>
            <w:tcW w:w="2337" w:type="dxa"/>
          </w:tcPr>
          <w:p w14:paraId="60218AB8" w14:textId="2D46EA31" w:rsidR="004B4CF6" w:rsidRDefault="0065139D">
            <w:r>
              <w:t>30 May 2019</w:t>
            </w:r>
          </w:p>
        </w:tc>
        <w:tc>
          <w:tcPr>
            <w:tcW w:w="2338" w:type="dxa"/>
          </w:tcPr>
          <w:p w14:paraId="01D3998D" w14:textId="77777777" w:rsidR="004B4CF6" w:rsidRDefault="0065139D">
            <w:r>
              <w:t>Approver</w:t>
            </w:r>
          </w:p>
        </w:tc>
        <w:tc>
          <w:tcPr>
            <w:tcW w:w="2338" w:type="dxa"/>
          </w:tcPr>
          <w:p w14:paraId="2DB66E7F" w14:textId="14932688" w:rsidR="004B4CF6" w:rsidRDefault="004B4CF6"/>
        </w:tc>
      </w:tr>
      <w:tr w:rsidR="004B4CF6" w14:paraId="1E961AE5" w14:textId="77777777">
        <w:tc>
          <w:tcPr>
            <w:tcW w:w="2337" w:type="dxa"/>
          </w:tcPr>
          <w:p w14:paraId="533E416C" w14:textId="77777777" w:rsidR="004B4CF6" w:rsidRDefault="0065139D">
            <w:r>
              <w:t>Last Reviewed</w:t>
            </w:r>
          </w:p>
        </w:tc>
        <w:tc>
          <w:tcPr>
            <w:tcW w:w="2337" w:type="dxa"/>
          </w:tcPr>
          <w:p w14:paraId="1660A960" w14:textId="6C39E2E1" w:rsidR="004B4CF6" w:rsidRDefault="004B4CF6"/>
        </w:tc>
        <w:tc>
          <w:tcPr>
            <w:tcW w:w="2338" w:type="dxa"/>
          </w:tcPr>
          <w:p w14:paraId="154E72E3" w14:textId="77777777" w:rsidR="004B4CF6" w:rsidRDefault="0065139D">
            <w:r>
              <w:t>Reviewer(s)</w:t>
            </w:r>
          </w:p>
        </w:tc>
        <w:tc>
          <w:tcPr>
            <w:tcW w:w="2338" w:type="dxa"/>
          </w:tcPr>
          <w:p w14:paraId="7D9A2BFA" w14:textId="03C1C9C7" w:rsidR="004B4CF6" w:rsidRDefault="004B4CF6"/>
        </w:tc>
      </w:tr>
      <w:tr w:rsidR="004B4CF6" w14:paraId="23129169" w14:textId="77777777">
        <w:tc>
          <w:tcPr>
            <w:tcW w:w="2337" w:type="dxa"/>
          </w:tcPr>
          <w:p w14:paraId="7F928D71" w14:textId="77777777" w:rsidR="004B4CF6" w:rsidRDefault="0065139D">
            <w:r>
              <w:t>Review Cycle</w:t>
            </w:r>
          </w:p>
        </w:tc>
        <w:tc>
          <w:tcPr>
            <w:tcW w:w="2337" w:type="dxa"/>
          </w:tcPr>
          <w:p w14:paraId="3449287B" w14:textId="77777777" w:rsidR="004B4CF6" w:rsidRDefault="0065139D">
            <w:r>
              <w:t>Annual</w:t>
            </w:r>
          </w:p>
        </w:tc>
        <w:tc>
          <w:tcPr>
            <w:tcW w:w="2338" w:type="dxa"/>
          </w:tcPr>
          <w:p w14:paraId="75A2B70B" w14:textId="77777777" w:rsidR="004B4CF6" w:rsidRDefault="0065139D">
            <w:r>
              <w:t>Next Review Date</w:t>
            </w:r>
          </w:p>
        </w:tc>
        <w:tc>
          <w:tcPr>
            <w:tcW w:w="2338" w:type="dxa"/>
          </w:tcPr>
          <w:p w14:paraId="7E552252" w14:textId="3C668A78" w:rsidR="004B4CF6" w:rsidRDefault="004B4CF6">
            <w:bookmarkStart w:id="0" w:name="_gjdgxs" w:colFirst="0" w:colLast="0"/>
            <w:bookmarkStart w:id="1" w:name="_GoBack"/>
            <w:bookmarkEnd w:id="0"/>
            <w:bookmarkEnd w:id="1"/>
          </w:p>
        </w:tc>
      </w:tr>
    </w:tbl>
    <w:p w14:paraId="1A613918" w14:textId="77777777" w:rsidR="004B4CF6" w:rsidRDefault="004B4CF6"/>
    <w:p w14:paraId="1ED8204B" w14:textId="77777777" w:rsidR="004B4CF6" w:rsidRDefault="004B4CF6"/>
    <w:sectPr w:rsidR="004B4C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51C81"/>
    <w:multiLevelType w:val="multilevel"/>
    <w:tmpl w:val="63F05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F6"/>
    <w:rsid w:val="004B4CF6"/>
    <w:rsid w:val="0065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30FC2"/>
  <w15:docId w15:val="{369013B9-35DC-E74B-88EF-ACA0FD0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Lamphere</cp:lastModifiedBy>
  <cp:revision>2</cp:revision>
  <dcterms:created xsi:type="dcterms:W3CDTF">2019-05-31T01:09:00Z</dcterms:created>
  <dcterms:modified xsi:type="dcterms:W3CDTF">2019-05-31T01:09:00Z</dcterms:modified>
</cp:coreProperties>
</file>