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15/05/2026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pStyle w:val="Heading2"/>
        <w:spacing w:before="240" w:after="120"/>
      </w:pPr>
      <w:r>
        <w:rPr>
          <w:b/>
          <w:bCs/>
        </w:rPr>
        <w:t xml:space="preserve">2.2 Lien Figma</w:t>
      </w:r>
    </w:p>
    <w:p>
      <w:pPr>
        <w:spacing w:after="120"/>
      </w:pPr>
      <w:r>
        <w:t xml:space="preserve">Maquettes complètes (consultation publique) : </w:t>
      </w:r>
      <w:hyperlink w:history="1" r:id="rIdral2twnuzs4z-zjfkqzf-">
        <w:r>
          <w:rPr>
            <w:rStyle w:val="Hyperlink"/>
          </w:rPr>
          <w:t xml:space="preserve">Ouvrir le fichier Figma</w:t>
        </w:r>
      </w:hyperlink>
      <w:r>
        <w:t xml:space="preserve">  — (lien à compléter après publication)</w:t>
      </w:r>
    </w:p>
    <w:p>
      <w:pPr>
        <w:pStyle w:val="Heading2"/>
        <w:spacing w:before="240" w:after="120"/>
      </w:pPr>
      <w:r>
        <w:rPr>
          <w:b/>
          <w:bCs/>
        </w:rPr>
        <w:t xml:space="preserve">2.3 Captures d’écran</w:t>
      </w:r>
    </w:p>
    <w:p>
      <w:pPr>
        <w:pStyle w:val="Heading3"/>
        <w:spacing w:before="200" w:after="100"/>
      </w:pPr>
      <w:r>
        <w:rPr>
          <w:b/>
          <w:bCs/>
        </w:rPr>
        <w:t xml:space="preserve">2.3.1 Accueil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mobile 375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tablette 768 px — capture à insérer ]</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Accueil — ordinateur 1280 px — capture à insérer ]</w:t>
            </w:r>
          </w:p>
        </w:tc>
      </w:tr>
    </w:tbl>
    <w:p>
      <w:pPr>
        <w:pStyle w:val="Heading3"/>
        <w:spacing w:before="200" w:after="100"/>
      </w:pPr>
      <w:r>
        <w:rPr>
          <w:b/>
          <w:bCs/>
        </w:rPr>
        <w:t xml:space="preserve">2.3.2 Liste des artisans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Liste — mobile / tablette / desktop — capture à insérer ]</w:t>
            </w:r>
          </w:p>
        </w:tc>
      </w:tr>
    </w:tbl>
    <w:p>
      <w:pPr>
        <w:pStyle w:val="Heading3"/>
        <w:spacing w:before="200" w:after="100"/>
      </w:pPr>
      <w:r>
        <w:rPr>
          <w:b/>
          <w:bCs/>
        </w:rPr>
        <w:t xml:space="preserve">2.3.3 Fiche artisan + formulaire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Fiche artisan — mobile / tablette / desktop — capture à insérer ]</w:t>
            </w:r>
          </w:p>
        </w:tc>
      </w:tr>
    </w:tbl>
    <w:p>
      <w:pPr>
        <w:pStyle w:val="Heading3"/>
        <w:spacing w:before="200" w:after="100"/>
      </w:pPr>
      <w:r>
        <w:rPr>
          <w:b/>
          <w:bCs/>
        </w:rPr>
        <w:t xml:space="preserve">2.3.4 Page 404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074C7" w:sz="6"/>
              <w:left w:val="dashed" w:color="0074C7" w:sz="6"/>
              <w:bottom w:val="dashed" w:color="0074C7" w:sz="6"/>
              <w:right w:val="dashed" w:color="0074C7" w:sz="6"/>
            </w:tcBorders>
            <w:shd w:fill="F1F8FC" w:val="clear"/>
            <w:tcMar>
              <w:top w:type="dxa" w:w="600"/>
              <w:left w:type="dxa" w:w="240"/>
              <w:bottom w:type="dxa" w:w="600"/>
              <w:right w:type="dxa" w:w="240"/>
            </w:tcMar>
            <w:vAlign w:val="center"/>
          </w:tcPr>
          <w:p>
            <w:pPr>
              <w:jc w:val="center"/>
            </w:pPr>
            <w:r>
              <w:rPr>
                <w:b/>
                <w:bCs/>
                <w:i/>
                <w:iCs/>
                <w:color w:val="0074C7"/>
              </w:rPr>
              <w:t xml:space="preserve">[ Page 404 — mobile / desktop — capture à insérer ]</w:t>
            </w:r>
          </w:p>
        </w:tc>
      </w:tr>
    </w:tbl>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apparaît dans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Modèle conceptuel de données (MCD)</w:t>
      </w:r>
    </w:p>
    <w:p>
      <w:pPr>
        <w:shd w:fill="F1F8FC" w:val="clear"/>
        <w:spacing w:after="120"/>
      </w:pPr>
      <w:r>
        <w:rPr>
          <w:sz w:val="20"/>
          <w:szCs w:val="20"/>
          <w:rFonts w:ascii="Consolas" w:cs="Consolas" w:eastAsia="Consolas" w:hAnsi="Consolas"/>
        </w:rPr>
        <w:t xml:space="preserve">+-----------+ 1,n         1,1 +-------------+ 1,n      1,1 +-----------+
| CATEGORIE |-----&lt; rattachée &gt;-----| SPECIALITE  |----&lt; pratiquée &gt;----|  ARTISAN  |
+-----------+                       +-------------+                       +-----------+
| id        |                       | id          |                       | id        |
| nom       |                       | nom         |                       | nom       |
+-----------+                       +-------------+                       | note      |
                                                                          | ville     |
                                                                          | email     |
                                                                          | a_propos  |
                                                                          | site_web  |
                                                                          | top_mois  |
                                                                          +-----------+
                                                                                  | 1,n
                                                                                  |
                                                                          &lt; destinataire &gt;
                                                                                  |
                                                                                  | 1,1
                                                                          +-----------------+
                                                                          | MESSAGE_CONTACT |
                                                                          +-----------------+
                                                                          | id              |
                                                                          | expediteur_nom  |
                                                                          | expediteur_email|
                                                                          | objet           |
                                                                          | message         |
                                                                          | date_envoi      |
                                                                          +-----------------+</w:t>
      </w:r>
    </w:p>
    <w:p>
      <w:pPr>
        <w:pStyle w:val="Heading2"/>
        <w:spacing w:before="240" w:after="120"/>
      </w:pPr>
      <w:r>
        <w:rPr>
          <w:b/>
          <w:bCs/>
        </w:rPr>
        <w:t xml:space="preserve">3.3 Modèle logique de données (MLD)</w:t>
      </w:r>
    </w:p>
    <w:p>
      <w:pPr>
        <w:shd w:fill="F1F8FC" w:val="clear"/>
        <w:spacing w:after="120"/>
      </w:pPr>
      <w:r>
        <w:rPr>
          <w:sz w:val="20"/>
          <w:szCs w:val="20"/>
          <w:rFonts w:ascii="Consolas" w:cs="Consolas" w:eastAsia="Consolas" w:hAnsi="Consolas"/>
        </w:rPr>
        <w:t xml:space="preserve">categories       (id, nom)
specialties      (id, nom, #category_id)
artisans         (id, nom, note, ville, a_propos, email, site_web, image_url,
                  top_du_mois, #specialty_id)
contact_messages (id, expediteur_nom, expediteur_email, objet, message,
                  date_envoi, #artisan_id)</w:t>
      </w:r>
    </w:p>
    <w:p>
      <w:pPr>
        <w:pStyle w:val="Heading2"/>
        <w:spacing w:before="240" w:after="120"/>
      </w:pPr>
      <w:r>
        <w:rPr>
          <w:b/>
          <w:bCs/>
        </w:rPr>
        <w:t xml:space="preserve">3.4 Modèle physique de données (extrait)</w:t>
      </w:r>
    </w:p>
    <w:p>
      <w:pPr>
        <w:shd w:fill="F1F8FC" w:val="clear"/>
        <w:spacing w:after="120"/>
      </w:pPr>
      <w:r>
        <w:rPr>
          <w:sz w:val="20"/>
          <w:szCs w:val="20"/>
          <w:rFonts w:ascii="Consolas" w:cs="Consolas" w:eastAsia="Consolas" w:hAnsi="Consolas"/>
        </w:rPr>
        <w:t xml:space="preserve">CREATE TABLE artisans (
  id              INT UNSIGNED AUTO_INCREMENT PRIMARY KEY,
  name            VARCHAR(120) NOT NULL,
  rating          DECIMAL(2,1) NOT NULL DEFAULT 0.0,
  city            VARCHAR(120)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 ENGINE=InnoDB CHARSET=utf8mb4 COLLATE=utf8mb4_unicode_ci;</w:t>
      </w:r>
    </w:p>
    <w:p>
      <w:pPr>
        <w:spacing w:after="120"/>
        <w:jc w:val="both"/>
      </w:pPr>
      <w:r>
        <w:t xml:space="preserve">Les scripts complets sont disponibles dans le dépôt GitHub : database/01_schema.sql (création) et database/02_seed.sql (jeu d’essai).</w:t>
      </w:r>
    </w:p>
    <w:p>
      <w:pPr>
        <w:pStyle w:val="Heading2"/>
        <w:spacing w:before="240" w:after="120"/>
      </w:pPr>
      <w:r>
        <w:rPr>
          <w:b/>
          <w:bCs/>
        </w:rPr>
        <w:t xml:space="preserve">3.5 Jeu d’essai</w:t>
      </w:r>
    </w:p>
    <w:p>
      <w:pPr>
        <w:spacing w:after="120"/>
        <w:jc w:val="both"/>
      </w:pPr>
      <w:r>
        <w:t xml:space="preserve">Le jeu d’essai reprend intégralement le contenu du fichier data.xlsx fourni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5hylwfqxbbye5g4vdqt4n">
        <w:r>
          <w:rPr>
            <w:rStyle w:val="Hyperlink"/>
          </w:rPr>
          <w:t xml:space="preserve">https://github.com/Sylvain13bdr/trouve-ton-artisan</w:t>
        </w:r>
      </w:hyperlink>
      <w:r>
        <w:t xml:space="preserve">  — (URL à confirmer après création du dépôt)</w:t>
      </w:r>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ymwrykzwommxbgjnjwdir">
        <w:r>
          <w:rPr>
            <w:rStyle w:val="Hyperlink"/>
          </w:rPr>
          <w:t xml:space="preserve">https://trouve-ton-artisan.vercel.app/</w:t>
        </w:r>
      </w:hyperlink>
      <w:r>
        <w:t xml:space="preserve">  — (URL à confirmer après déploiement)</w:t>
      </w:r>
    </w:p>
    <w:p>
      <w:pPr>
        <w:spacing w:after="120"/>
      </w:pPr>
      <w:r>
        <w:t xml:space="preserve">API (Render) : </w:t>
      </w:r>
      <w:hyperlink w:history="1" r:id="rIdn8acfw-uub7mec_i21vpj">
        <w:r>
          <w:rPr>
            <w:rStyle w:val="Hyperlink"/>
          </w:rPr>
          <w:t xml:space="preserve">https://trouve-ton-artisan-api.onrender.com/api/health</w:t>
        </w:r>
      </w:hyperlink>
      <w:r>
        <w:t xml:space="preserve">  — (URL à confirmer après déploiement)</w:t>
      </w:r>
    </w:p>
    <w:p>
      <w:pPr>
        <w:pStyle w:val="Heading2"/>
        <w:spacing w:before="240" w:after="120"/>
      </w:pPr>
      <w:r>
        <w:rPr>
          <w:b/>
          <w:bCs/>
        </w:rPr>
        <w:t xml:space="preserve">6.3 Maquettes Figma</w:t>
      </w:r>
    </w:p>
    <w:p>
      <w:pPr>
        <w:spacing w:after="120"/>
      </w:pPr>
      <w:r>
        <w:t xml:space="preserve">Fichier de maquettes (lecture publique) : </w:t>
      </w:r>
      <w:hyperlink w:history="1" r:id="rId5j1bpyeoipgabo9tooupa">
        <w:r>
          <w:rPr>
            <w:rStyle w:val="Hyperlink"/>
          </w:rPr>
          <w:t xml:space="preserve">https://www.figma.com/file/XXXX/trouve-ton-artisan</w:t>
        </w:r>
      </w:hyperlink>
      <w:r>
        <w:t xml:space="preserve">  — (URL à confirmer après publication)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15/05/2026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ral2twnuzs4z-zjfkqzf-" Type="http://schemas.openxmlformats.org/officeDocument/2006/relationships/hyperlink" Target="https://www.figma.com/file/XXXX/trouve-ton-artisan" TargetMode="External"/><Relationship Id="rId5hylwfqxbbye5g4vdqt4n" Type="http://schemas.openxmlformats.org/officeDocument/2006/relationships/hyperlink" Target="https://github.com/Sylvain13bdr/trouve-ton-artisan" TargetMode="External"/><Relationship Id="rIdymwrykzwommxbgjnjwdir" Type="http://schemas.openxmlformats.org/officeDocument/2006/relationships/hyperlink" Target="https://trouve-ton-artisan.vercel.app/" TargetMode="External"/><Relationship Id="rIdn8acfw-uub7mec_i21vpj" Type="http://schemas.openxmlformats.org/officeDocument/2006/relationships/hyperlink" Target="https://trouve-ton-artisan-api.onrender.com/api/health" TargetMode="External"/><Relationship Id="rId5j1bpyeoipgabo9tooupa" Type="http://schemas.openxmlformats.org/officeDocument/2006/relationships/hyperlink" Target="https://www.figma.com/file/XXXX/trouve-ton-artisan"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2026-05-15T10:31:29.020Z</dcterms:created>
  <dcterms:modified xsi:type="dcterms:W3CDTF">2026-05-15T10:31:29.020Z</dcterms:modified>
</cp:coreProperties>
</file>

<file path=docProps/custom.xml><?xml version="1.0" encoding="utf-8"?>
<Properties xmlns="http://schemas.openxmlformats.org/officeDocument/2006/custom-properties" xmlns:vt="http://schemas.openxmlformats.org/officeDocument/2006/docPropsVTypes"/>
</file>