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093" w:rsidRDefault="001A4093" w:rsidP="001A4093">
      <w:pPr>
        <w:pStyle w:val="Titre1"/>
      </w:pPr>
      <w:r>
        <w:t xml:space="preserve">Fonctionnement et définition des points d’intérêts et du flot optique </w:t>
      </w:r>
    </w:p>
    <w:p w:rsidR="000A6D04" w:rsidRDefault="001A4093">
      <w:r>
        <w:t>Un point d’intérêt est une partie particulière de l’image, un petit rectangle (patch) sur lequel on calcule un descripteur (nous utilisons des descripteurs SIFT qui ont l’avantage d’être invariants à la translation, l’échelle et la rotation). Ces points d’intérêt sont choisis par OpenCV parmi les patchs les plus discriminants de l’image (exemple : coins). Leur intérêt est que mêm si l’on bouge la caméra ou zoome on peut quand même les suivre. Le passage de la position d’un point d’intérêt à la position suivante est appelée « flot optique ». Dans notre algorithme nous commençons par détecter une silhouette (et à retenter jusqu’à ce que nous en trouvions une) puis nous détectons les points d’intérêt à l’intérieur de la silhouette trouvée. Puis nous suivons ces points d’intérêt. Quand tous ces points ont disparus nous redétectons une silhouette et ainsi de suite.</w:t>
      </w:r>
    </w:p>
    <w:p w:rsidR="004119B4" w:rsidRDefault="004119B4">
      <w:r>
        <w:t>L’intérêt des points d’intérêt par rapport au flot optique dense ou le gradient est que les points d’intérêts ne sont pas sensibles à un bouger de caméra et le robot sur lequel sera la caméra bougera.</w:t>
      </w:r>
      <w:bookmarkStart w:id="0" w:name="_GoBack"/>
      <w:bookmarkEnd w:id="0"/>
    </w:p>
    <w:sectPr w:rsidR="00411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39"/>
    <w:rsid w:val="000A6D04"/>
    <w:rsid w:val="001A4093"/>
    <w:rsid w:val="004119B4"/>
    <w:rsid w:val="0087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AAD92"/>
  <w15:chartTrackingRefBased/>
  <w15:docId w15:val="{5061032B-2963-436E-A5A8-4DEBDC8F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4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4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969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Ard</dc:creator>
  <cp:keywords/>
  <dc:description/>
  <cp:lastModifiedBy>Sylvain Ard</cp:lastModifiedBy>
  <cp:revision>3</cp:revision>
  <dcterms:created xsi:type="dcterms:W3CDTF">2017-05-22T08:34:00Z</dcterms:created>
  <dcterms:modified xsi:type="dcterms:W3CDTF">2017-05-22T08:45:00Z</dcterms:modified>
</cp:coreProperties>
</file>