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spacing w:before="240" w:after="120"/>
        <w:rPr/>
      </w:pPr>
      <w:r>
        <w:rPr/>
        <w:t>Conduite de projet TER</w:t>
      </w:r>
    </w:p>
    <w:p>
      <w:pPr>
        <w:pStyle w:val="Soustitre"/>
        <w:rPr/>
      </w:pPr>
      <w:r>
        <w:rPr/>
        <w:t>M1 MIASHS 2017/2018</w:t>
      </w:r>
    </w:p>
    <w:p>
      <w:pPr>
        <w:pStyle w:val="Soustitre"/>
        <w:rPr/>
      </w:pPr>
      <w:r>
        <w:rPr/>
        <w:t>Sara THOMAS</w:t>
        <w:br/>
        <w:t>Sylvain MAILLOT</w:t>
        <w:br/>
        <w:t>Sarah MADELEINE</w:t>
      </w:r>
    </w:p>
    <w:p>
      <w:pPr>
        <w:pStyle w:val="Titredetabledesmatires"/>
        <w:rPr/>
      </w:pPr>
      <w:r>
        <w:rPr/>
        <w:t>Table des matières</w:t>
      </w:r>
    </w:p>
    <w:p>
      <w:pPr>
        <w:pStyle w:val="Tabledesmatiresniveau1"/>
        <w:tabs>
          <w:tab w:val="right" w:pos="9638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105_3425057117">
        <w:r>
          <w:rPr>
            <w:rStyle w:val="Sautdindex"/>
          </w:rPr>
          <w:t>1 Intro/Sujet (1 page)</w:t>
          <w:tab/>
          <w:t>3</w:t>
        </w:r>
      </w:hyperlink>
    </w:p>
    <w:p>
      <w:pPr>
        <w:pStyle w:val="Tabledesmatiresniveau1"/>
        <w:tabs>
          <w:tab w:val="right" w:pos="9638" w:leader="dot"/>
        </w:tabs>
        <w:rPr/>
      </w:pPr>
      <w:hyperlink w:anchor="__RefHeading___Toc107_3425057117">
        <w:r>
          <w:rPr>
            <w:rStyle w:val="Sautdindex"/>
          </w:rPr>
          <w:t>2 Planning du projet (1 à 2 pages)</w:t>
          <w:tab/>
          <w:t>3</w:t>
        </w:r>
      </w:hyperlink>
    </w:p>
    <w:p>
      <w:pPr>
        <w:pStyle w:val="Tabledesmatiresniveau2"/>
        <w:tabs>
          <w:tab w:val="right" w:pos="9355" w:leader="dot"/>
        </w:tabs>
        <w:rPr/>
      </w:pPr>
      <w:hyperlink w:anchor="__RefHeading___Toc109_3425057117">
        <w:r>
          <w:rPr>
            <w:rStyle w:val="Sautdindex"/>
          </w:rPr>
          <w:t>2.1 Planning prévisionnel</w:t>
          <w:tab/>
          <w:t>3</w:t>
        </w:r>
      </w:hyperlink>
    </w:p>
    <w:p>
      <w:pPr>
        <w:pStyle w:val="Tabledesmatiresniveau2"/>
        <w:tabs>
          <w:tab w:val="right" w:pos="9355" w:leader="dot"/>
        </w:tabs>
        <w:rPr/>
      </w:pPr>
      <w:hyperlink w:anchor="__RefHeading___Toc111_3425057117">
        <w:r>
          <w:rPr>
            <w:rStyle w:val="Sautdindex"/>
          </w:rPr>
          <w:t>2.2 Planning final</w:t>
          <w:tab/>
          <w:t>3</w:t>
        </w:r>
      </w:hyperlink>
    </w:p>
    <w:p>
      <w:pPr>
        <w:pStyle w:val="Tabledesmatiresniveau1"/>
        <w:tabs>
          <w:tab w:val="right" w:pos="9638" w:leader="dot"/>
        </w:tabs>
        <w:rPr/>
      </w:pPr>
      <w:hyperlink w:anchor="__RefHeading___Toc113_3425057117">
        <w:r>
          <w:rPr>
            <w:rStyle w:val="Sautdindex"/>
          </w:rPr>
          <w:t>3 Données Quantitatives (1 page)</w:t>
          <w:tab/>
          <w:t>3</w:t>
        </w:r>
      </w:hyperlink>
    </w:p>
    <w:p>
      <w:pPr>
        <w:pStyle w:val="Tabledesmatiresniveau2"/>
        <w:tabs>
          <w:tab w:val="right" w:pos="9355" w:leader="dot"/>
        </w:tabs>
        <w:rPr/>
      </w:pPr>
      <w:hyperlink w:anchor="__RefHeading___Toc115_3425057117">
        <w:r>
          <w:rPr>
            <w:rStyle w:val="Sautdindex"/>
          </w:rPr>
          <w:t>3.1 lien Git</w:t>
          <w:tab/>
          <w:t>3</w:t>
        </w:r>
      </w:hyperlink>
    </w:p>
    <w:p>
      <w:pPr>
        <w:pStyle w:val="Tabledesmatiresniveau2"/>
        <w:tabs>
          <w:tab w:val="right" w:pos="9355" w:leader="dot"/>
        </w:tabs>
        <w:rPr/>
      </w:pPr>
      <w:hyperlink w:anchor="__RefHeading___Toc117_3425057117">
        <w:r>
          <w:rPr>
            <w:rStyle w:val="Sautdindex"/>
          </w:rPr>
          <w:t>3.2 graphes des commits</w:t>
          <w:tab/>
          <w:t>3</w:t>
        </w:r>
      </w:hyperlink>
    </w:p>
    <w:p>
      <w:pPr>
        <w:pStyle w:val="Tabledesmatiresniveau2"/>
        <w:tabs>
          <w:tab w:val="right" w:pos="9355" w:leader="dot"/>
        </w:tabs>
        <w:rPr/>
      </w:pPr>
      <w:hyperlink w:anchor="__RefHeading___Toc119_3425057117">
        <w:r>
          <w:rPr>
            <w:rStyle w:val="Sautdindex"/>
          </w:rPr>
          <w:t>3.3 nombres de classes, de lignes de codes</w:t>
          <w:tab/>
          <w:t>3</w:t>
        </w:r>
      </w:hyperlink>
    </w:p>
    <w:p>
      <w:pPr>
        <w:pStyle w:val="Tabledesmatiresniveau2"/>
        <w:tabs>
          <w:tab w:val="right" w:pos="9355" w:leader="dot"/>
        </w:tabs>
        <w:rPr/>
      </w:pPr>
      <w:hyperlink w:anchor="__RefHeading___Toc121_3425057117">
        <w:r>
          <w:rPr>
            <w:rStyle w:val="Sautdindex"/>
          </w:rPr>
          <w:t>3.4 temps passé sur le projet</w:t>
          <w:tab/>
          <w:t>3</w:t>
        </w:r>
      </w:hyperlink>
    </w:p>
    <w:p>
      <w:pPr>
        <w:pStyle w:val="Tabledesmatiresniveau2"/>
        <w:tabs>
          <w:tab w:val="right" w:pos="9355" w:leader="dot"/>
        </w:tabs>
        <w:rPr/>
      </w:pPr>
      <w:hyperlink w:anchor="__RefHeading___Toc123_3425057117">
        <w:r>
          <w:rPr>
            <w:rStyle w:val="Sautdindex"/>
          </w:rPr>
          <w:t>3.5 Issues</w:t>
          <w:tab/>
          <w:t>3</w:t>
        </w:r>
      </w:hyperlink>
    </w:p>
    <w:p>
      <w:pPr>
        <w:pStyle w:val="Tabledesmatiresniveau2"/>
        <w:tabs>
          <w:tab w:val="right" w:pos="9355" w:leader="dot"/>
        </w:tabs>
        <w:rPr/>
      </w:pPr>
      <w:hyperlink w:anchor="__RefHeading___Toc125_3425057117">
        <w:r>
          <w:rPr>
            <w:rStyle w:val="Sautdindex"/>
          </w:rPr>
          <w:t>3.6 features en cours</w:t>
          <w:tab/>
          <w:t>3</w:t>
        </w:r>
      </w:hyperlink>
    </w:p>
    <w:p>
      <w:pPr>
        <w:pStyle w:val="Tabledesmatiresniveau1"/>
        <w:tabs>
          <w:tab w:val="right" w:pos="9638" w:leader="dot"/>
        </w:tabs>
        <w:rPr/>
      </w:pPr>
      <w:hyperlink w:anchor="__RefHeading___Toc127_3425057117">
        <w:r>
          <w:rPr>
            <w:rStyle w:val="Sautdindex"/>
          </w:rPr>
          <w:t>4 Données Qualitatives (1 page)</w:t>
          <w:tab/>
          <w:t>3</w:t>
        </w:r>
      </w:hyperlink>
    </w:p>
    <w:p>
      <w:pPr>
        <w:pStyle w:val="Tabledesmatiresniveau2"/>
        <w:tabs>
          <w:tab w:val="right" w:pos="9355" w:leader="dot"/>
        </w:tabs>
        <w:rPr/>
      </w:pPr>
      <w:hyperlink w:anchor="__RefHeading___Toc129_3425057117">
        <w:r>
          <w:rPr>
            <w:rStyle w:val="Sautdindex"/>
          </w:rPr>
          <w:t>4.1 Comparatif entre les deux plannings</w:t>
          <w:tab/>
          <w:t>3</w:t>
        </w:r>
      </w:hyperlink>
    </w:p>
    <w:p>
      <w:pPr>
        <w:pStyle w:val="Tabledesmatiresniveau2"/>
        <w:tabs>
          <w:tab w:val="right" w:pos="9355" w:leader="dot"/>
        </w:tabs>
        <w:rPr/>
      </w:pPr>
      <w:hyperlink w:anchor="__RefHeading___Toc131_3425057117">
        <w:r>
          <w:rPr>
            <w:rStyle w:val="Sautdindex"/>
          </w:rPr>
          <w:t>4.2 Explications des éventuelles différences (pourquoi)</w:t>
          <w:tab/>
          <w:t>3</w:t>
        </w:r>
      </w:hyperlink>
    </w:p>
    <w:p>
      <w:pPr>
        <w:pStyle w:val="Tabledesmatiresniveau2"/>
        <w:tabs>
          <w:tab w:val="right" w:pos="9355" w:leader="dot"/>
        </w:tabs>
        <w:rPr/>
      </w:pPr>
      <w:hyperlink w:anchor="__RefHeading___Toc133_3425057117">
        <w:r>
          <w:rPr>
            <w:rStyle w:val="Sautdindex"/>
          </w:rPr>
          <w:t>4.3 Compréhension des différences (double pourquoi)</w:t>
          <w:tab/>
          <w:t>3</w:t>
        </w:r>
      </w:hyperlink>
    </w:p>
    <w:p>
      <w:pPr>
        <w:pStyle w:val="Tabledesmatiresniveau1"/>
        <w:tabs>
          <w:tab w:val="right" w:pos="9638" w:leader="dot"/>
        </w:tabs>
        <w:rPr/>
      </w:pPr>
      <w:hyperlink w:anchor="__RefHeading___Toc135_3425057117">
        <w:r>
          <w:rPr>
            <w:rStyle w:val="Sautdindex"/>
          </w:rPr>
          <w:t>5 Conclusion sur la gestion de projet du TER (1 page)</w:t>
          <w:tab/>
          <w:t>3</w:t>
        </w:r>
      </w:hyperlink>
      <w:r>
        <w:fldChar w:fldCharType="end"/>
      </w:r>
    </w:p>
    <w:p>
      <w:pPr>
        <w:pStyle w:val="Corpsdetexte"/>
        <w:rPr/>
      </w:pPr>
      <w:r>
        <w:rPr/>
      </w:r>
      <w:r>
        <w:br w:type="page"/>
      </w:r>
    </w:p>
    <w:p>
      <w:pPr>
        <w:pStyle w:val="Titre1"/>
        <w:numPr>
          <w:ilvl w:val="0"/>
          <w:numId w:val="1"/>
        </w:numPr>
        <w:rPr/>
      </w:pPr>
      <w:bookmarkStart w:id="0" w:name="__RefHeading___Toc105_3425057117"/>
      <w:bookmarkEnd w:id="0"/>
      <w:r>
        <w:rPr/>
        <w:t>Intro</w:t>
      </w:r>
      <w:r>
        <w:rPr/>
        <w:t>duction du s</w:t>
      </w:r>
      <w:r>
        <w:rPr/>
        <w:t>ujet (1 page)</w:t>
      </w:r>
    </w:p>
    <w:p>
      <w:pPr>
        <w:pStyle w:val="Corpsdetexte"/>
        <w:jc w:val="both"/>
        <w:rPr/>
      </w:pPr>
      <w:r>
        <w:rPr/>
        <w:t xml:space="preserve">Dans le cadre de la formation du Master </w:t>
      </w:r>
      <w:r>
        <w:rPr/>
        <w:t>1</w:t>
      </w:r>
      <w:r>
        <w:rPr/>
        <w:t xml:space="preserve"> MIASHS nous avons comme consigne de réaliser un Travail d'étude et de Recherche sur un des différents sujets qui nous sont proposés. Notre groupe, </w:t>
      </w:r>
      <w:r>
        <w:rPr/>
        <w:t>Stratéguerre,</w:t>
      </w:r>
      <w:r>
        <w:rPr/>
        <w:t xml:space="preserve"> a choisi le projet VÉgA.</w:t>
      </w:r>
    </w:p>
    <w:p>
      <w:pPr>
        <w:pStyle w:val="Titre2"/>
        <w:numPr>
          <w:ilvl w:val="1"/>
          <w:numId w:val="1"/>
        </w:numPr>
        <w:rPr/>
      </w:pPr>
      <w:r>
        <w:rPr/>
        <w:t>Contexte métier</w:t>
      </w:r>
    </w:p>
    <w:p>
      <w:pPr>
        <w:pStyle w:val="Corpsdetexte"/>
        <w:jc w:val="both"/>
        <w:rPr/>
      </w:pPr>
      <w:r>
        <w:rPr/>
        <w:t>Le projet Karnak (commencé en 2013) a pour objectif d’organiser et de rendre accessible la documentation textuelle issu des temples de Karnak. Il est important de savoir que pour mener à bien ce projet, il serait utile d’avoir à disposition un outil de classification assez puissant (de nouveaux signes sont découverts tous les jours). Ce projet est étroitement lié au projet VÉgA et a besoin de ce dernier afin de mener à bien ses objectifs. Il nous a été fourni un total de 1183 photographies de hiéroglyphes pour mener à bien ce projet par Sebastien Biston-Moulin.</w:t>
      </w:r>
    </w:p>
    <w:p>
      <w:pPr>
        <w:pStyle w:val="Titre2"/>
        <w:numPr>
          <w:ilvl w:val="1"/>
          <w:numId w:val="1"/>
        </w:numPr>
        <w:rPr/>
      </w:pPr>
      <w:r>
        <w:rPr/>
        <w:t>Le projet VÉgA</w:t>
      </w:r>
    </w:p>
    <w:p>
      <w:pPr>
        <w:pStyle w:val="Corpsdetexte"/>
        <w:jc w:val="both"/>
        <w:rPr/>
      </w:pPr>
      <w:r>
        <w:rPr/>
        <w:t>Le projet VÉgA (Vocabulaire de l’Égyptien Ancien) est un dictionnaire numérique en ligne qui a pour objectifs d’aider et de simplifier le travail des égyptologues qui actuellement sont confrontés à une dispersion importante de la documentation, difficile à gérer et grande consommatrice de temps. Mais ce projet a aussi pour but de combler le retard pris par l’égyptologie qui est considérable, l’ouvrage de référence - Le Wörterbuch der Ägyptischen Sprache – est un dictionnaire monumental qui représente pour l’essentiel un état de connaissance antérieur à la première guerre mondiale (et donc ne recense pas les nouveaux mots qui ont été découverts, ou encore certaines traductions).</w:t>
      </w:r>
    </w:p>
    <w:p>
      <w:pPr>
        <w:pStyle w:val="Corpsdetexte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2053590</wp:posOffset>
            </wp:positionH>
            <wp:positionV relativeFrom="paragraph">
              <wp:posOffset>64135</wp:posOffset>
            </wp:positionV>
            <wp:extent cx="2012950" cy="86995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re2"/>
        <w:numPr>
          <w:ilvl w:val="1"/>
          <w:numId w:val="1"/>
        </w:numPr>
        <w:rPr/>
      </w:pPr>
      <w:r>
        <w:rPr/>
        <w:t>La place de notre projet TER</w:t>
      </w:r>
    </w:p>
    <w:p>
      <w:pPr>
        <w:pStyle w:val="Corpsdetexte"/>
        <w:jc w:val="both"/>
        <w:rPr/>
      </w:pPr>
      <w:r>
        <w:rPr/>
        <w:t>Afin d’aider le projet VÉgA à remplir ses objectifs, plusieurs missions nous ont été attribuées dans le cadre de ce TER, à savoir :</w:t>
      </w:r>
    </w:p>
    <w:p>
      <w:pPr>
        <w:pStyle w:val="Corpsdetexte"/>
        <w:numPr>
          <w:ilvl w:val="0"/>
          <w:numId w:val="2"/>
        </w:numPr>
        <w:jc w:val="both"/>
        <w:rPr/>
      </w:pPr>
      <w:r>
        <w:rPr/>
        <w:t>Préparer un corpus de hiéroglyphes</w:t>
      </w:r>
    </w:p>
    <w:p>
      <w:pPr>
        <w:pStyle w:val="Corpsdetexte"/>
        <w:numPr>
          <w:ilvl w:val="0"/>
          <w:numId w:val="2"/>
        </w:numPr>
        <w:jc w:val="both"/>
        <w:rPr/>
      </w:pPr>
      <w:r>
        <w:rPr/>
        <w:t>Construire un modèle de classification supervisé des hiéroglyphes</w:t>
      </w:r>
    </w:p>
    <w:p>
      <w:pPr>
        <w:pStyle w:val="Corpsdetexte"/>
        <w:numPr>
          <w:ilvl w:val="0"/>
          <w:numId w:val="2"/>
        </w:numPr>
        <w:jc w:val="both"/>
        <w:rPr/>
      </w:pPr>
      <w:r>
        <w:rPr/>
        <w:t>Détection de nouveaux hiéroglyphes</w:t>
      </w:r>
    </w:p>
    <w:p>
      <w:pPr>
        <w:pStyle w:val="Corpsdetexte"/>
        <w:jc w:val="both"/>
        <w:rPr/>
      </w:pPr>
      <w:r>
        <w:rPr/>
        <w:t>Pour ce faire nous avons à notre disposition un ensemble de photographies de hiéroglyphes, données par le projet Karnak, qui sont issues d’un des murs du temple du même nom. Grâce à la réalisation de ces missions, le projet Karnak peut considérablement augmenter son efficacité et le projet VÉgA est doté d’un nouvel outil très utile aux égyptologues.</w:t>
      </w:r>
    </w:p>
    <w:p>
      <w:pPr>
        <w:pStyle w:val="Titre1"/>
        <w:numPr>
          <w:ilvl w:val="0"/>
          <w:numId w:val="1"/>
        </w:numPr>
        <w:rPr/>
      </w:pPr>
      <w:bookmarkStart w:id="1" w:name="__RefHeading___Toc107_3425057117"/>
      <w:bookmarkEnd w:id="1"/>
      <w:r>
        <w:rPr/>
        <w:t>Organisation de la gestion de projet</w:t>
      </w:r>
    </w:p>
    <w:p>
      <w:pPr>
        <w:pStyle w:val="Titre2"/>
        <w:numPr>
          <w:ilvl w:val="1"/>
          <w:numId w:val="1"/>
        </w:numPr>
        <w:rPr/>
      </w:pPr>
      <w:r>
        <w:rPr/>
        <w:t>Organisation de l’équipe projet</w:t>
      </w:r>
    </w:p>
    <w:p>
      <w:pPr>
        <w:pStyle w:val="Corpsdetexte"/>
        <w:jc w:val="both"/>
        <w:rPr/>
      </w:pPr>
      <w:r>
        <w:rPr/>
        <w:t xml:space="preserve">L’équipe projet Stratéguerre a tout d’abord été constituée de 4 membres : Sara THOMAS, Sylvain MAILLOT, David SIHABOUTH et Sarah MADELEINE. </w:t>
      </w:r>
      <w:r>
        <w:rPr/>
        <w:t xml:space="preserve">Actuellement, l’équipe projet est stable, et composée de 3 personnes : </w:t>
      </w:r>
      <w:r>
        <w:rPr/>
        <w:t>Sara THOMAS, Sylvain MAILLOT et Sarah MADELEINE.</w:t>
      </w:r>
    </w:p>
    <w:p>
      <w:pPr>
        <w:pStyle w:val="Corpsdetexte"/>
        <w:jc w:val="both"/>
        <w:rPr/>
      </w:pPr>
      <w:r>
        <w:rPr/>
        <w:t>Initialement, l</w:t>
      </w:r>
      <w:r>
        <w:rPr/>
        <w:t xml:space="preserve">es profils techniques de l’équipe étaient équilibrés ; puisque nous avions 2 membres avec un profil informatique (Sara THOMAS, Sylvain MAILLOT), et 2 membres avec un profil mathématiques (David SIHABOUTH et Sarah MADELEINE). 3 semaines après le début du projet, </w:t>
      </w:r>
      <w:r>
        <w:rPr/>
        <w:t xml:space="preserve">David </w:t>
      </w:r>
      <w:r>
        <w:rPr/>
        <w:t xml:space="preserve">SIHABOUTH </w:t>
      </w:r>
      <w:r>
        <w:rPr/>
        <w:t>a quitté l’équipe projet. Bien que l’équipe ait déjà une bonne dynamique à 4 membres, le départ de David a été sans conséquence sur le projet. En effet, nous avons eu la chance d’être aux prémices du projet et d’avoir un projet avec une majeure en informatique.</w:t>
      </w:r>
    </w:p>
    <w:p>
      <w:pPr>
        <w:pStyle w:val="Corpsdetexte"/>
        <w:jc w:val="both"/>
        <w:rPr/>
      </w:pPr>
      <w:r>
        <w:rPr/>
        <w:t xml:space="preserve">L’équipe étant suffisamment petite pour cela, nous avons décider d’avoir une approche horizontale dans l’organisation de l’équipe, sans hiérarchie entre les membres. </w:t>
      </w:r>
      <w:r>
        <w:rPr/>
        <w:t>Toutefois, chaque membre a un rôle à jouer :</w:t>
      </w:r>
    </w:p>
    <w:p>
      <w:pPr>
        <w:pStyle w:val="Corpsdetexte"/>
        <w:numPr>
          <w:ilvl w:val="0"/>
          <w:numId w:val="3"/>
        </w:numPr>
        <w:jc w:val="both"/>
        <w:rPr/>
      </w:pPr>
      <w:r>
        <w:rPr/>
        <w:t>Sara THOMAS gère la communication avec les parties prenantes du projet ;</w:t>
      </w:r>
    </w:p>
    <w:p>
      <w:pPr>
        <w:pStyle w:val="Corpsdetexte"/>
        <w:numPr>
          <w:ilvl w:val="0"/>
          <w:numId w:val="3"/>
        </w:numPr>
        <w:jc w:val="both"/>
        <w:rPr/>
      </w:pPr>
      <w:r>
        <w:rPr/>
        <w:t>Sylvain MAILLOT a en charge l’établissement des comptes-rendus de réunions ;</w:t>
      </w:r>
    </w:p>
    <w:p>
      <w:pPr>
        <w:pStyle w:val="Corpsdetexte"/>
        <w:numPr>
          <w:ilvl w:val="0"/>
          <w:numId w:val="3"/>
        </w:numPr>
        <w:jc w:val="both"/>
        <w:rPr/>
      </w:pPr>
      <w:r>
        <w:rPr/>
        <w:t>Sara</w:t>
      </w:r>
      <w:r>
        <w:rPr/>
        <w:t>h</w:t>
      </w:r>
      <w:r>
        <w:rPr/>
        <w:t xml:space="preserve"> MADELEINE s’occupe du suivi et de la mise à jour du p</w:t>
      </w:r>
      <w:r>
        <w:rPr/>
        <w:t>lanning</w:t>
      </w:r>
      <w:r>
        <w:rPr/>
        <w:t>.</w:t>
      </w:r>
    </w:p>
    <w:p>
      <w:pPr>
        <w:pStyle w:val="Titre2"/>
        <w:numPr>
          <w:ilvl w:val="1"/>
          <w:numId w:val="1"/>
        </w:numPr>
        <w:rPr/>
      </w:pPr>
      <w:r>
        <w:rPr/>
        <w:t>Outils de gestion de projet</w:t>
      </w:r>
    </w:p>
    <w:p>
      <w:pPr>
        <w:pStyle w:val="Corpsdetexte"/>
        <w:jc w:val="both"/>
        <w:rPr/>
      </w:pPr>
      <w:r>
        <w:rPr/>
        <w:t>Pour faciliter la gestion du projet, nous avons mis en place 3 outils : GitHub, Trello et OpenProj.</w:t>
      </w:r>
    </w:p>
    <w:p>
      <w:pPr>
        <w:pStyle w:val="Titre3"/>
        <w:numPr>
          <w:ilvl w:val="2"/>
          <w:numId w:val="1"/>
        </w:numPr>
        <w:rPr/>
      </w:pPr>
      <w:r>
        <w:rPr/>
        <w:t>GitHub</w:t>
      </w:r>
    </w:p>
    <w:p>
      <w:pPr>
        <w:pStyle w:val="Corpsdetexte"/>
        <w:jc w:val="both"/>
        <w:rPr/>
      </w:pPr>
      <w:r>
        <w:rPr/>
        <w:t xml:space="preserve">Il s’agit d’un outil de gestion du code. Il nous permet de faire de la gestion de version du code, des sauvegardes du code et de travailler à plusieurs sur le même script. </w:t>
      </w:r>
      <w:r>
        <w:rPr>
          <w:color w:val="800000"/>
          <w:highlight w:val="yellow"/>
        </w:rPr>
        <w:t>A COMPLÉTER</w:t>
      </w:r>
    </w:p>
    <w:p>
      <w:pPr>
        <w:pStyle w:val="Titre3"/>
        <w:numPr>
          <w:ilvl w:val="2"/>
          <w:numId w:val="1"/>
        </w:numPr>
        <w:rPr/>
      </w:pPr>
      <w:r>
        <w:rPr/>
        <w:t>Trello</w:t>
      </w:r>
    </w:p>
    <w:p>
      <w:pPr>
        <w:pStyle w:val="Corpsdetexte"/>
        <w:jc w:val="both"/>
        <w:rPr/>
      </w:pPr>
      <w:r>
        <w:rPr/>
        <w:t>Nous l’utilisons pour mettre à jour l’avancement quotidien du projet, et comme base documentaire.</w:t>
      </w:r>
    </w:p>
    <w:p>
      <w:pPr>
        <w:pStyle w:val="Corpsdetexte"/>
        <w:jc w:val="both"/>
        <w:rPr/>
      </w:pPr>
      <w:r>
        <w:rPr/>
        <w:t xml:space="preserve">Grâce à sa fonction de tableau de bord, nous avons organisé l’avancement de la réalisation des tâches. Nous avons en tout 4 tableaux, un pour agréger toute la documentation du projet en fonction de sa nature : </w:t>
      </w:r>
      <w:r>
        <w:rPr/>
        <w:t xml:space="preserve">veille, </w:t>
      </w:r>
      <w:r>
        <w:rPr/>
        <w:t>compte-rendu, rapport, support de présentation ; un second tableau nous donne la liste des tâches à faire ; et un troisième, la liste des tâches en cours. Quant au dernier tableau, il nous permet de collecter toutes les tâches effectuées. Plusieurs options permettent d’améliorer le suivi :un système d’alerte à l’échéance d’une tâche, un code couleur pour afficher le retard potentiel d’une tâche, un abonnement aux tâches pour en connaître les changements, …, etc.</w:t>
      </w:r>
    </w:p>
    <w:p>
      <w:pPr>
        <w:pStyle w:val="Titre3"/>
        <w:numPr>
          <w:ilvl w:val="2"/>
          <w:numId w:val="1"/>
        </w:numPr>
        <w:rPr/>
      </w:pPr>
      <w:r>
        <w:rPr/>
        <w:t>OpenProj</w:t>
      </w:r>
    </w:p>
    <w:p>
      <w:pPr>
        <w:pStyle w:val="Corpsdetexte"/>
        <w:jc w:val="both"/>
        <w:rPr/>
      </w:pPr>
      <w:r>
        <w:rPr/>
        <w:t xml:space="preserve">Il s’agit d’un outil de planification de type GANTT et PERT. Nous l’utilisons pour mettre à jour l’avancement global du projet, </w:t>
      </w:r>
      <w:r>
        <w:rPr/>
        <w:t>et</w:t>
      </w:r>
      <w:r>
        <w:rPr/>
        <w:t xml:space="preserve"> </w:t>
      </w:r>
      <w:r>
        <w:rPr/>
        <w:t>la charge de travail des ressources.</w:t>
      </w:r>
    </w:p>
    <w:p>
      <w:pPr>
        <w:pStyle w:val="Titre2"/>
        <w:numPr>
          <w:ilvl w:val="1"/>
          <w:numId w:val="1"/>
        </w:numPr>
        <w:rPr/>
      </w:pPr>
      <w:r>
        <w:rPr/>
        <w:t>Découpage du projet</w:t>
      </w:r>
    </w:p>
    <w:p>
      <w:pPr>
        <w:pStyle w:val="Corpsdetexte"/>
        <w:jc w:val="both"/>
        <w:rPr/>
      </w:pPr>
      <w:r>
        <w:rPr/>
        <w:t>Le projet a été découpé en 2 parties : la première a été la réalisation d’une classification supervisée des hiéroglyphes par algorithme, la seconde fut la réalisation d’une classification supervisée des hiéroglyphes par la méthode « deep learning ».</w:t>
      </w:r>
    </w:p>
    <w:p>
      <w:pPr>
        <w:pStyle w:val="Corpsdetexte"/>
        <w:jc w:val="both"/>
        <w:rPr/>
      </w:pPr>
      <w:r>
        <w:rPr/>
        <w:t>Pour la première partie, nous avons débuté avec un algorithme de type k-nn. Nous avons complété notre réalisation avec un algorithme de type SVM. La seconde partie du projet a été la réalisation d’un réseau de neurone à circonvolution.</w:t>
      </w:r>
    </w:p>
    <w:p>
      <w:pPr>
        <w:pStyle w:val="Corpsdetexte"/>
        <w:jc w:val="both"/>
        <w:rPr/>
      </w:pPr>
      <w:r>
        <w:rPr/>
        <w:t>Le but était d’avoir une large vision des solutions possibles pour faire de la classification, afin de confirmer que l’approche du réseau de neurone est la plus adaptée à notre besoin.</w:t>
      </w:r>
    </w:p>
    <w:p>
      <w:pPr>
        <w:pStyle w:val="Titre2"/>
        <w:numPr>
          <w:ilvl w:val="1"/>
          <w:numId w:val="1"/>
        </w:numPr>
        <w:rPr/>
      </w:pPr>
      <w:r>
        <w:rPr/>
        <w:t>Plannings du projet (1 à 2 pages)</w:t>
      </w:r>
    </w:p>
    <w:p>
      <w:pPr>
        <w:pStyle w:val="Titre3"/>
        <w:numPr>
          <w:ilvl w:val="2"/>
          <w:numId w:val="1"/>
        </w:numPr>
        <w:rPr/>
      </w:pPr>
      <w:bookmarkStart w:id="2" w:name="__RefHeading___Toc109_3425057117"/>
      <w:bookmarkEnd w:id="2"/>
      <w:r>
        <w:rPr/>
        <w:t>Planning prévisionnel</w:t>
      </w:r>
    </w:p>
    <w:p>
      <w:pPr>
        <w:pStyle w:val="Titre3"/>
        <w:numPr>
          <w:ilvl w:val="2"/>
          <w:numId w:val="1"/>
        </w:numPr>
        <w:rPr/>
      </w:pPr>
      <w:bookmarkStart w:id="3" w:name="__RefHeading___Toc111_3425057117"/>
      <w:bookmarkEnd w:id="3"/>
      <w:r>
        <w:rPr/>
        <w:t>Planning final</w:t>
      </w:r>
    </w:p>
    <w:p>
      <w:pPr>
        <w:pStyle w:val="Titre1"/>
        <w:numPr>
          <w:ilvl w:val="0"/>
          <w:numId w:val="1"/>
        </w:numPr>
        <w:rPr/>
      </w:pPr>
      <w:bookmarkStart w:id="4" w:name="__RefHeading___Toc113_3425057117"/>
      <w:bookmarkEnd w:id="4"/>
      <w:r>
        <w:rPr/>
        <w:t>Données Quantitatives (1 page)</w:t>
      </w:r>
    </w:p>
    <w:p>
      <w:pPr>
        <w:pStyle w:val="Titre2"/>
        <w:numPr>
          <w:ilvl w:val="1"/>
          <w:numId w:val="1"/>
        </w:numPr>
        <w:rPr/>
      </w:pPr>
      <w:bookmarkStart w:id="5" w:name="__RefHeading___Toc117_3425057117"/>
      <w:bookmarkEnd w:id="5"/>
      <w:r>
        <w:rPr/>
        <w:t>graphes des commits</w:t>
      </w:r>
    </w:p>
    <w:p>
      <w:pPr>
        <w:pStyle w:val="Titre2"/>
        <w:numPr>
          <w:ilvl w:val="1"/>
          <w:numId w:val="1"/>
        </w:numPr>
        <w:rPr/>
      </w:pPr>
      <w:bookmarkStart w:id="6" w:name="__RefHeading___Toc119_3425057117"/>
      <w:bookmarkEnd w:id="6"/>
      <w:r>
        <w:rPr/>
        <w:t>nombres de classes, de lignes de codes</w:t>
      </w:r>
    </w:p>
    <w:p>
      <w:pPr>
        <w:pStyle w:val="Titre2"/>
        <w:numPr>
          <w:ilvl w:val="1"/>
          <w:numId w:val="1"/>
        </w:numPr>
        <w:rPr/>
      </w:pPr>
      <w:bookmarkStart w:id="7" w:name="__RefHeading___Toc121_3425057117"/>
      <w:bookmarkEnd w:id="7"/>
      <w:r>
        <w:rPr/>
        <w:t>temps passé sur le projet</w:t>
      </w:r>
    </w:p>
    <w:p>
      <w:pPr>
        <w:pStyle w:val="Titre2"/>
        <w:numPr>
          <w:ilvl w:val="1"/>
          <w:numId w:val="1"/>
        </w:numPr>
        <w:rPr/>
      </w:pPr>
      <w:bookmarkStart w:id="8" w:name="__RefHeading___Toc123_3425057117"/>
      <w:bookmarkEnd w:id="8"/>
      <w:r>
        <w:rPr/>
        <w:t>Issues</w:t>
      </w:r>
    </w:p>
    <w:p>
      <w:pPr>
        <w:pStyle w:val="Titre2"/>
        <w:numPr>
          <w:ilvl w:val="1"/>
          <w:numId w:val="1"/>
        </w:numPr>
        <w:rPr/>
      </w:pPr>
      <w:bookmarkStart w:id="9" w:name="__RefHeading___Toc125_3425057117"/>
      <w:bookmarkEnd w:id="9"/>
      <w:r>
        <w:rPr/>
        <w:t>features en cours</w:t>
      </w:r>
    </w:p>
    <w:p>
      <w:pPr>
        <w:pStyle w:val="Titre1"/>
        <w:numPr>
          <w:ilvl w:val="0"/>
          <w:numId w:val="1"/>
        </w:numPr>
        <w:rPr/>
      </w:pPr>
      <w:bookmarkStart w:id="10" w:name="__RefHeading___Toc127_3425057117"/>
      <w:bookmarkEnd w:id="10"/>
      <w:r>
        <w:rPr/>
        <w:t>Données Qualitatives (1 page)</w:t>
      </w:r>
    </w:p>
    <w:p>
      <w:pPr>
        <w:pStyle w:val="Titre2"/>
        <w:numPr>
          <w:ilvl w:val="1"/>
          <w:numId w:val="1"/>
        </w:numPr>
        <w:rPr/>
      </w:pPr>
      <w:bookmarkStart w:id="11" w:name="__RefHeading___Toc129_3425057117"/>
      <w:bookmarkEnd w:id="11"/>
      <w:r>
        <w:rPr/>
        <w:t>C</w:t>
      </w:r>
      <w:r>
        <w:rPr/>
        <w:t>omparatif entre les deux plannings</w:t>
      </w:r>
    </w:p>
    <w:p>
      <w:pPr>
        <w:pStyle w:val="Titre2"/>
        <w:numPr>
          <w:ilvl w:val="1"/>
          <w:numId w:val="1"/>
        </w:numPr>
        <w:rPr/>
      </w:pPr>
      <w:bookmarkStart w:id="12" w:name="__RefHeading___Toc131_3425057117"/>
      <w:bookmarkEnd w:id="12"/>
      <w:r>
        <w:rPr/>
        <w:t>E</w:t>
      </w:r>
      <w:r>
        <w:rPr/>
        <w:t>xplications des éventuelles différences</w:t>
      </w:r>
    </w:p>
    <w:p>
      <w:pPr>
        <w:pStyle w:val="Corpsdetexte"/>
        <w:numPr>
          <w:ilvl w:val="0"/>
          <w:numId w:val="0"/>
        </w:numPr>
        <w:ind w:left="0" w:hanging="0"/>
        <w:rPr/>
      </w:pPr>
      <w:r>
        <w:rPr/>
        <w:t>(pourquoi)</w:t>
      </w:r>
    </w:p>
    <w:p>
      <w:pPr>
        <w:pStyle w:val="Titre2"/>
        <w:numPr>
          <w:ilvl w:val="1"/>
          <w:numId w:val="1"/>
        </w:numPr>
        <w:rPr/>
      </w:pPr>
      <w:bookmarkStart w:id="13" w:name="__RefHeading___Toc133_3425057117"/>
      <w:bookmarkEnd w:id="13"/>
      <w:r>
        <w:rPr/>
        <w:t>C</w:t>
      </w:r>
      <w:r>
        <w:rPr/>
        <w:t>ompréhension des différences</w:t>
      </w:r>
    </w:p>
    <w:p>
      <w:pPr>
        <w:pStyle w:val="Corpsdetexte"/>
        <w:numPr>
          <w:ilvl w:val="0"/>
          <w:numId w:val="0"/>
        </w:numPr>
        <w:ind w:left="0" w:hanging="0"/>
        <w:rPr/>
      </w:pPr>
      <w:r>
        <w:rPr/>
        <w:t>(double pourquoi)</w:t>
      </w:r>
    </w:p>
    <w:p>
      <w:pPr>
        <w:pStyle w:val="Titre1"/>
        <w:numPr>
          <w:ilvl w:val="0"/>
          <w:numId w:val="1"/>
        </w:numPr>
        <w:rPr/>
      </w:pPr>
      <w:bookmarkStart w:id="14" w:name="__RefHeading___Toc135_3425057117"/>
      <w:bookmarkEnd w:id="14"/>
      <w:r>
        <w:rPr/>
        <w:t xml:space="preserve">Conclusion sur la gestion de </w:t>
      </w:r>
      <w:r>
        <w:rPr/>
        <w:t>projet du</w:t>
      </w:r>
      <w:r>
        <w:rPr/>
        <w:t xml:space="preserve"> TER (1 page)</w:t>
      </w:r>
    </w:p>
    <w:p>
      <w:pPr>
        <w:pStyle w:val="Corpsdetexte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decimal"/>
      <w:lvlText w:val="%1"/>
      <w:lvlJc w:val="left"/>
      <w:pPr>
        <w:ind w:left="0" w:hanging="0"/>
      </w:pPr>
    </w:lvl>
    <w:lvl w:ilvl="1">
      <w:start w:val="1"/>
      <w:pStyle w:val="Titre2"/>
      <w:numFmt w:val="decimal"/>
      <w:lvlText w:val="%1.%2"/>
      <w:lvlJc w:val="left"/>
      <w:pPr>
        <w:ind w:left="0" w:hanging="0"/>
      </w:pPr>
    </w:lvl>
    <w:lvl w:ilvl="2">
      <w:start w:val="1"/>
      <w:pStyle w:val="Titre3"/>
      <w:numFmt w:val="decimal"/>
      <w:lvlText w:val="%1.%2.%3"/>
      <w:lvlJc w:val="left"/>
      <w:pPr>
        <w:ind w:left="0" w:hanging="0"/>
      </w:pPr>
    </w:lvl>
    <w:lvl w:ilvl="3">
      <w:start w:val="1"/>
      <w:pStyle w:val="Titre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next w:val="Corpsdetext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itre4">
    <w:name w:val="Heading 4"/>
    <w:basedOn w:val="Titre"/>
    <w:next w:val="Corpsdetexte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Titre5">
    <w:name w:val="Heading 5"/>
    <w:basedOn w:val="Titre"/>
    <w:qFormat/>
    <w:pPr/>
    <w:rPr/>
  </w:style>
  <w:style w:type="paragraph" w:styleId="Titre6">
    <w:name w:val="Heading 6"/>
    <w:basedOn w:val="Titre"/>
    <w:qFormat/>
    <w:pPr/>
    <w:rPr/>
  </w:style>
  <w:style w:type="paragraph" w:styleId="Titre7">
    <w:name w:val="Heading 7"/>
    <w:basedOn w:val="Titre"/>
    <w:qFormat/>
    <w:pPr/>
    <w:rPr/>
  </w:style>
  <w:style w:type="paragraph" w:styleId="Titre8">
    <w:name w:val="Heading 8"/>
    <w:basedOn w:val="Titre"/>
    <w:qFormat/>
    <w:pPr/>
    <w:rPr/>
  </w:style>
  <w:style w:type="paragraph" w:styleId="Titre9">
    <w:name w:val="Heading 9"/>
    <w:basedOn w:val="Titre"/>
    <w:qFormat/>
    <w:pPr/>
    <w:rPr/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Sautdindex">
    <w:name w:val="Saut d'index"/>
    <w:qFormat/>
    <w:rPr/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reprincipal">
    <w:name w:val="Title"/>
    <w:basedOn w:val="Titre"/>
    <w:next w:val="Corpsdetexte"/>
    <w:qFormat/>
    <w:pPr>
      <w:jc w:val="center"/>
    </w:pPr>
    <w:rPr>
      <w:b/>
      <w:bCs/>
      <w:sz w:val="56"/>
      <w:szCs w:val="56"/>
    </w:rPr>
  </w:style>
  <w:style w:type="paragraph" w:styleId="Soustitre">
    <w:name w:val="Subtitle"/>
    <w:basedOn w:val="Titre"/>
    <w:next w:val="Corpsdetexte"/>
    <w:qFormat/>
    <w:pPr>
      <w:spacing w:before="60" w:after="120"/>
      <w:jc w:val="center"/>
    </w:pPr>
    <w:rPr>
      <w:sz w:val="36"/>
      <w:szCs w:val="36"/>
    </w:rPr>
  </w:style>
  <w:style w:type="paragraph" w:styleId="Titredetabledesmatires">
    <w:name w:val="TOA Heading"/>
    <w:basedOn w:val="Titre"/>
    <w:pPr>
      <w:suppressLineNumbers/>
      <w:ind w:left="0" w:hanging="0"/>
    </w:pPr>
    <w:rPr>
      <w:b/>
      <w:bCs/>
      <w:sz w:val="32"/>
      <w:szCs w:val="32"/>
    </w:rPr>
  </w:style>
  <w:style w:type="paragraph" w:styleId="Tabledesmatiresniveau1">
    <w:name w:val="TOC 1"/>
    <w:basedOn w:val="Index"/>
    <w:pPr>
      <w:tabs>
        <w:tab w:val="right" w:pos="9638" w:leader="dot"/>
      </w:tabs>
      <w:ind w:left="0" w:hanging="0"/>
    </w:pPr>
    <w:rPr/>
  </w:style>
  <w:style w:type="paragraph" w:styleId="Tabledesmatiresniveau2">
    <w:name w:val="TOC 2"/>
    <w:basedOn w:val="Index"/>
    <w:pPr>
      <w:tabs>
        <w:tab w:val="right" w:pos="9355" w:leader="dot"/>
      </w:tabs>
      <w:ind w:left="283" w:hanging="0"/>
    </w:pPr>
    <w:rPr/>
  </w:style>
  <w:style w:type="paragraph" w:styleId="Default">
    <w:name w:val="Default"/>
    <w:qFormat/>
    <w:pPr>
      <w:widowControl/>
      <w:jc w:val="left"/>
    </w:pPr>
    <w:rPr>
      <w:rFonts w:ascii="Calibri" w:hAnsi="Calibri" w:eastAsia="SimSun" w:cs="Arial"/>
      <w:color w:val="000000"/>
      <w:sz w:val="24"/>
      <w:szCs w:val="24"/>
      <w:lang w:val="fr-FR" w:eastAsia="zh-CN" w:bidi="hi-IN"/>
    </w:rPr>
  </w:style>
  <w:style w:type="paragraph" w:styleId="Titre10">
    <w:name w:val="Titre 10"/>
    <w:basedOn w:val="Titre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LibreOffice/5.3.6.1$Windows_x86 LibreOffice_project/686f202eff87ef707079aeb7f485847613344eb7</Application>
  <Pages>6</Pages>
  <Words>1097</Words>
  <Characters>5579</Characters>
  <CharactersWithSpaces>6577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2017-12-21T16:45:00Z</dcterms:created>
  <dc:creator>THOMAS Sara DTSI/DI</dc:creator>
  <dc:description/>
  <dc:language>fr-FR</dc:language>
  <cp:lastModifiedBy>Sarah Madeleine</cp:lastModifiedBy>
  <dcterms:modified xsi:type="dcterms:W3CDTF">2018-02-16T17:08:57Z</dcterms:modified>
  <cp:revision>9</cp:revision>
  <dc:subject/>
  <dc:title/>
</cp:coreProperties>
</file>