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lledutableau"/>
        <w:tblW w:w="0" w:type="auto"/>
        <w:tblInd w:w="250" w:type="dxa"/>
        <w:tblLook w:val="04A0" w:firstRow="1" w:lastRow="0" w:firstColumn="1" w:lastColumn="0" w:noHBand="0" w:noVBand="1"/>
      </w:tblPr>
      <w:tblGrid>
        <w:gridCol w:w="1700"/>
        <w:gridCol w:w="4566"/>
        <w:gridCol w:w="3402"/>
        <w:gridCol w:w="844"/>
      </w:tblGrid>
      <w:tr w:rsidR="000F591C" w14:paraId="36761B45" w14:textId="77777777" w:rsidTr="00D36EA2">
        <w:trPr>
          <w:trHeight w:val="703"/>
        </w:trPr>
        <w:tc>
          <w:tcPr>
            <w:tcW w:w="1700" w:type="dxa"/>
            <w:vAlign w:val="center"/>
          </w:tcPr>
          <w:p w14:paraId="00BAD91D" w14:textId="77777777" w:rsidR="000F591C" w:rsidRPr="004E394E" w:rsidRDefault="00595527" w:rsidP="00D36EA2">
            <w:pPr>
              <w:jc w:val="center"/>
              <w:rPr>
                <w:rFonts w:ascii="Dax" w:hAnsi="Dax"/>
              </w:rPr>
            </w:pPr>
            <w:r>
              <w:rPr>
                <w:rFonts w:ascii="Dax" w:hAnsi="Dax"/>
                <w:sz w:val="28"/>
              </w:rPr>
              <w:t>SEC105</w:t>
            </w:r>
          </w:p>
        </w:tc>
        <w:tc>
          <w:tcPr>
            <w:tcW w:w="7968" w:type="dxa"/>
            <w:gridSpan w:val="2"/>
            <w:vAlign w:val="center"/>
          </w:tcPr>
          <w:p w14:paraId="1B27EE5A" w14:textId="77777777" w:rsidR="000F591C" w:rsidRPr="004E394E" w:rsidRDefault="000F591C" w:rsidP="00F23982">
            <w:pPr>
              <w:jc w:val="center"/>
              <w:rPr>
                <w:rFonts w:ascii="DaxCondensed" w:hAnsi="DaxCondensed"/>
              </w:rPr>
            </w:pPr>
            <w:r w:rsidRPr="004E394E">
              <w:rPr>
                <w:rFonts w:ascii="DaxCondensed" w:hAnsi="DaxCondensed"/>
                <w:b/>
                <w:sz w:val="40"/>
              </w:rPr>
              <w:t xml:space="preserve">Séance du </w:t>
            </w:r>
            <w:r w:rsidR="00F23982">
              <w:rPr>
                <w:rFonts w:ascii="DaxCondensed" w:hAnsi="DaxCondensed"/>
                <w:b/>
                <w:sz w:val="40"/>
              </w:rPr>
              <w:t>20 mars 2025</w:t>
            </w:r>
          </w:p>
        </w:tc>
        <w:tc>
          <w:tcPr>
            <w:tcW w:w="844" w:type="dxa"/>
            <w:vMerge w:val="restart"/>
            <w:vAlign w:val="center"/>
          </w:tcPr>
          <w:p w14:paraId="65EFAABE" w14:textId="77777777" w:rsidR="000F591C" w:rsidRPr="004E394E" w:rsidRDefault="004E394E" w:rsidP="00AE5C03">
            <w:pPr>
              <w:rPr>
                <w:rFonts w:ascii="Dax" w:hAnsi="Dax"/>
              </w:rPr>
            </w:pPr>
            <w:r w:rsidRPr="009C1FB3">
              <w:rPr>
                <w:noProof/>
                <w:lang w:eastAsia="fr-FR"/>
              </w:rPr>
              <w:drawing>
                <wp:anchor distT="0" distB="0" distL="114300" distR="114300" simplePos="0" relativeHeight="251672576" behindDoc="0" locked="0" layoutInCell="1" allowOverlap="1" wp14:anchorId="6C8325B1" wp14:editId="21B2D337">
                  <wp:simplePos x="0" y="0"/>
                  <wp:positionH relativeFrom="column">
                    <wp:posOffset>0</wp:posOffset>
                  </wp:positionH>
                  <wp:positionV relativeFrom="paragraph">
                    <wp:posOffset>-17145</wp:posOffset>
                  </wp:positionV>
                  <wp:extent cx="404495" cy="858520"/>
                  <wp:effectExtent l="0" t="0" r="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04495" cy="858520"/>
                          </a:xfrm>
                          <a:prstGeom prst="rect">
                            <a:avLst/>
                          </a:prstGeom>
                        </pic:spPr>
                      </pic:pic>
                    </a:graphicData>
                  </a:graphic>
                  <wp14:sizeRelH relativeFrom="page">
                    <wp14:pctWidth>0</wp14:pctWidth>
                  </wp14:sizeRelH>
                  <wp14:sizeRelV relativeFrom="page">
                    <wp14:pctHeight>0</wp14:pctHeight>
                  </wp14:sizeRelV>
                </wp:anchor>
              </w:drawing>
            </w:r>
            <w:r w:rsidR="000F591C" w:rsidRPr="004E394E">
              <w:rPr>
                <w:rFonts w:ascii="Dax" w:hAnsi="Dax"/>
                <w:noProof/>
                <w:lang w:eastAsia="fr-FR"/>
              </w:rPr>
              <w:drawing>
                <wp:anchor distT="0" distB="0" distL="114300" distR="114300" simplePos="0" relativeHeight="251664384" behindDoc="0" locked="0" layoutInCell="1" allowOverlap="1" wp14:anchorId="73F700A5" wp14:editId="5EE210FE">
                  <wp:simplePos x="0" y="0"/>
                  <wp:positionH relativeFrom="column">
                    <wp:posOffset>1149985</wp:posOffset>
                  </wp:positionH>
                  <wp:positionV relativeFrom="paragraph">
                    <wp:posOffset>19685</wp:posOffset>
                  </wp:positionV>
                  <wp:extent cx="404495" cy="858520"/>
                  <wp:effectExtent l="0" t="0" r="0" b="0"/>
                  <wp:wrapNone/>
                  <wp:docPr id="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04495" cy="858520"/>
                          </a:xfrm>
                          <a:prstGeom prst="rect">
                            <a:avLst/>
                          </a:prstGeom>
                        </pic:spPr>
                      </pic:pic>
                    </a:graphicData>
                  </a:graphic>
                  <wp14:sizeRelH relativeFrom="page">
                    <wp14:pctWidth>0</wp14:pctWidth>
                  </wp14:sizeRelH>
                  <wp14:sizeRelV relativeFrom="page">
                    <wp14:pctHeight>0</wp14:pctHeight>
                  </wp14:sizeRelV>
                </wp:anchor>
              </w:drawing>
            </w:r>
          </w:p>
        </w:tc>
      </w:tr>
      <w:tr w:rsidR="00D36EA2" w14:paraId="460F4A46" w14:textId="77777777" w:rsidTr="00D36EA2">
        <w:trPr>
          <w:trHeight w:val="703"/>
        </w:trPr>
        <w:tc>
          <w:tcPr>
            <w:tcW w:w="9668" w:type="dxa"/>
            <w:gridSpan w:val="3"/>
            <w:vAlign w:val="center"/>
          </w:tcPr>
          <w:p w14:paraId="6C00F8EF" w14:textId="77777777" w:rsidR="00D36EA2" w:rsidRPr="004E394E" w:rsidRDefault="00D36EA2" w:rsidP="008E287B">
            <w:pPr>
              <w:rPr>
                <w:rFonts w:ascii="DaxCondensed" w:hAnsi="DaxCondensed"/>
              </w:rPr>
            </w:pPr>
            <w:r w:rsidRPr="004E394E">
              <w:rPr>
                <w:rFonts w:ascii="DaxCondensed" w:hAnsi="DaxCondensed"/>
              </w:rPr>
              <w:t>Thème</w:t>
            </w:r>
            <w:r w:rsidR="008E287B">
              <w:rPr>
                <w:rFonts w:ascii="DaxCondensed" w:hAnsi="DaxCondensed"/>
              </w:rPr>
              <w:t xml:space="preserve"> : </w:t>
            </w:r>
            <w:r w:rsidR="002F05EF" w:rsidRPr="002F05EF">
              <w:rPr>
                <w:rFonts w:ascii="DaxCondensed" w:hAnsi="DaxCondensed"/>
              </w:rPr>
              <w:t>Gestion et maintien des conditions de sécurité des identités, comptes utilisateurs, droits et privilèges</w:t>
            </w:r>
          </w:p>
        </w:tc>
        <w:tc>
          <w:tcPr>
            <w:tcW w:w="844" w:type="dxa"/>
            <w:vMerge/>
            <w:vAlign w:val="center"/>
          </w:tcPr>
          <w:p w14:paraId="7C5AE4FA" w14:textId="77777777" w:rsidR="00D36EA2" w:rsidRPr="004E394E" w:rsidRDefault="00D36EA2" w:rsidP="00AE5C03">
            <w:pPr>
              <w:rPr>
                <w:rFonts w:ascii="Dax" w:hAnsi="Dax"/>
              </w:rPr>
            </w:pPr>
          </w:p>
        </w:tc>
      </w:tr>
      <w:tr w:rsidR="000F591C" w14:paraId="6AF69F8C" w14:textId="77777777" w:rsidTr="009D5BEB">
        <w:tc>
          <w:tcPr>
            <w:tcW w:w="10512" w:type="dxa"/>
            <w:gridSpan w:val="4"/>
          </w:tcPr>
          <w:p w14:paraId="53A13838" w14:textId="77777777" w:rsidR="000F591C" w:rsidRPr="004E394E" w:rsidRDefault="00D36EA2" w:rsidP="00AE5C03">
            <w:pPr>
              <w:jc w:val="center"/>
              <w:rPr>
                <w:rFonts w:ascii="DaxCondensed" w:hAnsi="DaxCondensed"/>
              </w:rPr>
            </w:pPr>
            <w:r w:rsidRPr="004E394E">
              <w:rPr>
                <w:rFonts w:ascii="DaxCondensed" w:hAnsi="DaxCondensed"/>
              </w:rPr>
              <w:t>Travail demandé</w:t>
            </w:r>
          </w:p>
        </w:tc>
      </w:tr>
      <w:tr w:rsidR="000F591C" w:rsidRPr="004D61E1" w14:paraId="69FB1DD1" w14:textId="77777777" w:rsidTr="00D36EA2">
        <w:trPr>
          <w:trHeight w:val="13319"/>
        </w:trPr>
        <w:tc>
          <w:tcPr>
            <w:tcW w:w="10512" w:type="dxa"/>
            <w:gridSpan w:val="4"/>
          </w:tcPr>
          <w:p w14:paraId="1253AA95" w14:textId="77777777" w:rsidR="00D749FA" w:rsidRDefault="00D749FA" w:rsidP="006F64E9">
            <w:pPr>
              <w:spacing w:after="120"/>
              <w:ind w:left="488" w:hanging="284"/>
            </w:pPr>
          </w:p>
          <w:p w14:paraId="2EC3DF2F" w14:textId="77777777" w:rsidR="008E287B" w:rsidRDefault="008E287B" w:rsidP="006F64E9">
            <w:pPr>
              <w:spacing w:after="120"/>
              <w:ind w:left="488" w:hanging="284"/>
            </w:pPr>
            <w:r w:rsidRPr="008E287B">
              <w:t xml:space="preserve">Objectif : </w:t>
            </w:r>
            <w:r w:rsidR="002F05EF" w:rsidRPr="002F05EF">
              <w:t>comprendre le fonctionnement et les vulnérabilités, configurer, exploiter, superviser les exigences de sécurité de base pour accéder aux réseaux d’entreprise et protéger les accès aux actifs essentie</w:t>
            </w:r>
            <w:r w:rsidR="002F05EF">
              <w:t>ls et support de l’entreprise :</w:t>
            </w:r>
            <w:r w:rsidR="002F05EF" w:rsidRPr="002F05EF">
              <w:t xml:space="preserve"> gestion des mots de passe, de ses informations personnelles, professionnelles et de son identité numérique </w:t>
            </w:r>
          </w:p>
          <w:p w14:paraId="2B55EBBC" w14:textId="77777777" w:rsidR="002F05EF" w:rsidRDefault="002F05EF" w:rsidP="006F64E9">
            <w:pPr>
              <w:spacing w:after="120"/>
              <w:ind w:left="488" w:hanging="284"/>
            </w:pPr>
          </w:p>
          <w:p w14:paraId="1A416716" w14:textId="77777777" w:rsidR="008E287B" w:rsidRPr="008E287B" w:rsidRDefault="008E287B" w:rsidP="008E287B">
            <w:pPr>
              <w:spacing w:after="120"/>
              <w:ind w:left="488" w:hanging="284"/>
              <w:jc w:val="center"/>
            </w:pPr>
            <w:r w:rsidRPr="008E287B">
              <w:rPr>
                <w:i/>
                <w:iCs/>
              </w:rPr>
              <w:t>« </w:t>
            </w:r>
            <w:r w:rsidR="002F05EF" w:rsidRPr="002F05EF">
              <w:rPr>
                <w:i/>
                <w:iCs/>
              </w:rPr>
              <w:t>Dans une transaction commerciale, le plus souvent, l'autre personne ne vous connaît pas ou ne sait pas qui vous êtes. Mais elle peut accepter des justificatifs qui attestent de votre identité</w:t>
            </w:r>
            <w:r w:rsidRPr="008E287B">
              <w:rPr>
                <w:i/>
                <w:iCs/>
              </w:rPr>
              <w:t>. »</w:t>
            </w:r>
          </w:p>
          <w:p w14:paraId="5A1C7E06" w14:textId="77777777" w:rsidR="008E287B" w:rsidRDefault="008E287B" w:rsidP="006F64E9">
            <w:pPr>
              <w:spacing w:after="120"/>
              <w:ind w:left="488" w:hanging="284"/>
            </w:pPr>
          </w:p>
          <w:p w14:paraId="121B8D84" w14:textId="77777777" w:rsidR="008E287B" w:rsidRDefault="008E287B" w:rsidP="006F64E9">
            <w:pPr>
              <w:spacing w:after="120"/>
              <w:ind w:left="488" w:hanging="284"/>
              <w:rPr>
                <w:sz w:val="28"/>
              </w:rPr>
            </w:pPr>
            <w:r>
              <w:rPr>
                <w:sz w:val="28"/>
              </w:rPr>
              <w:t xml:space="preserve">Partant de cette évidence, un besoin de gouvernance </w:t>
            </w:r>
            <w:r w:rsidR="002F05EF">
              <w:rPr>
                <w:sz w:val="28"/>
              </w:rPr>
              <w:t>identités au sein</w:t>
            </w:r>
            <w:r>
              <w:rPr>
                <w:sz w:val="28"/>
              </w:rPr>
              <w:t xml:space="preserve"> SI est nécessaire.</w:t>
            </w:r>
          </w:p>
          <w:p w14:paraId="4610B28E" w14:textId="77777777" w:rsidR="008E287B" w:rsidRDefault="008E287B" w:rsidP="006F64E9">
            <w:pPr>
              <w:spacing w:after="120"/>
              <w:ind w:left="488" w:hanging="284"/>
              <w:rPr>
                <w:sz w:val="28"/>
              </w:rPr>
            </w:pPr>
            <w:r>
              <w:rPr>
                <w:sz w:val="28"/>
              </w:rPr>
              <w:t xml:space="preserve">Pour ce faire, et pour cette séance, je vous propose un travail de recherche autour </w:t>
            </w:r>
            <w:r w:rsidR="002F05EF">
              <w:rPr>
                <w:sz w:val="28"/>
              </w:rPr>
              <w:t>des IAM (Identity &amp; Access Management), mais aussi de vous imprégner des mécanismes et méthodes qui en découlent (notamment l’IAG : Identity &amp; Access Gouvernance)</w:t>
            </w:r>
            <w:r>
              <w:rPr>
                <w:sz w:val="28"/>
              </w:rPr>
              <w:t>.</w:t>
            </w:r>
          </w:p>
          <w:p w14:paraId="099ED4DF" w14:textId="77777777" w:rsidR="008E287B" w:rsidRDefault="008E287B" w:rsidP="006F64E9">
            <w:pPr>
              <w:spacing w:after="120"/>
              <w:ind w:left="488" w:hanging="284"/>
              <w:rPr>
                <w:sz w:val="28"/>
              </w:rPr>
            </w:pPr>
          </w:p>
          <w:p w14:paraId="2D5915FA" w14:textId="77777777" w:rsidR="008E287B" w:rsidRDefault="008E287B" w:rsidP="006F64E9">
            <w:pPr>
              <w:spacing w:after="120"/>
              <w:ind w:left="488" w:hanging="284"/>
              <w:rPr>
                <w:sz w:val="28"/>
              </w:rPr>
            </w:pPr>
          </w:p>
          <w:p w14:paraId="4DACDCAE" w14:textId="77777777" w:rsidR="008E287B" w:rsidRDefault="008E287B" w:rsidP="006F64E9">
            <w:pPr>
              <w:spacing w:after="120"/>
              <w:ind w:left="488" w:hanging="284"/>
              <w:rPr>
                <w:sz w:val="28"/>
              </w:rPr>
            </w:pPr>
            <w:r>
              <w:rPr>
                <w:sz w:val="28"/>
              </w:rPr>
              <w:t>Au terme de cette recherche personnelle, nous verrons ensemble ce qu’il est bon de retenir de ces architectures.</w:t>
            </w:r>
          </w:p>
          <w:p w14:paraId="7B9AD646" w14:textId="77777777" w:rsidR="008E287B" w:rsidRDefault="008E287B" w:rsidP="006F64E9">
            <w:pPr>
              <w:spacing w:after="120"/>
              <w:ind w:left="488" w:hanging="284"/>
              <w:rPr>
                <w:sz w:val="28"/>
              </w:rPr>
            </w:pPr>
          </w:p>
          <w:p w14:paraId="7E1B3E2D" w14:textId="77777777" w:rsidR="002F05EF" w:rsidRDefault="0066632B" w:rsidP="00F23982">
            <w:pPr>
              <w:spacing w:after="120"/>
              <w:ind w:left="488" w:hanging="284"/>
              <w:rPr>
                <w:sz w:val="28"/>
              </w:rPr>
            </w:pPr>
            <w:r>
              <w:rPr>
                <w:sz w:val="28"/>
              </w:rPr>
              <w:t xml:space="preserve">Bibliographie conseillée : </w:t>
            </w:r>
            <w:r w:rsidR="00F23982">
              <w:rPr>
                <w:sz w:val="28"/>
              </w:rPr>
              <w:t>Aucune</w:t>
            </w:r>
          </w:p>
          <w:p w14:paraId="762D4333" w14:textId="77777777" w:rsidR="00F23982" w:rsidRPr="00F23982" w:rsidRDefault="00F23982" w:rsidP="00F23982">
            <w:pPr>
              <w:spacing w:after="120"/>
              <w:ind w:left="488" w:hanging="284"/>
              <w:rPr>
                <w:sz w:val="28"/>
              </w:rPr>
            </w:pPr>
            <w:r>
              <w:rPr>
                <w:sz w:val="28"/>
              </w:rPr>
              <w:t>Recherche personnelle et veille</w:t>
            </w:r>
          </w:p>
          <w:p w14:paraId="4177E94C" w14:textId="77777777" w:rsidR="002F05EF" w:rsidRDefault="002F05EF" w:rsidP="006F64E9">
            <w:pPr>
              <w:spacing w:after="120"/>
              <w:ind w:left="488" w:hanging="284"/>
              <w:rPr>
                <w:sz w:val="32"/>
                <w:vertAlign w:val="subscript"/>
              </w:rPr>
            </w:pPr>
          </w:p>
          <w:p w14:paraId="303DE67F" w14:textId="77777777" w:rsidR="00F23982" w:rsidRDefault="00F23982" w:rsidP="006F64E9">
            <w:pPr>
              <w:spacing w:after="120"/>
              <w:ind w:left="488" w:hanging="284"/>
              <w:rPr>
                <w:sz w:val="32"/>
                <w:vertAlign w:val="subscript"/>
              </w:rPr>
            </w:pPr>
          </w:p>
          <w:p w14:paraId="51C06077" w14:textId="77777777" w:rsidR="00F23982" w:rsidRPr="002F05EF" w:rsidRDefault="00F23982" w:rsidP="006F64E9">
            <w:pPr>
              <w:spacing w:after="120"/>
              <w:ind w:left="488" w:hanging="284"/>
              <w:rPr>
                <w:sz w:val="32"/>
                <w:vertAlign w:val="subscript"/>
              </w:rPr>
            </w:pPr>
          </w:p>
          <w:p w14:paraId="5C419643" w14:textId="77777777" w:rsidR="009D5BEB" w:rsidRDefault="006F64E9" w:rsidP="00652FD1">
            <w:pPr>
              <w:spacing w:after="120"/>
              <w:ind w:left="204"/>
              <w:rPr>
                <w:b/>
                <w:sz w:val="28"/>
              </w:rPr>
            </w:pPr>
            <w:r w:rsidRPr="009D5BEB">
              <w:rPr>
                <w:b/>
                <w:sz w:val="28"/>
              </w:rPr>
              <w:t>Le travail effectué fera l'ob</w:t>
            </w:r>
            <w:r w:rsidR="00D06DE4" w:rsidRPr="009D5BEB">
              <w:rPr>
                <w:b/>
                <w:sz w:val="28"/>
              </w:rPr>
              <w:t xml:space="preserve">jet d'un compte rendu qui sera </w:t>
            </w:r>
            <w:r w:rsidR="00F23982">
              <w:rPr>
                <w:b/>
                <w:sz w:val="28"/>
              </w:rPr>
              <w:t>déposé sur le Moodle</w:t>
            </w:r>
            <w:r w:rsidR="00652FD1">
              <w:rPr>
                <w:b/>
                <w:sz w:val="28"/>
              </w:rPr>
              <w:t>.</w:t>
            </w:r>
          </w:p>
          <w:p w14:paraId="5B2E6ACB" w14:textId="77777777" w:rsidR="00652FD1" w:rsidRDefault="00652FD1" w:rsidP="00652FD1">
            <w:pPr>
              <w:spacing w:after="120"/>
              <w:ind w:left="204"/>
              <w:rPr>
                <w:b/>
                <w:sz w:val="28"/>
              </w:rPr>
            </w:pPr>
            <w:r>
              <w:rPr>
                <w:b/>
                <w:sz w:val="28"/>
              </w:rPr>
              <w:t>Ce compte rendu n’a pas valeur de notation, mais uniquement de suivi de vos tâches. Vous pouvez si vous le souhaitez, utiliser tout autre support qui vous parait plus adapté.</w:t>
            </w:r>
          </w:p>
          <w:p w14:paraId="1EC3E183" w14:textId="77777777" w:rsidR="00520C5E" w:rsidRDefault="00520C5E" w:rsidP="000F591C">
            <w:pPr>
              <w:spacing w:after="120"/>
            </w:pPr>
          </w:p>
          <w:p w14:paraId="5BAF2A6A" w14:textId="77777777" w:rsidR="000F591C" w:rsidRPr="004D61E1" w:rsidRDefault="000F591C" w:rsidP="00D36EA2">
            <w:pPr>
              <w:spacing w:after="120"/>
            </w:pPr>
          </w:p>
        </w:tc>
      </w:tr>
      <w:tr w:rsidR="00D06DE4" w14:paraId="469AAFD5" w14:textId="77777777" w:rsidTr="009D5BEB">
        <w:trPr>
          <w:trHeight w:val="278"/>
        </w:trPr>
        <w:tc>
          <w:tcPr>
            <w:tcW w:w="10512" w:type="dxa"/>
            <w:gridSpan w:val="4"/>
          </w:tcPr>
          <w:p w14:paraId="61B3B7AF" w14:textId="77777777" w:rsidR="00D06DE4" w:rsidRPr="00576FA0" w:rsidRDefault="00F23982" w:rsidP="00595527">
            <w:pPr>
              <w:jc w:val="center"/>
              <w:rPr>
                <w:sz w:val="16"/>
                <w:szCs w:val="16"/>
              </w:rPr>
            </w:pPr>
            <w:r>
              <w:rPr>
                <w:sz w:val="16"/>
                <w:szCs w:val="16"/>
              </w:rPr>
              <w:lastRenderedPageBreak/>
              <w:t>Michaël PAULHAC</w:t>
            </w:r>
            <w:r w:rsidR="00595527">
              <w:rPr>
                <w:sz w:val="16"/>
                <w:szCs w:val="16"/>
              </w:rPr>
              <w:t xml:space="preserve"> </w:t>
            </w:r>
          </w:p>
        </w:tc>
      </w:tr>
      <w:tr w:rsidR="00D06DE4" w14:paraId="133C356A" w14:textId="77777777" w:rsidTr="00D36EA2">
        <w:trPr>
          <w:trHeight w:val="703"/>
        </w:trPr>
        <w:tc>
          <w:tcPr>
            <w:tcW w:w="1700" w:type="dxa"/>
            <w:vAlign w:val="center"/>
          </w:tcPr>
          <w:p w14:paraId="37585080" w14:textId="77777777" w:rsidR="00D06DE4" w:rsidRPr="004E394E" w:rsidRDefault="00595527" w:rsidP="00D36EA2">
            <w:pPr>
              <w:jc w:val="center"/>
              <w:rPr>
                <w:rFonts w:ascii="Dax" w:hAnsi="Dax"/>
              </w:rPr>
            </w:pPr>
            <w:r>
              <w:rPr>
                <w:rFonts w:ascii="Dax" w:hAnsi="Dax"/>
                <w:sz w:val="32"/>
              </w:rPr>
              <w:t>SEC105</w:t>
            </w:r>
          </w:p>
        </w:tc>
        <w:tc>
          <w:tcPr>
            <w:tcW w:w="7968" w:type="dxa"/>
            <w:gridSpan w:val="2"/>
            <w:vAlign w:val="center"/>
          </w:tcPr>
          <w:p w14:paraId="52151B56" w14:textId="77777777" w:rsidR="00D06DE4" w:rsidRPr="004E394E" w:rsidRDefault="00D06DE4" w:rsidP="00D06DE4">
            <w:pPr>
              <w:jc w:val="center"/>
              <w:rPr>
                <w:rFonts w:ascii="Dax" w:hAnsi="Dax"/>
                <w:sz w:val="28"/>
              </w:rPr>
            </w:pPr>
            <w:r w:rsidRPr="004E394E">
              <w:rPr>
                <w:rFonts w:ascii="Dax" w:hAnsi="Dax"/>
                <w:b/>
                <w:sz w:val="28"/>
              </w:rPr>
              <w:t xml:space="preserve">Compte Rendu </w:t>
            </w:r>
            <w:r w:rsidR="00D36EA2" w:rsidRPr="004E394E">
              <w:rPr>
                <w:rFonts w:ascii="Dax" w:hAnsi="Dax"/>
                <w:b/>
                <w:sz w:val="28"/>
              </w:rPr>
              <w:t xml:space="preserve">de la séance du </w:t>
            </w:r>
            <w:r w:rsidR="00F23982">
              <w:rPr>
                <w:rFonts w:ascii="Dax" w:hAnsi="Dax"/>
                <w:b/>
                <w:sz w:val="28"/>
              </w:rPr>
              <w:t>20 mars 202</w:t>
            </w:r>
          </w:p>
          <w:p w14:paraId="0EC68E1C" w14:textId="77777777" w:rsidR="00D06DE4" w:rsidRPr="004E394E" w:rsidRDefault="00D06DE4" w:rsidP="00F23982">
            <w:pPr>
              <w:jc w:val="center"/>
              <w:rPr>
                <w:rFonts w:ascii="Dax" w:hAnsi="Dax"/>
              </w:rPr>
            </w:pPr>
            <w:r w:rsidRPr="004E394E">
              <w:rPr>
                <w:rFonts w:ascii="Dax" w:hAnsi="Dax"/>
                <w:sz w:val="28"/>
              </w:rPr>
              <w:t xml:space="preserve">A </w:t>
            </w:r>
            <w:r w:rsidR="00F23982">
              <w:rPr>
                <w:rFonts w:ascii="Dax" w:hAnsi="Dax"/>
                <w:sz w:val="28"/>
              </w:rPr>
              <w:t>déposer sur le Moodle</w:t>
            </w:r>
          </w:p>
        </w:tc>
        <w:tc>
          <w:tcPr>
            <w:tcW w:w="844" w:type="dxa"/>
            <w:vMerge w:val="restart"/>
            <w:vAlign w:val="center"/>
          </w:tcPr>
          <w:p w14:paraId="72466FCE" w14:textId="77777777" w:rsidR="00D06DE4" w:rsidRDefault="00D36EA2" w:rsidP="00AE5C03">
            <w:r w:rsidRPr="009C1FB3">
              <w:rPr>
                <w:noProof/>
                <w:lang w:eastAsia="fr-FR"/>
              </w:rPr>
              <w:drawing>
                <wp:anchor distT="0" distB="0" distL="114300" distR="114300" simplePos="0" relativeHeight="251670528" behindDoc="0" locked="0" layoutInCell="1" allowOverlap="1" wp14:anchorId="790CF24A" wp14:editId="16AF51CE">
                  <wp:simplePos x="0" y="0"/>
                  <wp:positionH relativeFrom="column">
                    <wp:posOffset>8255</wp:posOffset>
                  </wp:positionH>
                  <wp:positionV relativeFrom="paragraph">
                    <wp:posOffset>27940</wp:posOffset>
                  </wp:positionV>
                  <wp:extent cx="404495" cy="858520"/>
                  <wp:effectExtent l="0" t="0" r="0" b="0"/>
                  <wp:wrapNone/>
                  <wp:docPr id="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04495" cy="858520"/>
                          </a:xfrm>
                          <a:prstGeom prst="rect">
                            <a:avLst/>
                          </a:prstGeom>
                        </pic:spPr>
                      </pic:pic>
                    </a:graphicData>
                  </a:graphic>
                  <wp14:sizeRelH relativeFrom="page">
                    <wp14:pctWidth>0</wp14:pctWidth>
                  </wp14:sizeRelH>
                  <wp14:sizeRelV relativeFrom="page">
                    <wp14:pctHeight>0</wp14:pctHeight>
                  </wp14:sizeRelV>
                </wp:anchor>
              </w:drawing>
            </w:r>
          </w:p>
        </w:tc>
      </w:tr>
      <w:tr w:rsidR="00D06DE4" w14:paraId="6D210A77" w14:textId="77777777" w:rsidTr="00D36EA2">
        <w:trPr>
          <w:trHeight w:val="703"/>
        </w:trPr>
        <w:tc>
          <w:tcPr>
            <w:tcW w:w="6266" w:type="dxa"/>
            <w:gridSpan w:val="2"/>
            <w:vAlign w:val="center"/>
          </w:tcPr>
          <w:p w14:paraId="07D9D57D" w14:textId="77777777" w:rsidR="00D06DE4" w:rsidRDefault="00D06DE4" w:rsidP="00AE5C03">
            <w:r>
              <w:t>Nom Prénom :</w:t>
            </w:r>
          </w:p>
        </w:tc>
        <w:tc>
          <w:tcPr>
            <w:tcW w:w="3402" w:type="dxa"/>
            <w:vAlign w:val="center"/>
          </w:tcPr>
          <w:p w14:paraId="4ADFD5CE" w14:textId="77777777" w:rsidR="00D06DE4" w:rsidRDefault="00D06DE4" w:rsidP="00AE5C03">
            <w:r>
              <w:t>Date :</w:t>
            </w:r>
          </w:p>
        </w:tc>
        <w:tc>
          <w:tcPr>
            <w:tcW w:w="844" w:type="dxa"/>
            <w:vMerge/>
            <w:vAlign w:val="center"/>
          </w:tcPr>
          <w:p w14:paraId="081A1EEC" w14:textId="77777777" w:rsidR="00D06DE4" w:rsidRDefault="00D06DE4" w:rsidP="00AE5C03"/>
        </w:tc>
      </w:tr>
    </w:tbl>
    <w:p w14:paraId="279B630E" w14:textId="77777777" w:rsidR="006F64E9" w:rsidRDefault="006F64E9" w:rsidP="00D06DE4">
      <w:pPr>
        <w:pStyle w:val="Titre2"/>
        <w:numPr>
          <w:ilvl w:val="0"/>
          <w:numId w:val="0"/>
        </w:numPr>
        <w:ind w:left="576" w:hanging="576"/>
      </w:pPr>
    </w:p>
    <w:p w14:paraId="0F33D240" w14:textId="77777777" w:rsidR="005D492E" w:rsidRDefault="002F05EF" w:rsidP="002F05EF">
      <w:pPr>
        <w:pStyle w:val="Question1"/>
      </w:pPr>
      <w:r>
        <w:t xml:space="preserve">Peut-on définir simplement l’identité numérique ? </w:t>
      </w:r>
    </w:p>
    <w:p w14:paraId="72931B80" w14:textId="11FC9F6D" w:rsidR="008D785D" w:rsidRDefault="008D785D" w:rsidP="0079186C">
      <w:r w:rsidRPr="008D785D">
        <w:t>Une identité numérique est une solution qui permet aux internautes de se connecter simplement à différents services en ligne, et ce, sans avoir besoin de créer plusieurs comptes ni mots de passe</w:t>
      </w:r>
      <w:r>
        <w:t>.</w:t>
      </w:r>
    </w:p>
    <w:p w14:paraId="6DBD8685" w14:textId="099227E2" w:rsidR="008D785D" w:rsidRDefault="008D785D" w:rsidP="0079186C">
      <w:r>
        <w:t xml:space="preserve">Source : </w:t>
      </w:r>
      <w:hyperlink r:id="rId7" w:history="1">
        <w:r w:rsidRPr="00C105A7">
          <w:rPr>
            <w:rStyle w:val="Lienhypertexte"/>
          </w:rPr>
          <w:t>https://www.docaposte.com/blog/actualite/definition-identite-numerique#:~:text=Une%20identit%C3%A9%20num%C3%A9rique%20est%20une,L'Identit%C3%A9%20Num%C3%A9rique%20La%20Poste</w:t>
        </w:r>
      </w:hyperlink>
      <w:r w:rsidRPr="008D785D">
        <w:t>.</w:t>
      </w:r>
      <w:r>
        <w:t xml:space="preserve"> </w:t>
      </w:r>
    </w:p>
    <w:p w14:paraId="08A1C491" w14:textId="4B717464" w:rsidR="008D785D" w:rsidRDefault="008D785D" w:rsidP="0079186C">
      <w:r w:rsidRPr="008D785D">
        <w:t>Une identité numérique est un ensemble d'attributs numériques et d'informations d'identification pour le monde digital, similaires à l'identité d'une personne pour le monde réel.</w:t>
      </w:r>
    </w:p>
    <w:p w14:paraId="2D2CA33D" w14:textId="74C2E56C" w:rsidR="008D785D" w:rsidRPr="008D785D" w:rsidRDefault="008D785D" w:rsidP="0079186C">
      <w:r>
        <w:t xml:space="preserve">Source : </w:t>
      </w:r>
      <w:hyperlink r:id="rId8" w:history="1">
        <w:r w:rsidRPr="00C105A7">
          <w:rPr>
            <w:rStyle w:val="Lienhypertexte"/>
          </w:rPr>
          <w:t>https://www.thalesgroup.com/fr/europe/france/dis/gouvernement/identite/identite-numerique</w:t>
        </w:r>
      </w:hyperlink>
      <w:r>
        <w:t xml:space="preserve"> </w:t>
      </w:r>
    </w:p>
    <w:p w14:paraId="23337B82" w14:textId="77777777" w:rsidR="002F05EF" w:rsidRDefault="002F05EF" w:rsidP="0079186C"/>
    <w:p w14:paraId="0915F529" w14:textId="77777777" w:rsidR="000F591C" w:rsidRDefault="00D749FA" w:rsidP="00595527">
      <w:pPr>
        <w:pStyle w:val="Question1"/>
      </w:pPr>
      <w:r>
        <w:t xml:space="preserve">Pourquoi cherche-t’on </w:t>
      </w:r>
      <w:r w:rsidR="002F05EF">
        <w:t>à</w:t>
      </w:r>
      <w:r>
        <w:t xml:space="preserve"> </w:t>
      </w:r>
      <w:r w:rsidR="002F05EF">
        <w:t>piloter les identités numériques</w:t>
      </w:r>
      <w:r w:rsidR="0066632B">
        <w:t xml:space="preserve"> ?</w:t>
      </w:r>
    </w:p>
    <w:p w14:paraId="2A6ACB96" w14:textId="20FB965A" w:rsidR="005D492E" w:rsidRDefault="008D785D">
      <w:r>
        <w:t>Pour plusieurs points :</w:t>
      </w:r>
    </w:p>
    <w:p w14:paraId="691F448D" w14:textId="14704A5B" w:rsidR="008D785D" w:rsidRDefault="008D785D" w:rsidP="008D785D">
      <w:pPr>
        <w:pStyle w:val="Paragraphedeliste"/>
        <w:numPr>
          <w:ilvl w:val="0"/>
          <w:numId w:val="12"/>
        </w:numPr>
      </w:pPr>
      <w:r w:rsidRPr="008D785D">
        <w:rPr>
          <w:b/>
          <w:bCs/>
        </w:rPr>
        <w:t>Sécurité et protection contre les cybermenaces</w:t>
      </w:r>
      <w:r w:rsidRPr="008D785D">
        <w:t> </w:t>
      </w:r>
    </w:p>
    <w:p w14:paraId="41BA51D4" w14:textId="63EC2056" w:rsidR="008D785D" w:rsidRDefault="008D785D" w:rsidP="008D785D">
      <w:pPr>
        <w:pStyle w:val="Paragraphedeliste"/>
        <w:numPr>
          <w:ilvl w:val="0"/>
          <w:numId w:val="12"/>
        </w:numPr>
      </w:pPr>
      <w:r w:rsidRPr="008D785D">
        <w:t>Amélioration de l'expérience utilisateur</w:t>
      </w:r>
    </w:p>
    <w:p w14:paraId="2E674872" w14:textId="2CCD4EC5" w:rsidR="008D785D" w:rsidRDefault="008D785D" w:rsidP="008D785D">
      <w:pPr>
        <w:pStyle w:val="Paragraphedeliste"/>
        <w:numPr>
          <w:ilvl w:val="0"/>
          <w:numId w:val="12"/>
        </w:numPr>
      </w:pPr>
      <w:r w:rsidRPr="008D785D">
        <w:t>Conformité réglementaire</w:t>
      </w:r>
    </w:p>
    <w:p w14:paraId="3477B377" w14:textId="12129C5B" w:rsidR="008D785D" w:rsidRDefault="008D785D" w:rsidP="008D785D">
      <w:pPr>
        <w:pStyle w:val="Paragraphedeliste"/>
        <w:numPr>
          <w:ilvl w:val="0"/>
          <w:numId w:val="12"/>
        </w:numPr>
      </w:pPr>
      <w:r w:rsidRPr="008D785D">
        <w:t>Souveraineté numérique</w:t>
      </w:r>
    </w:p>
    <w:p w14:paraId="3087F63A" w14:textId="2EF878DA" w:rsidR="008D785D" w:rsidRDefault="008D785D" w:rsidP="008D785D">
      <w:pPr>
        <w:pStyle w:val="Paragraphedeliste"/>
        <w:numPr>
          <w:ilvl w:val="0"/>
          <w:numId w:val="12"/>
        </w:numPr>
      </w:pPr>
      <w:r w:rsidRPr="008D785D">
        <w:t>Gestion de la réputation en ligne</w:t>
      </w:r>
    </w:p>
    <w:p w14:paraId="4C437053" w14:textId="2F2D4958" w:rsidR="008D785D" w:rsidRDefault="008D785D" w:rsidP="008D785D">
      <w:pPr>
        <w:ind w:left="360"/>
      </w:pPr>
      <w:r>
        <w:t xml:space="preserve">Source : </w:t>
      </w:r>
      <w:hyperlink r:id="rId9" w:history="1">
        <w:r w:rsidRPr="00C105A7">
          <w:rPr>
            <w:rStyle w:val="Lienhypertexte"/>
          </w:rPr>
          <w:t>https://www.cadre-dirigeant-magazine.com/manager/la-maitrise-des-identites-numeriques/?utm_campaign=la-maitrise-des-identites-numeriques&amp;utm_medium=rss&amp;utm_term=2024-09-06</w:t>
        </w:r>
      </w:hyperlink>
      <w:r>
        <w:t xml:space="preserve"> </w:t>
      </w:r>
    </w:p>
    <w:p w14:paraId="593352C8" w14:textId="77777777" w:rsidR="008D785D" w:rsidRDefault="008D785D"/>
    <w:p w14:paraId="5E10FAFA" w14:textId="77777777" w:rsidR="00595527" w:rsidRDefault="00595527"/>
    <w:p w14:paraId="4C793F95" w14:textId="77777777" w:rsidR="00595527" w:rsidRDefault="002F05EF" w:rsidP="00595527">
      <w:pPr>
        <w:pStyle w:val="Question1"/>
      </w:pPr>
      <w:r>
        <w:t>Qu’est-ce que l’IAM ?</w:t>
      </w:r>
    </w:p>
    <w:p w14:paraId="3ECA325D" w14:textId="48F97A40" w:rsidR="00595527" w:rsidRDefault="008D785D" w:rsidP="000C5BB7">
      <w:pPr>
        <w:tabs>
          <w:tab w:val="left" w:pos="1350"/>
        </w:tabs>
        <w:spacing w:after="120" w:line="240" w:lineRule="auto"/>
        <w:jc w:val="both"/>
      </w:pPr>
      <w:r w:rsidRPr="008D785D">
        <w:t>La gestion des identités et des accès (IAM, Identity and Access Management) est une infrastructure de processus métier qui permet de gérer les identités électroniques ou numériques.</w:t>
      </w:r>
      <w:r>
        <w:t xml:space="preserve"> </w:t>
      </w:r>
      <w:r w:rsidRPr="008D785D">
        <w:t>Cette infrastructure comprend les règles organisationnelles s'appliquant à la gestion des identités numériques, ainsi que les technologies nécessaires pour la prise en charge de cette gestion.</w:t>
      </w:r>
      <w:r w:rsidR="000C5BB7">
        <w:t xml:space="preserve"> Les rôles sont définis et permettent de définir les tâches autorisées.</w:t>
      </w:r>
    </w:p>
    <w:p w14:paraId="2938ECC4" w14:textId="4155C026" w:rsidR="000C5BB7" w:rsidRDefault="000C5BB7" w:rsidP="000C5BB7">
      <w:pPr>
        <w:tabs>
          <w:tab w:val="left" w:pos="1350"/>
        </w:tabs>
        <w:spacing w:after="120" w:line="240" w:lineRule="auto"/>
        <w:jc w:val="both"/>
      </w:pPr>
      <w:r>
        <w:t xml:space="preserve">Source : </w:t>
      </w:r>
      <w:hyperlink r:id="rId10" w:history="1">
        <w:r w:rsidRPr="00C105A7">
          <w:rPr>
            <w:rStyle w:val="Lienhypertexte"/>
          </w:rPr>
          <w:t>https://www.lemagit.fr/definition/IAM-Gestion-des-identites-et-des-acces</w:t>
        </w:r>
      </w:hyperlink>
      <w:r>
        <w:t xml:space="preserve"> </w:t>
      </w:r>
    </w:p>
    <w:p w14:paraId="6DFADF2B" w14:textId="77777777" w:rsidR="00595527" w:rsidRPr="00595527" w:rsidRDefault="00595527" w:rsidP="00595527">
      <w:pPr>
        <w:spacing w:after="120" w:line="240" w:lineRule="auto"/>
        <w:jc w:val="both"/>
      </w:pPr>
    </w:p>
    <w:p w14:paraId="4C50561A" w14:textId="77777777" w:rsidR="00595527" w:rsidRDefault="002F05EF" w:rsidP="00595527">
      <w:pPr>
        <w:pStyle w:val="Question1"/>
      </w:pPr>
      <w:r>
        <w:t>L’IAM (et intrinsèquement ses variantes comme l’IAG) répond à quel besoin ?</w:t>
      </w:r>
    </w:p>
    <w:p w14:paraId="4104096C" w14:textId="4D503755" w:rsidR="00595527" w:rsidRDefault="000C5BB7" w:rsidP="00595527">
      <w:pPr>
        <w:spacing w:after="120" w:line="240" w:lineRule="auto"/>
        <w:jc w:val="both"/>
      </w:pPr>
      <w:r>
        <w:t>Le contrôle et la gestion des utilisateurs aux ressources informatiques de l’entreprise. Il à pour objectif de garantir l’autorisation des utilisateurs à certaines ressources (s’ils en ont l’autorisation) et de l’interdire à ceux qui ne l’ont pas.</w:t>
      </w:r>
    </w:p>
    <w:p w14:paraId="66DAB4D9" w14:textId="77F582FA" w:rsidR="000C5BB7" w:rsidRDefault="000C5BB7" w:rsidP="00595527">
      <w:pPr>
        <w:spacing w:after="120" w:line="240" w:lineRule="auto"/>
        <w:jc w:val="both"/>
      </w:pPr>
      <w:r>
        <w:t>Source :</w:t>
      </w:r>
      <w:hyperlink r:id="rId11" w:history="1">
        <w:r w:rsidRPr="00C105A7">
          <w:rPr>
            <w:rStyle w:val="Lienhypertexte"/>
          </w:rPr>
          <w:t>https://www.onelogin.com/learn/access-management-iam#:~:text=Access%20management%20is%20about%20controlling,prohibiting%20access%20to%20unauthorized%20users</w:t>
        </w:r>
      </w:hyperlink>
      <w:r w:rsidRPr="000C5BB7">
        <w:t>.</w:t>
      </w:r>
      <w:r>
        <w:t xml:space="preserve"> </w:t>
      </w:r>
    </w:p>
    <w:p w14:paraId="52EA563D" w14:textId="77777777" w:rsidR="00595527" w:rsidRDefault="00595527" w:rsidP="00595527">
      <w:pPr>
        <w:spacing w:after="120" w:line="240" w:lineRule="auto"/>
        <w:jc w:val="both"/>
      </w:pPr>
    </w:p>
    <w:p w14:paraId="02FB527B" w14:textId="77777777" w:rsidR="00595527" w:rsidRPr="00595527" w:rsidRDefault="00595527" w:rsidP="00595527">
      <w:pPr>
        <w:spacing w:after="120" w:line="240" w:lineRule="auto"/>
        <w:jc w:val="both"/>
      </w:pPr>
    </w:p>
    <w:p w14:paraId="7E97F6DF" w14:textId="77777777" w:rsidR="00280123" w:rsidRDefault="002F05EF" w:rsidP="00280123">
      <w:pPr>
        <w:pStyle w:val="Question1"/>
      </w:pPr>
      <w:r>
        <w:t>Quelles phases notables vous paraissent essentielles pour arriver à cette finalité ?</w:t>
      </w:r>
    </w:p>
    <w:p w14:paraId="7D637B6E" w14:textId="4BA94F01" w:rsidR="00280123" w:rsidRDefault="000C5BB7">
      <w:r>
        <w:t>Les phases notables sont :</w:t>
      </w:r>
    </w:p>
    <w:p w14:paraId="1B5142D4" w14:textId="77777777" w:rsidR="000C5BB7" w:rsidRPr="000C5BB7" w:rsidRDefault="000C5BB7" w:rsidP="000C5BB7">
      <w:pPr>
        <w:pStyle w:val="Paragraphedeliste"/>
        <w:numPr>
          <w:ilvl w:val="0"/>
          <w:numId w:val="13"/>
        </w:numPr>
        <w:rPr>
          <w:b/>
          <w:bCs/>
        </w:rPr>
      </w:pPr>
      <w:r w:rsidRPr="000C5BB7">
        <w:rPr>
          <w:b/>
          <w:bCs/>
        </w:rPr>
        <w:t> Constituer une équipe projet mixte IT &amp; Métier</w:t>
      </w:r>
    </w:p>
    <w:p w14:paraId="33047B1A" w14:textId="79E2EABE" w:rsidR="000C5BB7" w:rsidRDefault="000C5BB7" w:rsidP="000C5BB7">
      <w:pPr>
        <w:ind w:left="360"/>
      </w:pPr>
      <w:r>
        <w:t>Il est nécessaire d’avoir une vision globale et non seulement technique du projet.</w:t>
      </w:r>
    </w:p>
    <w:p w14:paraId="06EA08B9" w14:textId="77777777" w:rsidR="000C5BB7" w:rsidRPr="000C5BB7" w:rsidRDefault="000C5BB7" w:rsidP="000C5BB7">
      <w:pPr>
        <w:pStyle w:val="Paragraphedeliste"/>
        <w:numPr>
          <w:ilvl w:val="0"/>
          <w:numId w:val="13"/>
        </w:numPr>
        <w:rPr>
          <w:b/>
          <w:bCs/>
        </w:rPr>
      </w:pPr>
      <w:r w:rsidRPr="000C5BB7">
        <w:rPr>
          <w:b/>
          <w:bCs/>
        </w:rPr>
        <w:t>Définir la gouvernance et les objectifs du projet</w:t>
      </w:r>
    </w:p>
    <w:p w14:paraId="7067390F" w14:textId="5ECF00DE" w:rsidR="000C5BB7" w:rsidRDefault="000C5BB7" w:rsidP="000C5BB7">
      <w:pPr>
        <w:ind w:left="360"/>
      </w:pPr>
      <w:r>
        <w:t xml:space="preserve">Il faut bien déterminer </w:t>
      </w:r>
      <w:r w:rsidR="008C21F0">
        <w:t>les différents rôles présents</w:t>
      </w:r>
      <w:r>
        <w:t xml:space="preserve"> dans le projet </w:t>
      </w:r>
      <w:r w:rsidR="008C21F0">
        <w:t>avant le déploiement car toutes modification étendrait le temps et le coût d’installation</w:t>
      </w:r>
    </w:p>
    <w:p w14:paraId="2EB39C40" w14:textId="77777777" w:rsidR="008C21F0" w:rsidRPr="008C21F0" w:rsidRDefault="008C21F0" w:rsidP="008C21F0">
      <w:pPr>
        <w:pStyle w:val="Paragraphedeliste"/>
        <w:numPr>
          <w:ilvl w:val="0"/>
          <w:numId w:val="13"/>
        </w:numPr>
        <w:rPr>
          <w:b/>
          <w:bCs/>
        </w:rPr>
      </w:pPr>
      <w:r w:rsidRPr="008C21F0">
        <w:rPr>
          <w:b/>
          <w:bCs/>
        </w:rPr>
        <w:t> Réduire le sur-mesure au minimum</w:t>
      </w:r>
    </w:p>
    <w:p w14:paraId="19D166D5" w14:textId="5D70FB1B" w:rsidR="008C21F0" w:rsidRDefault="008C21F0" w:rsidP="008C21F0">
      <w:pPr>
        <w:ind w:left="360"/>
      </w:pPr>
      <w:r>
        <w:t>Il faut au maximum prioriser les systèmes standard présenter par les éditeurs IAM et éviter les systèmes hautement personnalisés. Le fait de s’orienter vers des systèmes standard et qui sont généralement maitriser par les éditeurs permettent une meilleure flexibilité et une rapidité de déploiement.</w:t>
      </w:r>
    </w:p>
    <w:p w14:paraId="726AEE84" w14:textId="77777777" w:rsidR="008C21F0" w:rsidRPr="008C21F0" w:rsidRDefault="008C21F0" w:rsidP="008C21F0">
      <w:pPr>
        <w:pStyle w:val="Paragraphedeliste"/>
        <w:numPr>
          <w:ilvl w:val="0"/>
          <w:numId w:val="13"/>
        </w:numPr>
        <w:rPr>
          <w:b/>
          <w:bCs/>
        </w:rPr>
      </w:pPr>
      <w:r w:rsidRPr="008C21F0">
        <w:rPr>
          <w:b/>
          <w:bCs/>
        </w:rPr>
        <w:t>Déployer par étape</w:t>
      </w:r>
    </w:p>
    <w:p w14:paraId="5E30F28E" w14:textId="77777777" w:rsidR="008C21F0" w:rsidRDefault="008C21F0" w:rsidP="008C21F0">
      <w:pPr>
        <w:ind w:left="360"/>
      </w:pPr>
      <w:r>
        <w:t>Préconiser un déploiement restreint pour débuter. En plus d’obtenir des résultats plus rapidement vous augmenterai l’adhésion de votre entreprise au système.</w:t>
      </w:r>
    </w:p>
    <w:p w14:paraId="0529FE32" w14:textId="77777777" w:rsidR="008C21F0" w:rsidRPr="008C21F0" w:rsidRDefault="008C21F0" w:rsidP="008C21F0">
      <w:pPr>
        <w:pStyle w:val="Paragraphedeliste"/>
        <w:numPr>
          <w:ilvl w:val="0"/>
          <w:numId w:val="13"/>
        </w:numPr>
        <w:rPr>
          <w:b/>
          <w:bCs/>
        </w:rPr>
      </w:pPr>
      <w:r w:rsidRPr="008C21F0">
        <w:rPr>
          <w:b/>
          <w:bCs/>
        </w:rPr>
        <w:t>Déployer les rôles</w:t>
      </w:r>
    </w:p>
    <w:p w14:paraId="763B06AF" w14:textId="2522DBD7" w:rsidR="008C21F0" w:rsidRDefault="008C21F0" w:rsidP="008C21F0">
      <w:pPr>
        <w:ind w:left="360"/>
      </w:pPr>
      <w:r>
        <w:t xml:space="preserve"> C’est un ensemble de droits d’accès nécessaire pour une fonction particulière ou une tâche dans l’entreprise. C’est la clé pour l’automatisation </w:t>
      </w:r>
      <w:r w:rsidR="004F04A6">
        <w:t>des processus. Le rôle à tout de même besoin d’être mise à jour et maintenu en permanence.</w:t>
      </w:r>
    </w:p>
    <w:sectPr w:rsidR="008C21F0" w:rsidSect="00AA1C81">
      <w:pgSz w:w="11906" w:h="16838"/>
      <w:pgMar w:top="709" w:right="567" w:bottom="851"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Dax">
    <w:altName w:val="Courier New"/>
    <w:charset w:val="00"/>
    <w:family w:val="auto"/>
    <w:pitch w:val="variable"/>
    <w:sig w:usb0="00000001" w:usb1="00000000" w:usb2="00000000" w:usb3="00000000" w:csb0="00000011" w:csb1="00000000"/>
  </w:font>
  <w:font w:name="DaxCondensed">
    <w:altName w:val="Courier New"/>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A1F2B"/>
    <w:multiLevelType w:val="hybridMultilevel"/>
    <w:tmpl w:val="CC8A4664"/>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5C761D6"/>
    <w:multiLevelType w:val="hybridMultilevel"/>
    <w:tmpl w:val="C6ECE402"/>
    <w:lvl w:ilvl="0" w:tplc="524461D6">
      <w:start w:val="2"/>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DA3172"/>
    <w:multiLevelType w:val="hybridMultilevel"/>
    <w:tmpl w:val="B332FE0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6D54ECB"/>
    <w:multiLevelType w:val="hybridMultilevel"/>
    <w:tmpl w:val="C7DE4898"/>
    <w:lvl w:ilvl="0" w:tplc="F2E49F38">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3B643FD"/>
    <w:multiLevelType w:val="hybridMultilevel"/>
    <w:tmpl w:val="20CA2D96"/>
    <w:lvl w:ilvl="0" w:tplc="A9A235B0">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263A3DAE"/>
    <w:multiLevelType w:val="singleLevel"/>
    <w:tmpl w:val="C4BC0994"/>
    <w:lvl w:ilvl="0">
      <w:start w:val="1"/>
      <w:numFmt w:val="decimal"/>
      <w:lvlText w:val="%1."/>
      <w:lvlJc w:val="left"/>
      <w:pPr>
        <w:tabs>
          <w:tab w:val="num" w:pos="360"/>
        </w:tabs>
        <w:ind w:left="360" w:hanging="360"/>
      </w:pPr>
      <w:rPr>
        <w:b/>
      </w:rPr>
    </w:lvl>
  </w:abstractNum>
  <w:abstractNum w:abstractNumId="6" w15:restartNumberingAfterBreak="0">
    <w:nsid w:val="2B725F47"/>
    <w:multiLevelType w:val="hybridMultilevel"/>
    <w:tmpl w:val="58B2223A"/>
    <w:lvl w:ilvl="0" w:tplc="8D6A88B0">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4551789D"/>
    <w:multiLevelType w:val="multilevel"/>
    <w:tmpl w:val="E4683036"/>
    <w:lvl w:ilvl="0">
      <w:start w:val="1"/>
      <w:numFmt w:val="decimal"/>
      <w:lvlText w:val="%1."/>
      <w:lvlJc w:val="left"/>
      <w:pPr>
        <w:tabs>
          <w:tab w:val="num" w:pos="360"/>
        </w:tabs>
        <w:ind w:left="360" w:hanging="360"/>
      </w:pPr>
      <w:rPr>
        <w:rFonts w:hint="default"/>
        <w:b/>
        <w:i w:val="0"/>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8" w15:restartNumberingAfterBreak="0">
    <w:nsid w:val="581D1350"/>
    <w:multiLevelType w:val="hybridMultilevel"/>
    <w:tmpl w:val="394EF488"/>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648B02E0"/>
    <w:multiLevelType w:val="multilevel"/>
    <w:tmpl w:val="040C0025"/>
    <w:lvl w:ilvl="0">
      <w:start w:val="1"/>
      <w:numFmt w:val="decimal"/>
      <w:pStyle w:val="Titre1"/>
      <w:lvlText w:val="%1"/>
      <w:lvlJc w:val="left"/>
      <w:pPr>
        <w:tabs>
          <w:tab w:val="num" w:pos="2134"/>
        </w:tabs>
        <w:ind w:left="2134" w:hanging="432"/>
      </w:pPr>
    </w:lvl>
    <w:lvl w:ilvl="1">
      <w:start w:val="1"/>
      <w:numFmt w:val="decimal"/>
      <w:pStyle w:val="Titre2"/>
      <w:lvlText w:val="%1.%2"/>
      <w:lvlJc w:val="left"/>
      <w:pPr>
        <w:tabs>
          <w:tab w:val="num" w:pos="718"/>
        </w:tabs>
        <w:ind w:left="718"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0" w15:restartNumberingAfterBreak="0">
    <w:nsid w:val="69472334"/>
    <w:multiLevelType w:val="multilevel"/>
    <w:tmpl w:val="69265260"/>
    <w:lvl w:ilvl="0">
      <w:start w:val="1"/>
      <w:numFmt w:val="upperLetter"/>
      <w:lvlText w:val="%1 -"/>
      <w:lvlJc w:val="left"/>
      <w:pPr>
        <w:tabs>
          <w:tab w:val="num" w:pos="360"/>
        </w:tabs>
        <w:ind w:left="0" w:firstLine="0"/>
      </w:pPr>
      <w:rPr>
        <w:rFonts w:hint="default"/>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11" w15:restartNumberingAfterBreak="0">
    <w:nsid w:val="7A474675"/>
    <w:multiLevelType w:val="hybridMultilevel"/>
    <w:tmpl w:val="6B9A5C7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7DCE299D"/>
    <w:multiLevelType w:val="hybridMultilevel"/>
    <w:tmpl w:val="690EDD56"/>
    <w:lvl w:ilvl="0" w:tplc="4D6A4A9C">
      <w:start w:val="1"/>
      <w:numFmt w:val="bullet"/>
      <w:lvlText w:val=""/>
      <w:lvlJc w:val="left"/>
      <w:pPr>
        <w:ind w:left="720" w:hanging="360"/>
      </w:pPr>
      <w:rPr>
        <w:rFonts w:ascii="Wingdings" w:hAnsi="Wingdings" w:hint="default"/>
        <w:u w:color="C0504D" w:themeColor="accent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988125820">
    <w:abstractNumId w:val="4"/>
  </w:num>
  <w:num w:numId="2" w16cid:durableId="1001155672">
    <w:abstractNumId w:val="6"/>
  </w:num>
  <w:num w:numId="3" w16cid:durableId="900141447">
    <w:abstractNumId w:val="10"/>
  </w:num>
  <w:num w:numId="4" w16cid:durableId="1713767702">
    <w:abstractNumId w:val="7"/>
  </w:num>
  <w:num w:numId="5" w16cid:durableId="1018115289">
    <w:abstractNumId w:val="9"/>
  </w:num>
  <w:num w:numId="6" w16cid:durableId="1046487109">
    <w:abstractNumId w:val="5"/>
  </w:num>
  <w:num w:numId="7" w16cid:durableId="725182557">
    <w:abstractNumId w:val="3"/>
  </w:num>
  <w:num w:numId="8" w16cid:durableId="1674995728">
    <w:abstractNumId w:val="1"/>
  </w:num>
  <w:num w:numId="9" w16cid:durableId="1515413449">
    <w:abstractNumId w:val="12"/>
  </w:num>
  <w:num w:numId="10" w16cid:durableId="1816875396">
    <w:abstractNumId w:val="8"/>
  </w:num>
  <w:num w:numId="11" w16cid:durableId="360325409">
    <w:abstractNumId w:val="0"/>
  </w:num>
  <w:num w:numId="12" w16cid:durableId="1576818645">
    <w:abstractNumId w:val="2"/>
  </w:num>
  <w:num w:numId="13" w16cid:durableId="90075163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fr-FR" w:vendorID="64" w:dllVersion="0" w:nlCheck="1" w:checkStyle="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1C81"/>
    <w:rsid w:val="00005954"/>
    <w:rsid w:val="000825A4"/>
    <w:rsid w:val="000B4F62"/>
    <w:rsid w:val="000B5E1C"/>
    <w:rsid w:val="000C052F"/>
    <w:rsid w:val="000C5BB7"/>
    <w:rsid w:val="000E6DDA"/>
    <w:rsid w:val="000F591C"/>
    <w:rsid w:val="00126BF2"/>
    <w:rsid w:val="00171507"/>
    <w:rsid w:val="002226B7"/>
    <w:rsid w:val="00237A5F"/>
    <w:rsid w:val="002423DC"/>
    <w:rsid w:val="002504B7"/>
    <w:rsid w:val="00280123"/>
    <w:rsid w:val="002C3F73"/>
    <w:rsid w:val="002D4EC6"/>
    <w:rsid w:val="002D7820"/>
    <w:rsid w:val="002F05EF"/>
    <w:rsid w:val="00332DF1"/>
    <w:rsid w:val="00336F4D"/>
    <w:rsid w:val="003A2976"/>
    <w:rsid w:val="003B03DC"/>
    <w:rsid w:val="00403091"/>
    <w:rsid w:val="00432017"/>
    <w:rsid w:val="004D61E1"/>
    <w:rsid w:val="004E394E"/>
    <w:rsid w:val="004E7495"/>
    <w:rsid w:val="004F04A6"/>
    <w:rsid w:val="00500F43"/>
    <w:rsid w:val="00520C5E"/>
    <w:rsid w:val="00532084"/>
    <w:rsid w:val="0053673E"/>
    <w:rsid w:val="005411C1"/>
    <w:rsid w:val="00544573"/>
    <w:rsid w:val="005549B8"/>
    <w:rsid w:val="00576FA0"/>
    <w:rsid w:val="00595527"/>
    <w:rsid w:val="005B58CC"/>
    <w:rsid w:val="005C5674"/>
    <w:rsid w:val="005D492E"/>
    <w:rsid w:val="006047C9"/>
    <w:rsid w:val="00635E74"/>
    <w:rsid w:val="00643154"/>
    <w:rsid w:val="00652FD1"/>
    <w:rsid w:val="0066632B"/>
    <w:rsid w:val="006C3D52"/>
    <w:rsid w:val="006E084D"/>
    <w:rsid w:val="006F64E9"/>
    <w:rsid w:val="00785CF4"/>
    <w:rsid w:val="007906D9"/>
    <w:rsid w:val="0079186C"/>
    <w:rsid w:val="007B4F3C"/>
    <w:rsid w:val="007C3C03"/>
    <w:rsid w:val="00833390"/>
    <w:rsid w:val="008961F2"/>
    <w:rsid w:val="008B5FAF"/>
    <w:rsid w:val="008C21F0"/>
    <w:rsid w:val="008D785D"/>
    <w:rsid w:val="008E287B"/>
    <w:rsid w:val="00983A9D"/>
    <w:rsid w:val="009B6949"/>
    <w:rsid w:val="009D5BEB"/>
    <w:rsid w:val="009D7CA8"/>
    <w:rsid w:val="009E4584"/>
    <w:rsid w:val="00A15967"/>
    <w:rsid w:val="00A37D41"/>
    <w:rsid w:val="00A509F0"/>
    <w:rsid w:val="00A57E1C"/>
    <w:rsid w:val="00A937F7"/>
    <w:rsid w:val="00AA1C81"/>
    <w:rsid w:val="00AD6621"/>
    <w:rsid w:val="00B07524"/>
    <w:rsid w:val="00B3113A"/>
    <w:rsid w:val="00B36CAA"/>
    <w:rsid w:val="00B70065"/>
    <w:rsid w:val="00BC5FFE"/>
    <w:rsid w:val="00C1598C"/>
    <w:rsid w:val="00C70974"/>
    <w:rsid w:val="00C77EBD"/>
    <w:rsid w:val="00CE7F3D"/>
    <w:rsid w:val="00D06DE4"/>
    <w:rsid w:val="00D36EA2"/>
    <w:rsid w:val="00D633D5"/>
    <w:rsid w:val="00D641C7"/>
    <w:rsid w:val="00D749FA"/>
    <w:rsid w:val="00DB3E46"/>
    <w:rsid w:val="00DB7873"/>
    <w:rsid w:val="00DC2C61"/>
    <w:rsid w:val="00DC7B2F"/>
    <w:rsid w:val="00DD718B"/>
    <w:rsid w:val="00E5190E"/>
    <w:rsid w:val="00ED2156"/>
    <w:rsid w:val="00EF4963"/>
    <w:rsid w:val="00EF68AB"/>
    <w:rsid w:val="00F14B1D"/>
    <w:rsid w:val="00F23982"/>
    <w:rsid w:val="00F800BC"/>
    <w:rsid w:val="00F800D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0261BA"/>
  <w15:docId w15:val="{994B5851-5B4F-40BB-90CB-F2C736BDCD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F73"/>
  </w:style>
  <w:style w:type="paragraph" w:styleId="Titre1">
    <w:name w:val="heading 1"/>
    <w:basedOn w:val="Normal"/>
    <w:next w:val="Normal"/>
    <w:link w:val="Titre1Car"/>
    <w:qFormat/>
    <w:rsid w:val="00F800DC"/>
    <w:pPr>
      <w:keepNext/>
      <w:numPr>
        <w:numId w:val="5"/>
      </w:numPr>
      <w:tabs>
        <w:tab w:val="clear" w:pos="2134"/>
        <w:tab w:val="num" w:pos="432"/>
      </w:tabs>
      <w:spacing w:after="0" w:line="240" w:lineRule="auto"/>
      <w:ind w:left="432"/>
      <w:outlineLvl w:val="0"/>
    </w:pPr>
    <w:rPr>
      <w:rFonts w:ascii="Times New Roman" w:eastAsia="Times New Roman" w:hAnsi="Times New Roman" w:cs="Times New Roman"/>
      <w:sz w:val="24"/>
      <w:szCs w:val="20"/>
      <w:lang w:eastAsia="fr-FR"/>
    </w:rPr>
  </w:style>
  <w:style w:type="paragraph" w:styleId="Titre2">
    <w:name w:val="heading 2"/>
    <w:basedOn w:val="Normal"/>
    <w:next w:val="Normal"/>
    <w:link w:val="Titre2Car"/>
    <w:qFormat/>
    <w:rsid w:val="00F800DC"/>
    <w:pPr>
      <w:keepNext/>
      <w:numPr>
        <w:ilvl w:val="1"/>
        <w:numId w:val="5"/>
      </w:numPr>
      <w:tabs>
        <w:tab w:val="clear" w:pos="718"/>
        <w:tab w:val="num" w:pos="576"/>
      </w:tabs>
      <w:spacing w:after="0" w:line="240" w:lineRule="auto"/>
      <w:ind w:left="576"/>
      <w:outlineLvl w:val="1"/>
    </w:pPr>
    <w:rPr>
      <w:rFonts w:ascii="Times New Roman" w:eastAsia="Times New Roman" w:hAnsi="Times New Roman" w:cs="Times New Roman"/>
      <w:b/>
      <w:sz w:val="24"/>
      <w:szCs w:val="20"/>
      <w:lang w:eastAsia="fr-FR"/>
    </w:rPr>
  </w:style>
  <w:style w:type="paragraph" w:styleId="Titre3">
    <w:name w:val="heading 3"/>
    <w:basedOn w:val="Normal"/>
    <w:next w:val="Normal"/>
    <w:link w:val="Titre3Car"/>
    <w:qFormat/>
    <w:rsid w:val="00F800DC"/>
    <w:pPr>
      <w:keepNext/>
      <w:numPr>
        <w:ilvl w:val="2"/>
        <w:numId w:val="5"/>
      </w:numPr>
      <w:spacing w:before="240" w:after="60" w:line="240" w:lineRule="auto"/>
      <w:outlineLvl w:val="2"/>
    </w:pPr>
    <w:rPr>
      <w:rFonts w:ascii="Arial" w:eastAsia="Times New Roman" w:hAnsi="Arial" w:cs="Times New Roman"/>
      <w:sz w:val="24"/>
      <w:szCs w:val="20"/>
      <w:lang w:eastAsia="fr-FR"/>
    </w:rPr>
  </w:style>
  <w:style w:type="paragraph" w:styleId="Titre4">
    <w:name w:val="heading 4"/>
    <w:basedOn w:val="Normal"/>
    <w:next w:val="Normal"/>
    <w:link w:val="Titre4Car"/>
    <w:qFormat/>
    <w:rsid w:val="00F800DC"/>
    <w:pPr>
      <w:keepNext/>
      <w:numPr>
        <w:ilvl w:val="3"/>
        <w:numId w:val="5"/>
      </w:numPr>
      <w:spacing w:before="240" w:after="60" w:line="240" w:lineRule="auto"/>
      <w:outlineLvl w:val="3"/>
    </w:pPr>
    <w:rPr>
      <w:rFonts w:ascii="Arial" w:eastAsia="Times New Roman" w:hAnsi="Arial" w:cs="Times New Roman"/>
      <w:b/>
      <w:sz w:val="24"/>
      <w:szCs w:val="20"/>
      <w:lang w:eastAsia="fr-FR"/>
    </w:rPr>
  </w:style>
  <w:style w:type="paragraph" w:styleId="Titre5">
    <w:name w:val="heading 5"/>
    <w:basedOn w:val="Normal"/>
    <w:next w:val="Normal"/>
    <w:link w:val="Titre5Car"/>
    <w:qFormat/>
    <w:rsid w:val="00F800DC"/>
    <w:pPr>
      <w:numPr>
        <w:ilvl w:val="4"/>
        <w:numId w:val="5"/>
      </w:numPr>
      <w:spacing w:before="240" w:after="60" w:line="240" w:lineRule="auto"/>
      <w:outlineLvl w:val="4"/>
    </w:pPr>
    <w:rPr>
      <w:rFonts w:ascii="Times New Roman" w:eastAsia="Times New Roman" w:hAnsi="Times New Roman" w:cs="Times New Roman"/>
      <w:szCs w:val="20"/>
      <w:lang w:eastAsia="fr-FR"/>
    </w:rPr>
  </w:style>
  <w:style w:type="paragraph" w:styleId="Titre6">
    <w:name w:val="heading 6"/>
    <w:basedOn w:val="Normal"/>
    <w:next w:val="Normal"/>
    <w:link w:val="Titre6Car"/>
    <w:qFormat/>
    <w:rsid w:val="00F800DC"/>
    <w:pPr>
      <w:numPr>
        <w:ilvl w:val="5"/>
        <w:numId w:val="5"/>
      </w:numPr>
      <w:spacing w:before="240" w:after="60" w:line="240" w:lineRule="auto"/>
      <w:outlineLvl w:val="5"/>
    </w:pPr>
    <w:rPr>
      <w:rFonts w:ascii="Times New Roman" w:eastAsia="Times New Roman" w:hAnsi="Times New Roman" w:cs="Times New Roman"/>
      <w:i/>
      <w:szCs w:val="20"/>
      <w:lang w:eastAsia="fr-FR"/>
    </w:rPr>
  </w:style>
  <w:style w:type="paragraph" w:styleId="Titre7">
    <w:name w:val="heading 7"/>
    <w:basedOn w:val="Normal"/>
    <w:next w:val="Normal"/>
    <w:link w:val="Titre7Car"/>
    <w:qFormat/>
    <w:rsid w:val="00F800DC"/>
    <w:pPr>
      <w:numPr>
        <w:ilvl w:val="6"/>
        <w:numId w:val="5"/>
      </w:numPr>
      <w:spacing w:before="240" w:after="60" w:line="240" w:lineRule="auto"/>
      <w:outlineLvl w:val="6"/>
    </w:pPr>
    <w:rPr>
      <w:rFonts w:ascii="Arial" w:eastAsia="Times New Roman" w:hAnsi="Arial" w:cs="Times New Roman"/>
      <w:sz w:val="20"/>
      <w:szCs w:val="20"/>
      <w:lang w:eastAsia="fr-FR"/>
    </w:rPr>
  </w:style>
  <w:style w:type="paragraph" w:styleId="Titre8">
    <w:name w:val="heading 8"/>
    <w:basedOn w:val="Normal"/>
    <w:next w:val="Normal"/>
    <w:link w:val="Titre8Car"/>
    <w:qFormat/>
    <w:rsid w:val="00F800DC"/>
    <w:pPr>
      <w:numPr>
        <w:ilvl w:val="7"/>
        <w:numId w:val="5"/>
      </w:numPr>
      <w:spacing w:before="240" w:after="60" w:line="240" w:lineRule="auto"/>
      <w:outlineLvl w:val="7"/>
    </w:pPr>
    <w:rPr>
      <w:rFonts w:ascii="Arial" w:eastAsia="Times New Roman" w:hAnsi="Arial" w:cs="Times New Roman"/>
      <w:i/>
      <w:sz w:val="20"/>
      <w:szCs w:val="20"/>
      <w:lang w:eastAsia="fr-FR"/>
    </w:rPr>
  </w:style>
  <w:style w:type="paragraph" w:styleId="Titre9">
    <w:name w:val="heading 9"/>
    <w:basedOn w:val="Normal"/>
    <w:next w:val="Normal"/>
    <w:link w:val="Titre9Car"/>
    <w:qFormat/>
    <w:rsid w:val="00F800DC"/>
    <w:pPr>
      <w:numPr>
        <w:ilvl w:val="8"/>
        <w:numId w:val="5"/>
      </w:numPr>
      <w:spacing w:before="240" w:after="60" w:line="240" w:lineRule="auto"/>
      <w:outlineLvl w:val="8"/>
    </w:pPr>
    <w:rPr>
      <w:rFonts w:ascii="Arial" w:eastAsia="Times New Roman" w:hAnsi="Arial" w:cs="Times New Roman"/>
      <w:b/>
      <w:i/>
      <w:sz w:val="18"/>
      <w:szCs w:val="20"/>
      <w:lang w:eastAsia="fr-FR"/>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59"/>
    <w:rsid w:val="00AA1C8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Paragraphedeliste">
    <w:name w:val="List Paragraph"/>
    <w:basedOn w:val="Normal"/>
    <w:uiPriority w:val="34"/>
    <w:qFormat/>
    <w:rsid w:val="000E6DDA"/>
    <w:pPr>
      <w:ind w:left="720"/>
      <w:contextualSpacing/>
    </w:pPr>
  </w:style>
  <w:style w:type="paragraph" w:styleId="Textedebulles">
    <w:name w:val="Balloon Text"/>
    <w:basedOn w:val="Normal"/>
    <w:link w:val="TextedebullesCar"/>
    <w:uiPriority w:val="99"/>
    <w:semiHidden/>
    <w:unhideWhenUsed/>
    <w:rsid w:val="00576FA0"/>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576FA0"/>
    <w:rPr>
      <w:rFonts w:ascii="Tahoma" w:hAnsi="Tahoma" w:cs="Tahoma"/>
      <w:sz w:val="16"/>
      <w:szCs w:val="16"/>
    </w:rPr>
  </w:style>
  <w:style w:type="paragraph" w:customStyle="1" w:styleId="Question1">
    <w:name w:val="Question1"/>
    <w:basedOn w:val="Normal"/>
    <w:qFormat/>
    <w:rsid w:val="00C70974"/>
    <w:pPr>
      <w:pBdr>
        <w:top w:val="single" w:sz="4" w:space="1" w:color="auto"/>
        <w:bottom w:val="single" w:sz="4" w:space="1" w:color="auto"/>
      </w:pBdr>
      <w:shd w:val="clear" w:color="auto" w:fill="EEECE1"/>
      <w:spacing w:after="0" w:line="240" w:lineRule="auto"/>
    </w:pPr>
    <w:rPr>
      <w:rFonts w:ascii="Calibri" w:eastAsia="Times New Roman" w:hAnsi="Calibri" w:cs="Times New Roman"/>
      <w:b/>
      <w:bCs/>
      <w:sz w:val="28"/>
      <w:szCs w:val="20"/>
      <w:lang w:eastAsia="fr-FR"/>
    </w:rPr>
  </w:style>
  <w:style w:type="character" w:customStyle="1" w:styleId="Titre1Car">
    <w:name w:val="Titre 1 Car"/>
    <w:basedOn w:val="Policepardfaut"/>
    <w:link w:val="Titre1"/>
    <w:rsid w:val="00F800DC"/>
    <w:rPr>
      <w:rFonts w:ascii="Times New Roman" w:eastAsia="Times New Roman" w:hAnsi="Times New Roman" w:cs="Times New Roman"/>
      <w:sz w:val="24"/>
      <w:szCs w:val="20"/>
      <w:lang w:eastAsia="fr-FR"/>
    </w:rPr>
  </w:style>
  <w:style w:type="character" w:customStyle="1" w:styleId="Titre2Car">
    <w:name w:val="Titre 2 Car"/>
    <w:basedOn w:val="Policepardfaut"/>
    <w:link w:val="Titre2"/>
    <w:rsid w:val="00F800DC"/>
    <w:rPr>
      <w:rFonts w:ascii="Times New Roman" w:eastAsia="Times New Roman" w:hAnsi="Times New Roman" w:cs="Times New Roman"/>
      <w:b/>
      <w:sz w:val="24"/>
      <w:szCs w:val="20"/>
      <w:lang w:eastAsia="fr-FR"/>
    </w:rPr>
  </w:style>
  <w:style w:type="character" w:customStyle="1" w:styleId="Titre3Car">
    <w:name w:val="Titre 3 Car"/>
    <w:basedOn w:val="Policepardfaut"/>
    <w:link w:val="Titre3"/>
    <w:rsid w:val="00F800DC"/>
    <w:rPr>
      <w:rFonts w:ascii="Arial" w:eastAsia="Times New Roman" w:hAnsi="Arial" w:cs="Times New Roman"/>
      <w:sz w:val="24"/>
      <w:szCs w:val="20"/>
      <w:lang w:eastAsia="fr-FR"/>
    </w:rPr>
  </w:style>
  <w:style w:type="character" w:customStyle="1" w:styleId="Titre4Car">
    <w:name w:val="Titre 4 Car"/>
    <w:basedOn w:val="Policepardfaut"/>
    <w:link w:val="Titre4"/>
    <w:rsid w:val="00F800DC"/>
    <w:rPr>
      <w:rFonts w:ascii="Arial" w:eastAsia="Times New Roman" w:hAnsi="Arial" w:cs="Times New Roman"/>
      <w:b/>
      <w:sz w:val="24"/>
      <w:szCs w:val="20"/>
      <w:lang w:eastAsia="fr-FR"/>
    </w:rPr>
  </w:style>
  <w:style w:type="character" w:customStyle="1" w:styleId="Titre5Car">
    <w:name w:val="Titre 5 Car"/>
    <w:basedOn w:val="Policepardfaut"/>
    <w:link w:val="Titre5"/>
    <w:rsid w:val="00F800DC"/>
    <w:rPr>
      <w:rFonts w:ascii="Times New Roman" w:eastAsia="Times New Roman" w:hAnsi="Times New Roman" w:cs="Times New Roman"/>
      <w:szCs w:val="20"/>
      <w:lang w:eastAsia="fr-FR"/>
    </w:rPr>
  </w:style>
  <w:style w:type="character" w:customStyle="1" w:styleId="Titre6Car">
    <w:name w:val="Titre 6 Car"/>
    <w:basedOn w:val="Policepardfaut"/>
    <w:link w:val="Titre6"/>
    <w:rsid w:val="00F800DC"/>
    <w:rPr>
      <w:rFonts w:ascii="Times New Roman" w:eastAsia="Times New Roman" w:hAnsi="Times New Roman" w:cs="Times New Roman"/>
      <w:i/>
      <w:szCs w:val="20"/>
      <w:lang w:eastAsia="fr-FR"/>
    </w:rPr>
  </w:style>
  <w:style w:type="character" w:customStyle="1" w:styleId="Titre7Car">
    <w:name w:val="Titre 7 Car"/>
    <w:basedOn w:val="Policepardfaut"/>
    <w:link w:val="Titre7"/>
    <w:rsid w:val="00F800DC"/>
    <w:rPr>
      <w:rFonts w:ascii="Arial" w:eastAsia="Times New Roman" w:hAnsi="Arial" w:cs="Times New Roman"/>
      <w:sz w:val="20"/>
      <w:szCs w:val="20"/>
      <w:lang w:eastAsia="fr-FR"/>
    </w:rPr>
  </w:style>
  <w:style w:type="character" w:customStyle="1" w:styleId="Titre8Car">
    <w:name w:val="Titre 8 Car"/>
    <w:basedOn w:val="Policepardfaut"/>
    <w:link w:val="Titre8"/>
    <w:rsid w:val="00F800DC"/>
    <w:rPr>
      <w:rFonts w:ascii="Arial" w:eastAsia="Times New Roman" w:hAnsi="Arial" w:cs="Times New Roman"/>
      <w:i/>
      <w:sz w:val="20"/>
      <w:szCs w:val="20"/>
      <w:lang w:eastAsia="fr-FR"/>
    </w:rPr>
  </w:style>
  <w:style w:type="character" w:customStyle="1" w:styleId="Titre9Car">
    <w:name w:val="Titre 9 Car"/>
    <w:basedOn w:val="Policepardfaut"/>
    <w:link w:val="Titre9"/>
    <w:rsid w:val="00F800DC"/>
    <w:rPr>
      <w:rFonts w:ascii="Arial" w:eastAsia="Times New Roman" w:hAnsi="Arial" w:cs="Times New Roman"/>
      <w:b/>
      <w:i/>
      <w:sz w:val="18"/>
      <w:szCs w:val="20"/>
      <w:lang w:eastAsia="fr-FR"/>
    </w:rPr>
  </w:style>
  <w:style w:type="character" w:styleId="Lienhypertexte">
    <w:name w:val="Hyperlink"/>
    <w:basedOn w:val="Policepardfaut"/>
    <w:uiPriority w:val="99"/>
    <w:unhideWhenUsed/>
    <w:rsid w:val="000F591C"/>
    <w:rPr>
      <w:color w:val="0000FF" w:themeColor="hyperlink"/>
      <w:u w:val="single"/>
    </w:rPr>
  </w:style>
  <w:style w:type="character" w:customStyle="1" w:styleId="hscoswrapper">
    <w:name w:val="hs_cos_wrapper"/>
    <w:basedOn w:val="Policepardfaut"/>
    <w:rsid w:val="00E5190E"/>
  </w:style>
  <w:style w:type="paragraph" w:styleId="Titre">
    <w:name w:val="Title"/>
    <w:basedOn w:val="Normal"/>
    <w:next w:val="Normal"/>
    <w:link w:val="TitreCar"/>
    <w:uiPriority w:val="10"/>
    <w:qFormat/>
    <w:rsid w:val="007B4F3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B4F3C"/>
    <w:rPr>
      <w:rFonts w:asciiTheme="majorHAnsi" w:eastAsiaTheme="majorEastAsia" w:hAnsiTheme="majorHAnsi" w:cstheme="majorBidi"/>
      <w:spacing w:val="-10"/>
      <w:kern w:val="28"/>
      <w:sz w:val="56"/>
      <w:szCs w:val="56"/>
    </w:rPr>
  </w:style>
  <w:style w:type="character" w:styleId="Lienhypertextesuivivisit">
    <w:name w:val="FollowedHyperlink"/>
    <w:basedOn w:val="Policepardfaut"/>
    <w:uiPriority w:val="99"/>
    <w:semiHidden/>
    <w:unhideWhenUsed/>
    <w:rsid w:val="002F05EF"/>
    <w:rPr>
      <w:color w:val="800080" w:themeColor="followedHyperlink"/>
      <w:u w:val="single"/>
    </w:rPr>
  </w:style>
  <w:style w:type="character" w:styleId="Mentionnonrsolue">
    <w:name w:val="Unresolved Mention"/>
    <w:basedOn w:val="Policepardfaut"/>
    <w:uiPriority w:val="99"/>
    <w:semiHidden/>
    <w:unhideWhenUsed/>
    <w:rsid w:val="008D785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86796">
      <w:bodyDiv w:val="1"/>
      <w:marLeft w:val="0"/>
      <w:marRight w:val="0"/>
      <w:marTop w:val="0"/>
      <w:marBottom w:val="0"/>
      <w:divBdr>
        <w:top w:val="none" w:sz="0" w:space="0" w:color="auto"/>
        <w:left w:val="none" w:sz="0" w:space="0" w:color="auto"/>
        <w:bottom w:val="none" w:sz="0" w:space="0" w:color="auto"/>
        <w:right w:val="none" w:sz="0" w:space="0" w:color="auto"/>
      </w:divBdr>
    </w:div>
    <w:div w:id="89203948">
      <w:bodyDiv w:val="1"/>
      <w:marLeft w:val="0"/>
      <w:marRight w:val="0"/>
      <w:marTop w:val="0"/>
      <w:marBottom w:val="0"/>
      <w:divBdr>
        <w:top w:val="none" w:sz="0" w:space="0" w:color="auto"/>
        <w:left w:val="none" w:sz="0" w:space="0" w:color="auto"/>
        <w:bottom w:val="none" w:sz="0" w:space="0" w:color="auto"/>
        <w:right w:val="none" w:sz="0" w:space="0" w:color="auto"/>
      </w:divBdr>
    </w:div>
    <w:div w:id="238515747">
      <w:bodyDiv w:val="1"/>
      <w:marLeft w:val="0"/>
      <w:marRight w:val="0"/>
      <w:marTop w:val="0"/>
      <w:marBottom w:val="0"/>
      <w:divBdr>
        <w:top w:val="none" w:sz="0" w:space="0" w:color="auto"/>
        <w:left w:val="none" w:sz="0" w:space="0" w:color="auto"/>
        <w:bottom w:val="none" w:sz="0" w:space="0" w:color="auto"/>
        <w:right w:val="none" w:sz="0" w:space="0" w:color="auto"/>
      </w:divBdr>
    </w:div>
    <w:div w:id="438571711">
      <w:bodyDiv w:val="1"/>
      <w:marLeft w:val="0"/>
      <w:marRight w:val="0"/>
      <w:marTop w:val="0"/>
      <w:marBottom w:val="0"/>
      <w:divBdr>
        <w:top w:val="none" w:sz="0" w:space="0" w:color="auto"/>
        <w:left w:val="none" w:sz="0" w:space="0" w:color="auto"/>
        <w:bottom w:val="none" w:sz="0" w:space="0" w:color="auto"/>
        <w:right w:val="none" w:sz="0" w:space="0" w:color="auto"/>
      </w:divBdr>
    </w:div>
    <w:div w:id="608581978">
      <w:bodyDiv w:val="1"/>
      <w:marLeft w:val="0"/>
      <w:marRight w:val="0"/>
      <w:marTop w:val="0"/>
      <w:marBottom w:val="0"/>
      <w:divBdr>
        <w:top w:val="none" w:sz="0" w:space="0" w:color="auto"/>
        <w:left w:val="none" w:sz="0" w:space="0" w:color="auto"/>
        <w:bottom w:val="none" w:sz="0" w:space="0" w:color="auto"/>
        <w:right w:val="none" w:sz="0" w:space="0" w:color="auto"/>
      </w:divBdr>
    </w:div>
    <w:div w:id="706180720">
      <w:bodyDiv w:val="1"/>
      <w:marLeft w:val="0"/>
      <w:marRight w:val="0"/>
      <w:marTop w:val="0"/>
      <w:marBottom w:val="0"/>
      <w:divBdr>
        <w:top w:val="none" w:sz="0" w:space="0" w:color="auto"/>
        <w:left w:val="none" w:sz="0" w:space="0" w:color="auto"/>
        <w:bottom w:val="none" w:sz="0" w:space="0" w:color="auto"/>
        <w:right w:val="none" w:sz="0" w:space="0" w:color="auto"/>
      </w:divBdr>
    </w:div>
    <w:div w:id="774906446">
      <w:bodyDiv w:val="1"/>
      <w:marLeft w:val="0"/>
      <w:marRight w:val="0"/>
      <w:marTop w:val="0"/>
      <w:marBottom w:val="0"/>
      <w:divBdr>
        <w:top w:val="none" w:sz="0" w:space="0" w:color="auto"/>
        <w:left w:val="none" w:sz="0" w:space="0" w:color="auto"/>
        <w:bottom w:val="none" w:sz="0" w:space="0" w:color="auto"/>
        <w:right w:val="none" w:sz="0" w:space="0" w:color="auto"/>
      </w:divBdr>
    </w:div>
    <w:div w:id="847981207">
      <w:bodyDiv w:val="1"/>
      <w:marLeft w:val="0"/>
      <w:marRight w:val="0"/>
      <w:marTop w:val="0"/>
      <w:marBottom w:val="0"/>
      <w:divBdr>
        <w:top w:val="none" w:sz="0" w:space="0" w:color="auto"/>
        <w:left w:val="none" w:sz="0" w:space="0" w:color="auto"/>
        <w:bottom w:val="none" w:sz="0" w:space="0" w:color="auto"/>
        <w:right w:val="none" w:sz="0" w:space="0" w:color="auto"/>
      </w:divBdr>
    </w:div>
    <w:div w:id="882598626">
      <w:bodyDiv w:val="1"/>
      <w:marLeft w:val="0"/>
      <w:marRight w:val="0"/>
      <w:marTop w:val="0"/>
      <w:marBottom w:val="0"/>
      <w:divBdr>
        <w:top w:val="none" w:sz="0" w:space="0" w:color="auto"/>
        <w:left w:val="none" w:sz="0" w:space="0" w:color="auto"/>
        <w:bottom w:val="none" w:sz="0" w:space="0" w:color="auto"/>
        <w:right w:val="none" w:sz="0" w:space="0" w:color="auto"/>
      </w:divBdr>
    </w:div>
    <w:div w:id="929778677">
      <w:bodyDiv w:val="1"/>
      <w:marLeft w:val="0"/>
      <w:marRight w:val="0"/>
      <w:marTop w:val="0"/>
      <w:marBottom w:val="0"/>
      <w:divBdr>
        <w:top w:val="none" w:sz="0" w:space="0" w:color="auto"/>
        <w:left w:val="none" w:sz="0" w:space="0" w:color="auto"/>
        <w:bottom w:val="none" w:sz="0" w:space="0" w:color="auto"/>
        <w:right w:val="none" w:sz="0" w:space="0" w:color="auto"/>
      </w:divBdr>
    </w:div>
    <w:div w:id="1113786588">
      <w:bodyDiv w:val="1"/>
      <w:marLeft w:val="0"/>
      <w:marRight w:val="0"/>
      <w:marTop w:val="0"/>
      <w:marBottom w:val="0"/>
      <w:divBdr>
        <w:top w:val="none" w:sz="0" w:space="0" w:color="auto"/>
        <w:left w:val="none" w:sz="0" w:space="0" w:color="auto"/>
        <w:bottom w:val="none" w:sz="0" w:space="0" w:color="auto"/>
        <w:right w:val="none" w:sz="0" w:space="0" w:color="auto"/>
      </w:divBdr>
    </w:div>
    <w:div w:id="1173451724">
      <w:bodyDiv w:val="1"/>
      <w:marLeft w:val="0"/>
      <w:marRight w:val="0"/>
      <w:marTop w:val="0"/>
      <w:marBottom w:val="0"/>
      <w:divBdr>
        <w:top w:val="none" w:sz="0" w:space="0" w:color="auto"/>
        <w:left w:val="none" w:sz="0" w:space="0" w:color="auto"/>
        <w:bottom w:val="none" w:sz="0" w:space="0" w:color="auto"/>
        <w:right w:val="none" w:sz="0" w:space="0" w:color="auto"/>
      </w:divBdr>
    </w:div>
    <w:div w:id="1230844641">
      <w:bodyDiv w:val="1"/>
      <w:marLeft w:val="0"/>
      <w:marRight w:val="0"/>
      <w:marTop w:val="0"/>
      <w:marBottom w:val="0"/>
      <w:divBdr>
        <w:top w:val="none" w:sz="0" w:space="0" w:color="auto"/>
        <w:left w:val="none" w:sz="0" w:space="0" w:color="auto"/>
        <w:bottom w:val="none" w:sz="0" w:space="0" w:color="auto"/>
        <w:right w:val="none" w:sz="0" w:space="0" w:color="auto"/>
      </w:divBdr>
    </w:div>
    <w:div w:id="1236361593">
      <w:bodyDiv w:val="1"/>
      <w:marLeft w:val="0"/>
      <w:marRight w:val="0"/>
      <w:marTop w:val="0"/>
      <w:marBottom w:val="0"/>
      <w:divBdr>
        <w:top w:val="none" w:sz="0" w:space="0" w:color="auto"/>
        <w:left w:val="none" w:sz="0" w:space="0" w:color="auto"/>
        <w:bottom w:val="none" w:sz="0" w:space="0" w:color="auto"/>
        <w:right w:val="none" w:sz="0" w:space="0" w:color="auto"/>
      </w:divBdr>
    </w:div>
    <w:div w:id="1557356445">
      <w:bodyDiv w:val="1"/>
      <w:marLeft w:val="0"/>
      <w:marRight w:val="0"/>
      <w:marTop w:val="0"/>
      <w:marBottom w:val="0"/>
      <w:divBdr>
        <w:top w:val="none" w:sz="0" w:space="0" w:color="auto"/>
        <w:left w:val="none" w:sz="0" w:space="0" w:color="auto"/>
        <w:bottom w:val="none" w:sz="0" w:space="0" w:color="auto"/>
        <w:right w:val="none" w:sz="0" w:space="0" w:color="auto"/>
      </w:divBdr>
    </w:div>
    <w:div w:id="1565876656">
      <w:bodyDiv w:val="1"/>
      <w:marLeft w:val="0"/>
      <w:marRight w:val="0"/>
      <w:marTop w:val="0"/>
      <w:marBottom w:val="0"/>
      <w:divBdr>
        <w:top w:val="none" w:sz="0" w:space="0" w:color="auto"/>
        <w:left w:val="none" w:sz="0" w:space="0" w:color="auto"/>
        <w:bottom w:val="none" w:sz="0" w:space="0" w:color="auto"/>
        <w:right w:val="none" w:sz="0" w:space="0" w:color="auto"/>
      </w:divBdr>
    </w:div>
    <w:div w:id="1658992311">
      <w:bodyDiv w:val="1"/>
      <w:marLeft w:val="0"/>
      <w:marRight w:val="0"/>
      <w:marTop w:val="0"/>
      <w:marBottom w:val="0"/>
      <w:divBdr>
        <w:top w:val="none" w:sz="0" w:space="0" w:color="auto"/>
        <w:left w:val="none" w:sz="0" w:space="0" w:color="auto"/>
        <w:bottom w:val="none" w:sz="0" w:space="0" w:color="auto"/>
        <w:right w:val="none" w:sz="0" w:space="0" w:color="auto"/>
      </w:divBdr>
    </w:div>
    <w:div w:id="1663971047">
      <w:bodyDiv w:val="1"/>
      <w:marLeft w:val="0"/>
      <w:marRight w:val="0"/>
      <w:marTop w:val="0"/>
      <w:marBottom w:val="0"/>
      <w:divBdr>
        <w:top w:val="none" w:sz="0" w:space="0" w:color="auto"/>
        <w:left w:val="none" w:sz="0" w:space="0" w:color="auto"/>
        <w:bottom w:val="none" w:sz="0" w:space="0" w:color="auto"/>
        <w:right w:val="none" w:sz="0" w:space="0" w:color="auto"/>
      </w:divBdr>
    </w:div>
    <w:div w:id="1718512020">
      <w:bodyDiv w:val="1"/>
      <w:marLeft w:val="0"/>
      <w:marRight w:val="0"/>
      <w:marTop w:val="0"/>
      <w:marBottom w:val="0"/>
      <w:divBdr>
        <w:top w:val="none" w:sz="0" w:space="0" w:color="auto"/>
        <w:left w:val="none" w:sz="0" w:space="0" w:color="auto"/>
        <w:bottom w:val="none" w:sz="0" w:space="0" w:color="auto"/>
        <w:right w:val="none" w:sz="0" w:space="0" w:color="auto"/>
      </w:divBdr>
    </w:div>
    <w:div w:id="1738354652">
      <w:bodyDiv w:val="1"/>
      <w:marLeft w:val="0"/>
      <w:marRight w:val="0"/>
      <w:marTop w:val="0"/>
      <w:marBottom w:val="0"/>
      <w:divBdr>
        <w:top w:val="none" w:sz="0" w:space="0" w:color="auto"/>
        <w:left w:val="none" w:sz="0" w:space="0" w:color="auto"/>
        <w:bottom w:val="none" w:sz="0" w:space="0" w:color="auto"/>
        <w:right w:val="none" w:sz="0" w:space="0" w:color="auto"/>
      </w:divBdr>
    </w:div>
    <w:div w:id="1818296843">
      <w:bodyDiv w:val="1"/>
      <w:marLeft w:val="0"/>
      <w:marRight w:val="0"/>
      <w:marTop w:val="0"/>
      <w:marBottom w:val="0"/>
      <w:divBdr>
        <w:top w:val="none" w:sz="0" w:space="0" w:color="auto"/>
        <w:left w:val="none" w:sz="0" w:space="0" w:color="auto"/>
        <w:bottom w:val="none" w:sz="0" w:space="0" w:color="auto"/>
        <w:right w:val="none" w:sz="0" w:space="0" w:color="auto"/>
      </w:divBdr>
    </w:div>
    <w:div w:id="1983926468">
      <w:bodyDiv w:val="1"/>
      <w:marLeft w:val="0"/>
      <w:marRight w:val="0"/>
      <w:marTop w:val="0"/>
      <w:marBottom w:val="0"/>
      <w:divBdr>
        <w:top w:val="none" w:sz="0" w:space="0" w:color="auto"/>
        <w:left w:val="none" w:sz="0" w:space="0" w:color="auto"/>
        <w:bottom w:val="none" w:sz="0" w:space="0" w:color="auto"/>
        <w:right w:val="none" w:sz="0" w:space="0" w:color="auto"/>
      </w:divBdr>
    </w:div>
    <w:div w:id="1989897903">
      <w:bodyDiv w:val="1"/>
      <w:marLeft w:val="0"/>
      <w:marRight w:val="0"/>
      <w:marTop w:val="0"/>
      <w:marBottom w:val="0"/>
      <w:divBdr>
        <w:top w:val="none" w:sz="0" w:space="0" w:color="auto"/>
        <w:left w:val="none" w:sz="0" w:space="0" w:color="auto"/>
        <w:bottom w:val="none" w:sz="0" w:space="0" w:color="auto"/>
        <w:right w:val="none" w:sz="0" w:space="0" w:color="auto"/>
      </w:divBdr>
    </w:div>
    <w:div w:id="2042003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halesgroup.com/fr/europe/france/dis/gouvernement/identite/identite-numeriqu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docaposte.com/blog/actualite/definition-identite-numerique#:~:text=Une%20identit%C3%A9%20num%C3%A9rique%20est%20une,L'Identit%C3%A9%20Num%C3%A9rique%20La%20Poste"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onelogin.com/learn/access-management-iam#:~:text=Access%20management%20is%20about%20controlling,prohibiting%20access%20to%20unauthorized%20users" TargetMode="External"/><Relationship Id="rId5" Type="http://schemas.openxmlformats.org/officeDocument/2006/relationships/webSettings" Target="webSettings.xml"/><Relationship Id="rId10" Type="http://schemas.openxmlformats.org/officeDocument/2006/relationships/hyperlink" Target="https://www.lemagit.fr/definition/IAM-Gestion-des-identites-et-des-acces" TargetMode="External"/><Relationship Id="rId4" Type="http://schemas.openxmlformats.org/officeDocument/2006/relationships/settings" Target="settings.xml"/><Relationship Id="rId9" Type="http://schemas.openxmlformats.org/officeDocument/2006/relationships/hyperlink" Target="https://www.cadre-dirigeant-magazine.com/manager/la-maitrise-des-identites-numeriques/?utm_campaign=la-maitrise-des-identites-numeriques&amp;utm_medium=rss&amp;utm_term=2024-09-06"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1BEF0A-2CA5-4C06-9B33-1F65961D83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277</TotalTime>
  <Pages>3</Pages>
  <Words>886</Words>
  <Characters>4878</Characters>
  <Application>Microsoft Office Word</Application>
  <DocSecurity>0</DocSecurity>
  <Lines>40</Lines>
  <Paragraphs>11</Paragraphs>
  <ScaleCrop>false</ScaleCrop>
  <HeadingPairs>
    <vt:vector size="2" baseType="variant">
      <vt:variant>
        <vt:lpstr>Titre</vt:lpstr>
      </vt:variant>
      <vt:variant>
        <vt:i4>1</vt:i4>
      </vt:variant>
    </vt:vector>
  </HeadingPairs>
  <TitlesOfParts>
    <vt:vector size="1" baseType="lpstr">
      <vt:lpstr/>
    </vt:vector>
  </TitlesOfParts>
  <Company>data C</Company>
  <LinksUpToDate>false</LinksUpToDate>
  <CharactersWithSpaces>5753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data C</dc:creator>
  <cp:keywords/>
  <dc:description/>
  <cp:lastModifiedBy>Sylvain Torrenti</cp:lastModifiedBy>
  <cp:revision>12</cp:revision>
  <dcterms:created xsi:type="dcterms:W3CDTF">2020-04-03T07:38:00Z</dcterms:created>
  <dcterms:modified xsi:type="dcterms:W3CDTF">2025-03-02T13:18:00Z</dcterms:modified>
</cp:coreProperties>
</file>