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700"/>
        <w:gridCol w:w="4566"/>
        <w:gridCol w:w="3402"/>
        <w:gridCol w:w="844"/>
      </w:tblGrid>
      <w:tr w:rsidR="000F591C" w14:paraId="36761B45" w14:textId="77777777" w:rsidTr="00D36EA2">
        <w:trPr>
          <w:trHeight w:val="703"/>
        </w:trPr>
        <w:tc>
          <w:tcPr>
            <w:tcW w:w="1700" w:type="dxa"/>
            <w:vAlign w:val="center"/>
          </w:tcPr>
          <w:p w14:paraId="00BAD91D" w14:textId="77777777" w:rsidR="000F591C" w:rsidRPr="004E394E" w:rsidRDefault="00595527" w:rsidP="00D36EA2">
            <w:pPr>
              <w:jc w:val="center"/>
              <w:rPr>
                <w:rFonts w:ascii="Dax" w:hAnsi="Dax"/>
              </w:rPr>
            </w:pPr>
            <w:r>
              <w:rPr>
                <w:rFonts w:ascii="Dax" w:hAnsi="Dax"/>
                <w:sz w:val="28"/>
              </w:rPr>
              <w:t>SEC105</w:t>
            </w:r>
          </w:p>
        </w:tc>
        <w:tc>
          <w:tcPr>
            <w:tcW w:w="7968" w:type="dxa"/>
            <w:gridSpan w:val="2"/>
            <w:vAlign w:val="center"/>
          </w:tcPr>
          <w:p w14:paraId="1B27EE5A" w14:textId="77777777" w:rsidR="000F591C" w:rsidRPr="004E394E" w:rsidRDefault="000F591C" w:rsidP="00F23982">
            <w:pPr>
              <w:jc w:val="center"/>
              <w:rPr>
                <w:rFonts w:ascii="DaxCondensed" w:hAnsi="DaxCondensed"/>
              </w:rPr>
            </w:pPr>
            <w:r w:rsidRPr="004E394E">
              <w:rPr>
                <w:rFonts w:ascii="DaxCondensed" w:hAnsi="DaxCondensed"/>
                <w:b/>
                <w:sz w:val="40"/>
              </w:rPr>
              <w:t xml:space="preserve">Séance du </w:t>
            </w:r>
            <w:r w:rsidR="00F23982">
              <w:rPr>
                <w:rFonts w:ascii="DaxCondensed" w:hAnsi="DaxCondensed"/>
                <w:b/>
                <w:sz w:val="40"/>
              </w:rPr>
              <w:t>20 mars 2025</w:t>
            </w:r>
          </w:p>
        </w:tc>
        <w:tc>
          <w:tcPr>
            <w:tcW w:w="844" w:type="dxa"/>
            <w:vMerge w:val="restart"/>
            <w:vAlign w:val="center"/>
          </w:tcPr>
          <w:p w14:paraId="65EFAABE" w14:textId="77777777" w:rsidR="000F591C" w:rsidRPr="004E394E" w:rsidRDefault="004E394E" w:rsidP="00AE5C03">
            <w:pPr>
              <w:rPr>
                <w:rFonts w:ascii="Dax" w:hAnsi="Dax"/>
              </w:rPr>
            </w:pPr>
            <w:r w:rsidRPr="009C1FB3">
              <w:rPr>
                <w:noProof/>
                <w:lang w:eastAsia="fr-FR"/>
              </w:rPr>
              <w:drawing>
                <wp:anchor distT="0" distB="0" distL="114300" distR="114300" simplePos="0" relativeHeight="251672576" behindDoc="0" locked="0" layoutInCell="1" allowOverlap="1" wp14:anchorId="6C8325B1" wp14:editId="09F7C369">
                  <wp:simplePos x="0" y="0"/>
                  <wp:positionH relativeFrom="column">
                    <wp:posOffset>0</wp:posOffset>
                  </wp:positionH>
                  <wp:positionV relativeFrom="paragraph">
                    <wp:posOffset>-17145</wp:posOffset>
                  </wp:positionV>
                  <wp:extent cx="404495" cy="8585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r w:rsidR="000F591C" w:rsidRPr="004E394E">
              <w:rPr>
                <w:rFonts w:ascii="Dax" w:hAnsi="Dax"/>
                <w:noProof/>
                <w:lang w:eastAsia="fr-FR"/>
              </w:rPr>
              <w:drawing>
                <wp:anchor distT="0" distB="0" distL="114300" distR="114300" simplePos="0" relativeHeight="251664384" behindDoc="0" locked="0" layoutInCell="1" allowOverlap="1" wp14:anchorId="73F700A5" wp14:editId="4FC9C0D6">
                  <wp:simplePos x="0" y="0"/>
                  <wp:positionH relativeFrom="column">
                    <wp:posOffset>1149985</wp:posOffset>
                  </wp:positionH>
                  <wp:positionV relativeFrom="paragraph">
                    <wp:posOffset>19685</wp:posOffset>
                  </wp:positionV>
                  <wp:extent cx="404495" cy="858520"/>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36EA2" w14:paraId="460F4A46" w14:textId="77777777" w:rsidTr="00D36EA2">
        <w:trPr>
          <w:trHeight w:val="703"/>
        </w:trPr>
        <w:tc>
          <w:tcPr>
            <w:tcW w:w="9668" w:type="dxa"/>
            <w:gridSpan w:val="3"/>
            <w:vAlign w:val="center"/>
          </w:tcPr>
          <w:p w14:paraId="6C00F8EF" w14:textId="77777777" w:rsidR="00D36EA2" w:rsidRPr="004E394E" w:rsidRDefault="00D36EA2" w:rsidP="008E287B">
            <w:pPr>
              <w:rPr>
                <w:rFonts w:ascii="DaxCondensed" w:hAnsi="DaxCondensed"/>
              </w:rPr>
            </w:pPr>
            <w:r w:rsidRPr="004E394E">
              <w:rPr>
                <w:rFonts w:ascii="DaxCondensed" w:hAnsi="DaxCondensed"/>
              </w:rPr>
              <w:t>Thème</w:t>
            </w:r>
            <w:r w:rsidR="008E287B">
              <w:rPr>
                <w:rFonts w:ascii="DaxCondensed" w:hAnsi="DaxCondensed"/>
              </w:rPr>
              <w:t xml:space="preserve"> : </w:t>
            </w:r>
            <w:r w:rsidR="002F05EF" w:rsidRPr="002F05EF">
              <w:rPr>
                <w:rFonts w:ascii="DaxCondensed" w:hAnsi="DaxCondensed"/>
              </w:rPr>
              <w:t>Gestion et maintien des conditions de sécurité des identités, comptes utilisateurs, droits et privilèges</w:t>
            </w:r>
          </w:p>
        </w:tc>
        <w:tc>
          <w:tcPr>
            <w:tcW w:w="844" w:type="dxa"/>
            <w:vMerge/>
            <w:vAlign w:val="center"/>
          </w:tcPr>
          <w:p w14:paraId="7C5AE4FA" w14:textId="77777777" w:rsidR="00D36EA2" w:rsidRPr="004E394E" w:rsidRDefault="00D36EA2" w:rsidP="00AE5C03">
            <w:pPr>
              <w:rPr>
                <w:rFonts w:ascii="Dax" w:hAnsi="Dax"/>
              </w:rPr>
            </w:pPr>
          </w:p>
        </w:tc>
      </w:tr>
      <w:tr w:rsidR="000F591C" w14:paraId="6AF69F8C" w14:textId="77777777" w:rsidTr="009D5BEB">
        <w:tc>
          <w:tcPr>
            <w:tcW w:w="10512" w:type="dxa"/>
            <w:gridSpan w:val="4"/>
          </w:tcPr>
          <w:p w14:paraId="53A13838" w14:textId="77777777" w:rsidR="000F591C" w:rsidRPr="004E394E" w:rsidRDefault="00D36EA2" w:rsidP="00AE5C03">
            <w:pPr>
              <w:jc w:val="center"/>
              <w:rPr>
                <w:rFonts w:ascii="DaxCondensed" w:hAnsi="DaxCondensed"/>
              </w:rPr>
            </w:pPr>
            <w:r w:rsidRPr="004E394E">
              <w:rPr>
                <w:rFonts w:ascii="DaxCondensed" w:hAnsi="DaxCondensed"/>
              </w:rPr>
              <w:t>Travail demandé</w:t>
            </w:r>
          </w:p>
        </w:tc>
      </w:tr>
      <w:tr w:rsidR="000F591C" w:rsidRPr="004D61E1" w14:paraId="69FB1DD1" w14:textId="77777777" w:rsidTr="00D36EA2">
        <w:trPr>
          <w:trHeight w:val="13319"/>
        </w:trPr>
        <w:tc>
          <w:tcPr>
            <w:tcW w:w="10512" w:type="dxa"/>
            <w:gridSpan w:val="4"/>
          </w:tcPr>
          <w:p w14:paraId="1253AA95" w14:textId="77777777" w:rsidR="00D749FA" w:rsidRDefault="00D749FA" w:rsidP="006F64E9">
            <w:pPr>
              <w:spacing w:after="120"/>
              <w:ind w:left="488" w:hanging="284"/>
            </w:pPr>
          </w:p>
          <w:p w14:paraId="2EC3DF2F" w14:textId="77777777" w:rsidR="008E287B" w:rsidRDefault="008E287B" w:rsidP="006F64E9">
            <w:pPr>
              <w:spacing w:after="120"/>
              <w:ind w:left="488" w:hanging="284"/>
            </w:pPr>
            <w:r w:rsidRPr="008E287B">
              <w:t xml:space="preserve">Objectif : </w:t>
            </w:r>
            <w:r w:rsidR="002F05EF" w:rsidRPr="002F05EF">
              <w:t>comprendre le fonctionnement et les vulnérabilités, configurer, exploiter, superviser les exigences de sécurité de base pour accéder aux réseaux d’entreprise et protéger les accès aux actifs essentie</w:t>
            </w:r>
            <w:r w:rsidR="002F05EF">
              <w:t>ls et support de l’entreprise :</w:t>
            </w:r>
            <w:r w:rsidR="002F05EF" w:rsidRPr="002F05EF">
              <w:t xml:space="preserve"> gestion des mots de passe, de ses informations personnelles, professionnelles et de son identité numérique </w:t>
            </w:r>
          </w:p>
          <w:p w14:paraId="2B55EBBC" w14:textId="77777777" w:rsidR="002F05EF" w:rsidRDefault="002F05EF" w:rsidP="006F64E9">
            <w:pPr>
              <w:spacing w:after="120"/>
              <w:ind w:left="488" w:hanging="284"/>
            </w:pPr>
          </w:p>
          <w:p w14:paraId="1A416716" w14:textId="77777777" w:rsidR="008E287B" w:rsidRPr="008E287B" w:rsidRDefault="008E287B" w:rsidP="008E287B">
            <w:pPr>
              <w:spacing w:after="120"/>
              <w:ind w:left="488" w:hanging="284"/>
              <w:jc w:val="center"/>
            </w:pPr>
            <w:r w:rsidRPr="008E287B">
              <w:rPr>
                <w:i/>
                <w:iCs/>
              </w:rPr>
              <w:t>« </w:t>
            </w:r>
            <w:r w:rsidR="002F05EF" w:rsidRPr="002F05EF">
              <w:rPr>
                <w:i/>
                <w:iCs/>
              </w:rPr>
              <w:t>Dans une transaction commerciale, le plus souvent, l'autre personne ne vous connaît pas ou ne sait pas qui vous êtes. Mais elle peut accepter des justificatifs qui attestent de votre identité</w:t>
            </w:r>
            <w:r w:rsidRPr="008E287B">
              <w:rPr>
                <w:i/>
                <w:iCs/>
              </w:rPr>
              <w:t>. »</w:t>
            </w:r>
          </w:p>
          <w:p w14:paraId="5A1C7E06" w14:textId="77777777" w:rsidR="008E287B" w:rsidRDefault="008E287B" w:rsidP="006F64E9">
            <w:pPr>
              <w:spacing w:after="120"/>
              <w:ind w:left="488" w:hanging="284"/>
            </w:pPr>
          </w:p>
          <w:p w14:paraId="121B8D84" w14:textId="77777777" w:rsidR="008E287B" w:rsidRDefault="008E287B" w:rsidP="006F64E9">
            <w:pPr>
              <w:spacing w:after="120"/>
              <w:ind w:left="488" w:hanging="284"/>
              <w:rPr>
                <w:sz w:val="28"/>
              </w:rPr>
            </w:pPr>
            <w:r>
              <w:rPr>
                <w:sz w:val="28"/>
              </w:rPr>
              <w:t xml:space="preserve">Partant de cette évidence, un besoin de gouvernance </w:t>
            </w:r>
            <w:r w:rsidR="002F05EF">
              <w:rPr>
                <w:sz w:val="28"/>
              </w:rPr>
              <w:t>identités au sein</w:t>
            </w:r>
            <w:r>
              <w:rPr>
                <w:sz w:val="28"/>
              </w:rPr>
              <w:t xml:space="preserve"> SI est nécessaire.</w:t>
            </w:r>
          </w:p>
          <w:p w14:paraId="4610B28E" w14:textId="77777777" w:rsidR="008E287B" w:rsidRDefault="008E287B" w:rsidP="006F64E9">
            <w:pPr>
              <w:spacing w:after="120"/>
              <w:ind w:left="488" w:hanging="284"/>
              <w:rPr>
                <w:sz w:val="28"/>
              </w:rPr>
            </w:pPr>
            <w:r>
              <w:rPr>
                <w:sz w:val="28"/>
              </w:rPr>
              <w:t xml:space="preserve">Pour ce faire, et pour cette séance, je vous propose un travail de recherche autour </w:t>
            </w:r>
            <w:r w:rsidR="002F05EF">
              <w:rPr>
                <w:sz w:val="28"/>
              </w:rPr>
              <w:t>des IAM (Identity &amp; Access Management), mais aussi de vous imprégner des mécanismes et méthodes qui en découlent (notamment l’IAG : Identity &amp; Access Gouvernance)</w:t>
            </w:r>
            <w:r>
              <w:rPr>
                <w:sz w:val="28"/>
              </w:rPr>
              <w:t>.</w:t>
            </w:r>
          </w:p>
          <w:p w14:paraId="099ED4DF" w14:textId="77777777" w:rsidR="008E287B" w:rsidRDefault="008E287B" w:rsidP="006F64E9">
            <w:pPr>
              <w:spacing w:after="120"/>
              <w:ind w:left="488" w:hanging="284"/>
              <w:rPr>
                <w:sz w:val="28"/>
              </w:rPr>
            </w:pPr>
          </w:p>
          <w:p w14:paraId="2D5915FA" w14:textId="77777777" w:rsidR="008E287B" w:rsidRDefault="008E287B" w:rsidP="006F64E9">
            <w:pPr>
              <w:spacing w:after="120"/>
              <w:ind w:left="488" w:hanging="284"/>
              <w:rPr>
                <w:sz w:val="28"/>
              </w:rPr>
            </w:pPr>
          </w:p>
          <w:p w14:paraId="4DACDCAE" w14:textId="77777777" w:rsidR="008E287B" w:rsidRDefault="008E287B" w:rsidP="006F64E9">
            <w:pPr>
              <w:spacing w:after="120"/>
              <w:ind w:left="488" w:hanging="284"/>
              <w:rPr>
                <w:sz w:val="28"/>
              </w:rPr>
            </w:pPr>
            <w:r>
              <w:rPr>
                <w:sz w:val="28"/>
              </w:rPr>
              <w:t>Au terme de cette recherche personnelle, nous verrons ensemble ce qu’il est bon de retenir de ces architectures.</w:t>
            </w:r>
          </w:p>
          <w:p w14:paraId="7B9AD646" w14:textId="77777777" w:rsidR="008E287B" w:rsidRDefault="008E287B" w:rsidP="006F64E9">
            <w:pPr>
              <w:spacing w:after="120"/>
              <w:ind w:left="488" w:hanging="284"/>
              <w:rPr>
                <w:sz w:val="28"/>
              </w:rPr>
            </w:pPr>
          </w:p>
          <w:p w14:paraId="7E1B3E2D" w14:textId="77777777" w:rsidR="002F05EF" w:rsidRDefault="0066632B" w:rsidP="00F23982">
            <w:pPr>
              <w:spacing w:after="120"/>
              <w:ind w:left="488" w:hanging="284"/>
              <w:rPr>
                <w:sz w:val="28"/>
              </w:rPr>
            </w:pPr>
            <w:r>
              <w:rPr>
                <w:sz w:val="28"/>
              </w:rPr>
              <w:t xml:space="preserve">Bibliographie conseillée : </w:t>
            </w:r>
            <w:r w:rsidR="00F23982">
              <w:rPr>
                <w:sz w:val="28"/>
              </w:rPr>
              <w:t>Aucune</w:t>
            </w:r>
          </w:p>
          <w:p w14:paraId="762D4333" w14:textId="77777777" w:rsidR="00F23982" w:rsidRPr="00F23982" w:rsidRDefault="00F23982" w:rsidP="00F23982">
            <w:pPr>
              <w:spacing w:after="120"/>
              <w:ind w:left="488" w:hanging="284"/>
              <w:rPr>
                <w:sz w:val="28"/>
              </w:rPr>
            </w:pPr>
            <w:r>
              <w:rPr>
                <w:sz w:val="28"/>
              </w:rPr>
              <w:t>Recherche personnelle et veille</w:t>
            </w:r>
          </w:p>
          <w:p w14:paraId="4177E94C" w14:textId="77777777" w:rsidR="002F05EF" w:rsidRDefault="002F05EF" w:rsidP="006F64E9">
            <w:pPr>
              <w:spacing w:after="120"/>
              <w:ind w:left="488" w:hanging="284"/>
              <w:rPr>
                <w:sz w:val="32"/>
                <w:vertAlign w:val="subscript"/>
              </w:rPr>
            </w:pPr>
          </w:p>
          <w:p w14:paraId="303DE67F" w14:textId="77777777" w:rsidR="00F23982" w:rsidRDefault="00F23982" w:rsidP="006F64E9">
            <w:pPr>
              <w:spacing w:after="120"/>
              <w:ind w:left="488" w:hanging="284"/>
              <w:rPr>
                <w:sz w:val="32"/>
                <w:vertAlign w:val="subscript"/>
              </w:rPr>
            </w:pPr>
          </w:p>
          <w:p w14:paraId="51C06077" w14:textId="77777777" w:rsidR="00F23982" w:rsidRPr="002F05EF" w:rsidRDefault="00F23982" w:rsidP="006F64E9">
            <w:pPr>
              <w:spacing w:after="120"/>
              <w:ind w:left="488" w:hanging="284"/>
              <w:rPr>
                <w:sz w:val="32"/>
                <w:vertAlign w:val="subscript"/>
              </w:rPr>
            </w:pPr>
          </w:p>
          <w:p w14:paraId="5C419643" w14:textId="77777777" w:rsidR="009D5BEB" w:rsidRDefault="006F64E9" w:rsidP="00652FD1">
            <w:pPr>
              <w:spacing w:after="120"/>
              <w:ind w:left="204"/>
              <w:rPr>
                <w:b/>
                <w:sz w:val="28"/>
              </w:rPr>
            </w:pPr>
            <w:r w:rsidRPr="009D5BEB">
              <w:rPr>
                <w:b/>
                <w:sz w:val="28"/>
              </w:rPr>
              <w:t>Le travail effectué fera l'ob</w:t>
            </w:r>
            <w:r w:rsidR="00D06DE4" w:rsidRPr="009D5BEB">
              <w:rPr>
                <w:b/>
                <w:sz w:val="28"/>
              </w:rPr>
              <w:t xml:space="preserve">jet d'un compte rendu qui sera </w:t>
            </w:r>
            <w:r w:rsidR="00F23982">
              <w:rPr>
                <w:b/>
                <w:sz w:val="28"/>
              </w:rPr>
              <w:t>déposé sur le Moodle</w:t>
            </w:r>
            <w:r w:rsidR="00652FD1">
              <w:rPr>
                <w:b/>
                <w:sz w:val="28"/>
              </w:rPr>
              <w:t>.</w:t>
            </w:r>
          </w:p>
          <w:p w14:paraId="5B2E6ACB" w14:textId="77777777" w:rsidR="00652FD1" w:rsidRDefault="00652FD1" w:rsidP="00652FD1">
            <w:pPr>
              <w:spacing w:after="120"/>
              <w:ind w:left="204"/>
              <w:rPr>
                <w:b/>
                <w:sz w:val="28"/>
              </w:rPr>
            </w:pPr>
            <w:r>
              <w:rPr>
                <w:b/>
                <w:sz w:val="28"/>
              </w:rPr>
              <w:t>Ce compte rendu n’a pas valeur de notation, mais uniquement de suivi de vos tâches. Vous pouvez si vous le souhaitez, utiliser tout autre support qui vous parait plus adapté.</w:t>
            </w:r>
          </w:p>
          <w:p w14:paraId="1EC3E183" w14:textId="77777777" w:rsidR="00520C5E" w:rsidRDefault="00520C5E" w:rsidP="000F591C">
            <w:pPr>
              <w:spacing w:after="120"/>
            </w:pPr>
          </w:p>
          <w:p w14:paraId="5BAF2A6A" w14:textId="77777777" w:rsidR="000F591C" w:rsidRPr="004D61E1" w:rsidRDefault="000F591C" w:rsidP="00D36EA2">
            <w:pPr>
              <w:spacing w:after="120"/>
            </w:pPr>
          </w:p>
        </w:tc>
      </w:tr>
      <w:tr w:rsidR="00D06DE4" w14:paraId="469AAFD5" w14:textId="77777777" w:rsidTr="009D5BEB">
        <w:trPr>
          <w:trHeight w:val="278"/>
        </w:trPr>
        <w:tc>
          <w:tcPr>
            <w:tcW w:w="10512" w:type="dxa"/>
            <w:gridSpan w:val="4"/>
          </w:tcPr>
          <w:p w14:paraId="61B3B7AF" w14:textId="77777777" w:rsidR="00D06DE4" w:rsidRPr="00576FA0" w:rsidRDefault="00F23982" w:rsidP="00595527">
            <w:pPr>
              <w:jc w:val="center"/>
              <w:rPr>
                <w:sz w:val="16"/>
                <w:szCs w:val="16"/>
              </w:rPr>
            </w:pPr>
            <w:r>
              <w:rPr>
                <w:sz w:val="16"/>
                <w:szCs w:val="16"/>
              </w:rPr>
              <w:lastRenderedPageBreak/>
              <w:t>Michaël PAULHAC</w:t>
            </w:r>
            <w:r w:rsidR="00595527">
              <w:rPr>
                <w:sz w:val="16"/>
                <w:szCs w:val="16"/>
              </w:rPr>
              <w:t xml:space="preserve"> </w:t>
            </w:r>
          </w:p>
        </w:tc>
      </w:tr>
      <w:tr w:rsidR="00D06DE4" w14:paraId="133C356A" w14:textId="77777777" w:rsidTr="00D36EA2">
        <w:trPr>
          <w:trHeight w:val="703"/>
        </w:trPr>
        <w:tc>
          <w:tcPr>
            <w:tcW w:w="1700" w:type="dxa"/>
            <w:vAlign w:val="center"/>
          </w:tcPr>
          <w:p w14:paraId="37585080" w14:textId="77777777" w:rsidR="00D06DE4" w:rsidRPr="004E394E" w:rsidRDefault="00595527" w:rsidP="00D36EA2">
            <w:pPr>
              <w:jc w:val="center"/>
              <w:rPr>
                <w:rFonts w:ascii="Dax" w:hAnsi="Dax"/>
              </w:rPr>
            </w:pPr>
            <w:r>
              <w:rPr>
                <w:rFonts w:ascii="Dax" w:hAnsi="Dax"/>
                <w:sz w:val="32"/>
              </w:rPr>
              <w:t>SEC105</w:t>
            </w:r>
          </w:p>
        </w:tc>
        <w:tc>
          <w:tcPr>
            <w:tcW w:w="7968" w:type="dxa"/>
            <w:gridSpan w:val="2"/>
            <w:vAlign w:val="center"/>
          </w:tcPr>
          <w:p w14:paraId="52151B56" w14:textId="77777777" w:rsidR="00D06DE4" w:rsidRPr="004E394E" w:rsidRDefault="00D06DE4" w:rsidP="00D06DE4">
            <w:pPr>
              <w:jc w:val="center"/>
              <w:rPr>
                <w:rFonts w:ascii="Dax" w:hAnsi="Dax"/>
                <w:sz w:val="28"/>
              </w:rPr>
            </w:pPr>
            <w:r w:rsidRPr="004E394E">
              <w:rPr>
                <w:rFonts w:ascii="Dax" w:hAnsi="Dax"/>
                <w:b/>
                <w:sz w:val="28"/>
              </w:rPr>
              <w:t xml:space="preserve">Compte Rendu </w:t>
            </w:r>
            <w:r w:rsidR="00D36EA2" w:rsidRPr="004E394E">
              <w:rPr>
                <w:rFonts w:ascii="Dax" w:hAnsi="Dax"/>
                <w:b/>
                <w:sz w:val="28"/>
              </w:rPr>
              <w:t xml:space="preserve">de la séance du </w:t>
            </w:r>
            <w:r w:rsidR="00F23982">
              <w:rPr>
                <w:rFonts w:ascii="Dax" w:hAnsi="Dax"/>
                <w:b/>
                <w:sz w:val="28"/>
              </w:rPr>
              <w:t>20 mars 202</w:t>
            </w:r>
          </w:p>
          <w:p w14:paraId="0EC68E1C" w14:textId="77777777" w:rsidR="00D06DE4" w:rsidRPr="004E394E" w:rsidRDefault="00D06DE4" w:rsidP="00F23982">
            <w:pPr>
              <w:jc w:val="center"/>
              <w:rPr>
                <w:rFonts w:ascii="Dax" w:hAnsi="Dax"/>
              </w:rPr>
            </w:pPr>
            <w:r w:rsidRPr="004E394E">
              <w:rPr>
                <w:rFonts w:ascii="Dax" w:hAnsi="Dax"/>
                <w:sz w:val="28"/>
              </w:rPr>
              <w:t xml:space="preserve">A </w:t>
            </w:r>
            <w:r w:rsidR="00F23982">
              <w:rPr>
                <w:rFonts w:ascii="Dax" w:hAnsi="Dax"/>
                <w:sz w:val="28"/>
              </w:rPr>
              <w:t>déposer sur le Moodle</w:t>
            </w:r>
          </w:p>
        </w:tc>
        <w:tc>
          <w:tcPr>
            <w:tcW w:w="844" w:type="dxa"/>
            <w:vMerge w:val="restart"/>
            <w:vAlign w:val="center"/>
          </w:tcPr>
          <w:p w14:paraId="72466FCE" w14:textId="77777777" w:rsidR="00D06DE4" w:rsidRDefault="00D36EA2" w:rsidP="00AE5C03">
            <w:r w:rsidRPr="009C1FB3">
              <w:rPr>
                <w:noProof/>
                <w:lang w:eastAsia="fr-FR"/>
              </w:rPr>
              <w:drawing>
                <wp:anchor distT="0" distB="0" distL="114300" distR="114300" simplePos="0" relativeHeight="251670528" behindDoc="0" locked="0" layoutInCell="1" allowOverlap="1" wp14:anchorId="790CF24A" wp14:editId="664713A6">
                  <wp:simplePos x="0" y="0"/>
                  <wp:positionH relativeFrom="column">
                    <wp:posOffset>8255</wp:posOffset>
                  </wp:positionH>
                  <wp:positionV relativeFrom="paragraph">
                    <wp:posOffset>27940</wp:posOffset>
                  </wp:positionV>
                  <wp:extent cx="404495" cy="858520"/>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06DE4" w14:paraId="6D210A77" w14:textId="77777777" w:rsidTr="00D36EA2">
        <w:trPr>
          <w:trHeight w:val="703"/>
        </w:trPr>
        <w:tc>
          <w:tcPr>
            <w:tcW w:w="6266" w:type="dxa"/>
            <w:gridSpan w:val="2"/>
            <w:vAlign w:val="center"/>
          </w:tcPr>
          <w:p w14:paraId="07D9D57D" w14:textId="77777777" w:rsidR="00D06DE4" w:rsidRDefault="00D06DE4" w:rsidP="00AE5C03">
            <w:r>
              <w:t>Nom Prénom :</w:t>
            </w:r>
          </w:p>
        </w:tc>
        <w:tc>
          <w:tcPr>
            <w:tcW w:w="3402" w:type="dxa"/>
            <w:vAlign w:val="center"/>
          </w:tcPr>
          <w:p w14:paraId="4ADFD5CE" w14:textId="77777777" w:rsidR="00D06DE4" w:rsidRDefault="00D06DE4" w:rsidP="00AE5C03">
            <w:r>
              <w:t>Date :</w:t>
            </w:r>
          </w:p>
        </w:tc>
        <w:tc>
          <w:tcPr>
            <w:tcW w:w="844" w:type="dxa"/>
            <w:vMerge/>
            <w:vAlign w:val="center"/>
          </w:tcPr>
          <w:p w14:paraId="081A1EEC" w14:textId="77777777" w:rsidR="00D06DE4" w:rsidRDefault="00D06DE4" w:rsidP="00AE5C03"/>
        </w:tc>
      </w:tr>
    </w:tbl>
    <w:p w14:paraId="279B630E" w14:textId="77777777" w:rsidR="006F64E9" w:rsidRDefault="006F64E9" w:rsidP="00D06DE4">
      <w:pPr>
        <w:pStyle w:val="Titre2"/>
        <w:numPr>
          <w:ilvl w:val="0"/>
          <w:numId w:val="0"/>
        </w:numPr>
        <w:ind w:left="576" w:hanging="576"/>
      </w:pPr>
    </w:p>
    <w:p w14:paraId="0F33D240" w14:textId="77777777" w:rsidR="005D492E" w:rsidRDefault="002F05EF" w:rsidP="002F05EF">
      <w:pPr>
        <w:pStyle w:val="Question1"/>
      </w:pPr>
      <w:r>
        <w:t xml:space="preserve">Peut-on définir simplement l’identité numérique ? </w:t>
      </w:r>
    </w:p>
    <w:p w14:paraId="141BAA2D" w14:textId="77777777" w:rsidR="003025FC" w:rsidRDefault="003025FC" w:rsidP="0079186C"/>
    <w:p w14:paraId="72931B80" w14:textId="190947FE" w:rsidR="008D785D" w:rsidRDefault="008D785D" w:rsidP="0079186C">
      <w:r w:rsidRPr="008D785D">
        <w:t>Une identité numérique est une solution qui permet aux internautes de se connecter simplement à différents services en ligne</w:t>
      </w:r>
      <w:r w:rsidR="00F9636F">
        <w:t xml:space="preserve"> avec un seul compte et ainsi éviter de fournir les informations et données personnelles auprès de divers services</w:t>
      </w:r>
      <w:r>
        <w:t>.</w:t>
      </w:r>
      <w:r w:rsidR="00F9636F">
        <w:t xml:space="preserve"> Elle est considérée par divers organisme comme une authentification forte.</w:t>
      </w:r>
    </w:p>
    <w:p w14:paraId="23337B82" w14:textId="03EF0570" w:rsidR="002F05EF" w:rsidRDefault="008D785D" w:rsidP="0079186C">
      <w:r>
        <w:t xml:space="preserve">Source : </w:t>
      </w:r>
      <w:hyperlink r:id="rId7" w:history="1">
        <w:r w:rsidR="00F9636F" w:rsidRPr="00824B69">
          <w:rPr>
            <w:rStyle w:val="Lienhypertexte"/>
          </w:rPr>
          <w:t>https://www.docaposte.com/blog/actualite/definition-identite-numerique</w:t>
        </w:r>
      </w:hyperlink>
      <w:r w:rsidR="00F9636F">
        <w:t xml:space="preserve"> </w:t>
      </w:r>
    </w:p>
    <w:p w14:paraId="0915F529" w14:textId="77777777" w:rsidR="000F591C" w:rsidRDefault="00D749FA" w:rsidP="00595527">
      <w:pPr>
        <w:pStyle w:val="Question1"/>
      </w:pPr>
      <w:r>
        <w:t xml:space="preserve">Pourquoi </w:t>
      </w:r>
      <w:proofErr w:type="spellStart"/>
      <w:r>
        <w:t>cherche-t’on</w:t>
      </w:r>
      <w:proofErr w:type="spellEnd"/>
      <w:r>
        <w:t xml:space="preserve"> </w:t>
      </w:r>
      <w:r w:rsidR="002F05EF">
        <w:t>à</w:t>
      </w:r>
      <w:r>
        <w:t xml:space="preserve"> </w:t>
      </w:r>
      <w:r w:rsidR="002F05EF">
        <w:t>piloter les identités numériques</w:t>
      </w:r>
      <w:r w:rsidR="0066632B">
        <w:t xml:space="preserve"> ?</w:t>
      </w:r>
    </w:p>
    <w:p w14:paraId="53370280" w14:textId="77777777" w:rsidR="003025FC" w:rsidRDefault="003025FC" w:rsidP="003025FC"/>
    <w:p w14:paraId="35678C49" w14:textId="71A95D03" w:rsidR="00F9636F" w:rsidRDefault="00F9636F" w:rsidP="003025FC">
      <w:r>
        <w:t xml:space="preserve">Nous cherchons à piloter les identités numériques car cela permet de palier à plusieurs problématiques qui peuvent subvenir. La sécurité et la protection contre les cybermenaces. </w:t>
      </w:r>
      <w:r w:rsidR="003025FC">
        <w:t xml:space="preserve">Elle permet également de fournir une expérience fluide aux utilisateurs. Elle facilite également la mise en conformité aux yeux des changements de règlement. En maitrisant ces points elle permet donc également de mieux gérer la réputation en ligne. </w:t>
      </w:r>
    </w:p>
    <w:p w14:paraId="593352C8" w14:textId="65302A30" w:rsidR="008D785D" w:rsidRDefault="008D785D" w:rsidP="003025FC">
      <w:r>
        <w:t xml:space="preserve">Source : </w:t>
      </w:r>
      <w:hyperlink r:id="rId8" w:history="1">
        <w:r w:rsidR="00F9636F" w:rsidRPr="00824B69">
          <w:rPr>
            <w:rStyle w:val="Lienhypertexte"/>
          </w:rPr>
          <w:t>https://www.cadre-dirigeant-magazine.c</w:t>
        </w:r>
        <w:r w:rsidR="00F9636F" w:rsidRPr="00824B69">
          <w:rPr>
            <w:rStyle w:val="Lienhypertexte"/>
          </w:rPr>
          <w:t>o</w:t>
        </w:r>
        <w:r w:rsidR="00F9636F" w:rsidRPr="00824B69">
          <w:rPr>
            <w:rStyle w:val="Lienhypertexte"/>
          </w:rPr>
          <w:t>m/manager/la-maitrise-des-identites-numeriques</w:t>
        </w:r>
      </w:hyperlink>
      <w:r w:rsidR="00F9636F">
        <w:t xml:space="preserve"> </w:t>
      </w:r>
    </w:p>
    <w:p w14:paraId="5E10FAFA" w14:textId="77777777" w:rsidR="00595527" w:rsidRDefault="00595527"/>
    <w:p w14:paraId="4C793F95" w14:textId="77777777" w:rsidR="00595527" w:rsidRDefault="002F05EF" w:rsidP="00595527">
      <w:pPr>
        <w:pStyle w:val="Question1"/>
      </w:pPr>
      <w:r>
        <w:t>Qu’est-ce que l’IAM ?</w:t>
      </w:r>
    </w:p>
    <w:p w14:paraId="01810F19" w14:textId="77777777" w:rsidR="0080449E" w:rsidRDefault="0080449E" w:rsidP="000C5BB7">
      <w:pPr>
        <w:tabs>
          <w:tab w:val="left" w:pos="1350"/>
        </w:tabs>
        <w:spacing w:after="120" w:line="240" w:lineRule="auto"/>
        <w:jc w:val="both"/>
      </w:pPr>
    </w:p>
    <w:p w14:paraId="3ECA325D" w14:textId="40511435" w:rsidR="00595527" w:rsidRDefault="008D785D" w:rsidP="000C5BB7">
      <w:pPr>
        <w:tabs>
          <w:tab w:val="left" w:pos="1350"/>
        </w:tabs>
        <w:spacing w:after="120" w:line="240" w:lineRule="auto"/>
        <w:jc w:val="both"/>
      </w:pPr>
      <w:r w:rsidRPr="008D785D">
        <w:t>La gestion des identités et des accès (IAM, Identity and Access Management) est une infrastructure de processus métier qui permet de gérer les identités électroniques ou numériques.</w:t>
      </w:r>
      <w:r>
        <w:t xml:space="preserve"> </w:t>
      </w:r>
      <w:r w:rsidRPr="008D785D">
        <w:t>Cette infrastructure comprend les règles organisationnelles s'appliquant à la gestion des identités numériques, ainsi que les technologies nécessaires pour la prise en charge de cette gestion.</w:t>
      </w:r>
      <w:r w:rsidR="000C5BB7">
        <w:t xml:space="preserve"> Les rôles sont définis et permettent de définir les tâches autorisées.</w:t>
      </w:r>
    </w:p>
    <w:p w14:paraId="2938ECC4" w14:textId="4155C026" w:rsidR="000C5BB7" w:rsidRDefault="000C5BB7" w:rsidP="000C5BB7">
      <w:pPr>
        <w:tabs>
          <w:tab w:val="left" w:pos="1350"/>
        </w:tabs>
        <w:spacing w:after="120" w:line="240" w:lineRule="auto"/>
        <w:jc w:val="both"/>
      </w:pPr>
      <w:r>
        <w:t xml:space="preserve">Source : </w:t>
      </w:r>
      <w:hyperlink r:id="rId9" w:history="1">
        <w:r w:rsidRPr="00C105A7">
          <w:rPr>
            <w:rStyle w:val="Lienhypertexte"/>
          </w:rPr>
          <w:t>https://www.lemagit.fr/definition/IAM-Gestion-des-identites-et-des-acces</w:t>
        </w:r>
      </w:hyperlink>
      <w:r>
        <w:t xml:space="preserve"> </w:t>
      </w:r>
    </w:p>
    <w:p w14:paraId="6DFADF2B" w14:textId="77777777" w:rsidR="00595527" w:rsidRPr="00595527" w:rsidRDefault="00595527" w:rsidP="00595527">
      <w:pPr>
        <w:spacing w:after="120" w:line="240" w:lineRule="auto"/>
        <w:jc w:val="both"/>
      </w:pPr>
    </w:p>
    <w:p w14:paraId="4C50561A" w14:textId="77777777" w:rsidR="00595527" w:rsidRDefault="002F05EF" w:rsidP="00595527">
      <w:pPr>
        <w:pStyle w:val="Question1"/>
      </w:pPr>
      <w:r>
        <w:t>L’IAM (et intrinsèquement ses variantes comme l’IAG) répond à quel besoin ?</w:t>
      </w:r>
    </w:p>
    <w:p w14:paraId="07361EB9" w14:textId="77777777" w:rsidR="0080449E" w:rsidRDefault="0080449E" w:rsidP="00595527">
      <w:pPr>
        <w:spacing w:after="120" w:line="240" w:lineRule="auto"/>
        <w:jc w:val="both"/>
      </w:pPr>
    </w:p>
    <w:p w14:paraId="4104096C" w14:textId="4B51D77F" w:rsidR="00595527" w:rsidRDefault="003025FC" w:rsidP="00595527">
      <w:pPr>
        <w:spacing w:after="120" w:line="240" w:lineRule="auto"/>
        <w:jc w:val="both"/>
      </w:pPr>
      <w:r>
        <w:t xml:space="preserve">L’IAM est un moyen d’identifier les utilisateurs qui ont les droits d’accès. Ensuite il s’assure que ces utilisateurs ont accès seulement </w:t>
      </w:r>
      <w:r w:rsidR="0080449E">
        <w:t>aux ressources autorisées</w:t>
      </w:r>
      <w:r>
        <w:t xml:space="preserve"> par leur « rang » mais également de seulement effectué les actions qui leurs sont autorisées.</w:t>
      </w:r>
    </w:p>
    <w:p w14:paraId="66DAB4D9" w14:textId="3FD1FC98" w:rsidR="000C5BB7" w:rsidRDefault="000C5BB7" w:rsidP="00595527">
      <w:pPr>
        <w:spacing w:after="120" w:line="240" w:lineRule="auto"/>
        <w:jc w:val="both"/>
      </w:pPr>
      <w:r>
        <w:t>Source :</w:t>
      </w:r>
      <w:r w:rsidR="003025FC" w:rsidRPr="003025FC">
        <w:t xml:space="preserve"> </w:t>
      </w:r>
      <w:hyperlink r:id="rId10" w:history="1">
        <w:r w:rsidR="003025FC" w:rsidRPr="00824B69">
          <w:rPr>
            <w:rStyle w:val="Lienhypertexte"/>
          </w:rPr>
          <w:t>https://www.onelogin.com/learn/access-management-iam</w:t>
        </w:r>
      </w:hyperlink>
      <w:r w:rsidR="003025FC">
        <w:t xml:space="preserve"> </w:t>
      </w:r>
    </w:p>
    <w:p w14:paraId="52EA563D" w14:textId="77777777" w:rsidR="00595527" w:rsidRDefault="00595527" w:rsidP="00595527">
      <w:pPr>
        <w:spacing w:after="120" w:line="240" w:lineRule="auto"/>
        <w:jc w:val="both"/>
      </w:pPr>
    </w:p>
    <w:p w14:paraId="02FB527B" w14:textId="77777777" w:rsidR="00595527" w:rsidRPr="00595527" w:rsidRDefault="00595527" w:rsidP="00595527">
      <w:pPr>
        <w:spacing w:after="120" w:line="240" w:lineRule="auto"/>
        <w:jc w:val="both"/>
      </w:pPr>
    </w:p>
    <w:p w14:paraId="7E97F6DF" w14:textId="77777777" w:rsidR="00280123" w:rsidRDefault="002F05EF" w:rsidP="00280123">
      <w:pPr>
        <w:pStyle w:val="Question1"/>
      </w:pPr>
      <w:r>
        <w:t>Quelles phases notables vous paraissent essentielles pour arriver à cette finalité ?</w:t>
      </w:r>
    </w:p>
    <w:p w14:paraId="502897B6" w14:textId="77777777" w:rsidR="0080449E" w:rsidRDefault="0080449E" w:rsidP="0080449E"/>
    <w:p w14:paraId="275269B4" w14:textId="41B8B6BC" w:rsidR="0080449E" w:rsidRDefault="0080449E" w:rsidP="0080449E">
      <w:r>
        <w:t xml:space="preserve">Pour une bonne mise en place IAM il vaut mieux opter pour une architecture Zéro Trust qui consiste à constamment vérifier les identités car comme le dit le slogan « Ne jamais faire confiance, toujours vérifier ». </w:t>
      </w:r>
    </w:p>
    <w:p w14:paraId="499C90BB" w14:textId="680CDC02" w:rsidR="0080449E" w:rsidRDefault="0080449E" w:rsidP="0080449E">
      <w:r>
        <w:lastRenderedPageBreak/>
        <w:t>En premier lieu il faut établir un répertoire des utilisateurs.</w:t>
      </w:r>
    </w:p>
    <w:p w14:paraId="3817AA94" w14:textId="39736715" w:rsidR="0080449E" w:rsidRDefault="0080449E" w:rsidP="0080449E">
      <w:r>
        <w:t>Il faut également mettre en place un système d’authentification sécurisé qui utilise par exemple la multi-authentification.</w:t>
      </w:r>
    </w:p>
    <w:p w14:paraId="7386FC45" w14:textId="4A95C9CF" w:rsidR="0080449E" w:rsidRDefault="0080449E" w:rsidP="0080449E">
      <w:r>
        <w:t>Bien contrôlé les règles selon les rôles de chacun et ne pas permettre aux utilisateurs de bénéficier des droits qu’ils n’ont pas.</w:t>
      </w:r>
    </w:p>
    <w:p w14:paraId="1B1AAE28" w14:textId="0AC6C423" w:rsidR="0080449E" w:rsidRDefault="00366C8D" w:rsidP="0080449E">
      <w:r>
        <w:t xml:space="preserve">Sensibilisé le personnel au </w:t>
      </w:r>
      <w:proofErr w:type="spellStart"/>
      <w:r>
        <w:t>systéme</w:t>
      </w:r>
      <w:proofErr w:type="spellEnd"/>
      <w:r>
        <w:t>.</w:t>
      </w:r>
    </w:p>
    <w:p w14:paraId="080D73F7" w14:textId="63D9CB2A" w:rsidR="0080449E" w:rsidRDefault="0080449E" w:rsidP="0080449E">
      <w:r>
        <w:t xml:space="preserve">Source : </w:t>
      </w:r>
      <w:hyperlink r:id="rId11" w:anchor=":~:text=Les%20syst%C3%A8mes%20IAM%20authentifient%20les,de%20pr%C3%A9f%C3%A9rence%2C%20une%20authentification%20adaptative" w:history="1">
        <w:r w:rsidRPr="00824B69">
          <w:rPr>
            <w:rStyle w:val="Lienhypertexte"/>
          </w:rPr>
          <w:t>https://www.onelogin.com/fr-fr/learn/iam#:~:text=Les%20syst%C3%A8mes%20IAM%20authentifient%20les,de%20pr%C3%A9f%C3%A9rence%2C%20une%20authentification%20adaptative</w:t>
        </w:r>
      </w:hyperlink>
      <w:r w:rsidRPr="0080449E">
        <w:t>.</w:t>
      </w:r>
      <w:r>
        <w:t xml:space="preserve"> </w:t>
      </w:r>
    </w:p>
    <w:p w14:paraId="2E80F744" w14:textId="77777777" w:rsidR="0080449E" w:rsidRDefault="0080449E" w:rsidP="0080449E"/>
    <w:sectPr w:rsidR="0080449E"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ax">
    <w:altName w:val="Courier New"/>
    <w:charset w:val="00"/>
    <w:family w:val="auto"/>
    <w:pitch w:val="variable"/>
    <w:sig w:usb0="00000001" w:usb1="00000000" w:usb2="00000000" w:usb3="00000000" w:csb0="00000011" w:csb1="00000000"/>
  </w:font>
  <w:font w:name="DaxCondensed">
    <w:altName w:val="Courier New"/>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DA3172"/>
    <w:multiLevelType w:val="hybridMultilevel"/>
    <w:tmpl w:val="B332FE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6"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7A474675"/>
    <w:multiLevelType w:val="hybridMultilevel"/>
    <w:tmpl w:val="6B9A5C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8125820">
    <w:abstractNumId w:val="4"/>
  </w:num>
  <w:num w:numId="2" w16cid:durableId="1001155672">
    <w:abstractNumId w:val="6"/>
  </w:num>
  <w:num w:numId="3" w16cid:durableId="900141447">
    <w:abstractNumId w:val="10"/>
  </w:num>
  <w:num w:numId="4" w16cid:durableId="1713767702">
    <w:abstractNumId w:val="7"/>
  </w:num>
  <w:num w:numId="5" w16cid:durableId="1018115289">
    <w:abstractNumId w:val="9"/>
  </w:num>
  <w:num w:numId="6" w16cid:durableId="1046487109">
    <w:abstractNumId w:val="5"/>
  </w:num>
  <w:num w:numId="7" w16cid:durableId="725182557">
    <w:abstractNumId w:val="3"/>
  </w:num>
  <w:num w:numId="8" w16cid:durableId="1674995728">
    <w:abstractNumId w:val="1"/>
  </w:num>
  <w:num w:numId="9" w16cid:durableId="1515413449">
    <w:abstractNumId w:val="12"/>
  </w:num>
  <w:num w:numId="10" w16cid:durableId="1816875396">
    <w:abstractNumId w:val="8"/>
  </w:num>
  <w:num w:numId="11" w16cid:durableId="360325409">
    <w:abstractNumId w:val="0"/>
  </w:num>
  <w:num w:numId="12" w16cid:durableId="1576818645">
    <w:abstractNumId w:val="2"/>
  </w:num>
  <w:num w:numId="13" w16cid:durableId="9007516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FR"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825A4"/>
    <w:rsid w:val="000B4F62"/>
    <w:rsid w:val="000B5E1C"/>
    <w:rsid w:val="000C052F"/>
    <w:rsid w:val="000C5BB7"/>
    <w:rsid w:val="000E6DDA"/>
    <w:rsid w:val="000F591C"/>
    <w:rsid w:val="00126BF2"/>
    <w:rsid w:val="00171507"/>
    <w:rsid w:val="002226B7"/>
    <w:rsid w:val="00237A5F"/>
    <w:rsid w:val="002423DC"/>
    <w:rsid w:val="002504B7"/>
    <w:rsid w:val="00280123"/>
    <w:rsid w:val="002C3F73"/>
    <w:rsid w:val="002D4EC6"/>
    <w:rsid w:val="002D7820"/>
    <w:rsid w:val="002F05EF"/>
    <w:rsid w:val="003025FC"/>
    <w:rsid w:val="00332DF1"/>
    <w:rsid w:val="00336F4D"/>
    <w:rsid w:val="00366C8D"/>
    <w:rsid w:val="003A2976"/>
    <w:rsid w:val="003B03DC"/>
    <w:rsid w:val="00403091"/>
    <w:rsid w:val="00432017"/>
    <w:rsid w:val="004B5F92"/>
    <w:rsid w:val="004D61E1"/>
    <w:rsid w:val="004E394E"/>
    <w:rsid w:val="004E7495"/>
    <w:rsid w:val="004F04A6"/>
    <w:rsid w:val="00500F43"/>
    <w:rsid w:val="00520C5E"/>
    <w:rsid w:val="00532084"/>
    <w:rsid w:val="0053673E"/>
    <w:rsid w:val="005411C1"/>
    <w:rsid w:val="00544573"/>
    <w:rsid w:val="005549B8"/>
    <w:rsid w:val="00576FA0"/>
    <w:rsid w:val="00595527"/>
    <w:rsid w:val="005B58CC"/>
    <w:rsid w:val="005C5674"/>
    <w:rsid w:val="005D492E"/>
    <w:rsid w:val="006047C9"/>
    <w:rsid w:val="00635E74"/>
    <w:rsid w:val="00643154"/>
    <w:rsid w:val="00652FD1"/>
    <w:rsid w:val="0066632B"/>
    <w:rsid w:val="006C3D52"/>
    <w:rsid w:val="006E084D"/>
    <w:rsid w:val="006F64E9"/>
    <w:rsid w:val="00785CF4"/>
    <w:rsid w:val="007906D9"/>
    <w:rsid w:val="0079186C"/>
    <w:rsid w:val="007B4F3C"/>
    <w:rsid w:val="007C3C03"/>
    <w:rsid w:val="0080449E"/>
    <w:rsid w:val="00833390"/>
    <w:rsid w:val="008961F2"/>
    <w:rsid w:val="008B5FAF"/>
    <w:rsid w:val="008C21F0"/>
    <w:rsid w:val="008D785D"/>
    <w:rsid w:val="008E287B"/>
    <w:rsid w:val="00983A9D"/>
    <w:rsid w:val="009B6949"/>
    <w:rsid w:val="009D5BEB"/>
    <w:rsid w:val="009D7CA8"/>
    <w:rsid w:val="009E4584"/>
    <w:rsid w:val="009F2F83"/>
    <w:rsid w:val="00A15967"/>
    <w:rsid w:val="00A37D41"/>
    <w:rsid w:val="00A509F0"/>
    <w:rsid w:val="00A57E1C"/>
    <w:rsid w:val="00A937F7"/>
    <w:rsid w:val="00AA1C81"/>
    <w:rsid w:val="00AD6621"/>
    <w:rsid w:val="00B07524"/>
    <w:rsid w:val="00B3113A"/>
    <w:rsid w:val="00B36CAA"/>
    <w:rsid w:val="00B70065"/>
    <w:rsid w:val="00B941A7"/>
    <w:rsid w:val="00BC5FFE"/>
    <w:rsid w:val="00C1598C"/>
    <w:rsid w:val="00C70974"/>
    <w:rsid w:val="00C77EBD"/>
    <w:rsid w:val="00CE7F3D"/>
    <w:rsid w:val="00D06DE4"/>
    <w:rsid w:val="00D33D5D"/>
    <w:rsid w:val="00D36EA2"/>
    <w:rsid w:val="00D633D5"/>
    <w:rsid w:val="00D641C7"/>
    <w:rsid w:val="00D749FA"/>
    <w:rsid w:val="00DB3E46"/>
    <w:rsid w:val="00DB7873"/>
    <w:rsid w:val="00DC2C61"/>
    <w:rsid w:val="00DC7B2F"/>
    <w:rsid w:val="00DD718B"/>
    <w:rsid w:val="00E5190E"/>
    <w:rsid w:val="00ED2156"/>
    <w:rsid w:val="00EF4963"/>
    <w:rsid w:val="00EF68AB"/>
    <w:rsid w:val="00F14B1D"/>
    <w:rsid w:val="00F23982"/>
    <w:rsid w:val="00F800BC"/>
    <w:rsid w:val="00F800DC"/>
    <w:rsid w:val="00F963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61BA"/>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3C"/>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2F05EF"/>
    <w:rPr>
      <w:color w:val="800080" w:themeColor="followedHyperlink"/>
      <w:u w:val="single"/>
    </w:rPr>
  </w:style>
  <w:style w:type="character" w:styleId="Mentionnonrsolue">
    <w:name w:val="Unresolved Mention"/>
    <w:basedOn w:val="Policepardfaut"/>
    <w:uiPriority w:val="99"/>
    <w:semiHidden/>
    <w:unhideWhenUsed/>
    <w:rsid w:val="008D7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89203948">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438571711">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06180720">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113786588">
      <w:bodyDiv w:val="1"/>
      <w:marLeft w:val="0"/>
      <w:marRight w:val="0"/>
      <w:marTop w:val="0"/>
      <w:marBottom w:val="0"/>
      <w:divBdr>
        <w:top w:val="none" w:sz="0" w:space="0" w:color="auto"/>
        <w:left w:val="none" w:sz="0" w:space="0" w:color="auto"/>
        <w:bottom w:val="none" w:sz="0" w:space="0" w:color="auto"/>
        <w:right w:val="none" w:sz="0" w:space="0" w:color="auto"/>
      </w:divBdr>
    </w:div>
    <w:div w:id="1173451724">
      <w:bodyDiv w:val="1"/>
      <w:marLeft w:val="0"/>
      <w:marRight w:val="0"/>
      <w:marTop w:val="0"/>
      <w:marBottom w:val="0"/>
      <w:divBdr>
        <w:top w:val="none" w:sz="0" w:space="0" w:color="auto"/>
        <w:left w:val="none" w:sz="0" w:space="0" w:color="auto"/>
        <w:bottom w:val="none" w:sz="0" w:space="0" w:color="auto"/>
        <w:right w:val="none" w:sz="0" w:space="0" w:color="auto"/>
      </w:divBdr>
    </w:div>
    <w:div w:id="1230844641">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57356445">
      <w:bodyDiv w:val="1"/>
      <w:marLeft w:val="0"/>
      <w:marRight w:val="0"/>
      <w:marTop w:val="0"/>
      <w:marBottom w:val="0"/>
      <w:divBdr>
        <w:top w:val="none" w:sz="0" w:space="0" w:color="auto"/>
        <w:left w:val="none" w:sz="0" w:space="0" w:color="auto"/>
        <w:bottom w:val="none" w:sz="0" w:space="0" w:color="auto"/>
        <w:right w:val="none" w:sz="0" w:space="0" w:color="auto"/>
      </w:divBdr>
    </w:div>
    <w:div w:id="1565876656">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663971047">
      <w:bodyDiv w:val="1"/>
      <w:marLeft w:val="0"/>
      <w:marRight w:val="0"/>
      <w:marTop w:val="0"/>
      <w:marBottom w:val="0"/>
      <w:divBdr>
        <w:top w:val="none" w:sz="0" w:space="0" w:color="auto"/>
        <w:left w:val="none" w:sz="0" w:space="0" w:color="auto"/>
        <w:bottom w:val="none" w:sz="0" w:space="0" w:color="auto"/>
        <w:right w:val="none" w:sz="0" w:space="0" w:color="auto"/>
      </w:divBdr>
    </w:div>
    <w:div w:id="1718512020">
      <w:bodyDiv w:val="1"/>
      <w:marLeft w:val="0"/>
      <w:marRight w:val="0"/>
      <w:marTop w:val="0"/>
      <w:marBottom w:val="0"/>
      <w:divBdr>
        <w:top w:val="none" w:sz="0" w:space="0" w:color="auto"/>
        <w:left w:val="none" w:sz="0" w:space="0" w:color="auto"/>
        <w:bottom w:val="none" w:sz="0" w:space="0" w:color="auto"/>
        <w:right w:val="none" w:sz="0" w:space="0" w:color="auto"/>
      </w:divBdr>
    </w:div>
    <w:div w:id="1738354652">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 w:id="204200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dre-dirigeant-magazine.com/manager/la-maitrise-des-identites-numeriqu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ocaposte.com/blog/actualite/definition-identite-numeriqu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onelogin.com/fr-fr/learn/iam" TargetMode="External"/><Relationship Id="rId5" Type="http://schemas.openxmlformats.org/officeDocument/2006/relationships/webSettings" Target="webSettings.xml"/><Relationship Id="rId10" Type="http://schemas.openxmlformats.org/officeDocument/2006/relationships/hyperlink" Target="https://www.onelogin.com/learn/access-management-iam" TargetMode="External"/><Relationship Id="rId4" Type="http://schemas.openxmlformats.org/officeDocument/2006/relationships/settings" Target="settings.xml"/><Relationship Id="rId9" Type="http://schemas.openxmlformats.org/officeDocument/2006/relationships/hyperlink" Target="https://www.lemagit.fr/definition/IAM-Gestion-des-identites-et-des-acc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BEF0A-2CA5-4C06-9B33-1F65961D8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3</Pages>
  <Words>763</Words>
  <Characters>4197</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14</cp:revision>
  <dcterms:created xsi:type="dcterms:W3CDTF">2020-04-03T07:38:00Z</dcterms:created>
  <dcterms:modified xsi:type="dcterms:W3CDTF">2025-03-19T15:04:00Z</dcterms:modified>
</cp:coreProperties>
</file>