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de réunion en visioconférence</w:t>
      </w:r>
    </w:p>
    <w:p>
      <w:r>
        <w:t>Date : 18/12/2024</w:t>
      </w:r>
    </w:p>
    <w:p>
      <w:r>
        <w:t>Heure : 10h30</w:t>
      </w:r>
    </w:p>
    <w:p>
      <w:r>
        <w:t>Origine : AMADEUS</w:t>
      </w:r>
    </w:p>
    <w:p>
      <w:pPr>
        <w:pStyle w:val="Heading2"/>
      </w:pPr>
      <w:r>
        <w:t>Participants :</w:t>
      </w:r>
    </w:p>
    <w:p>
      <w:r>
        <w:t>- Najeth Geuffroy et Marcela Franco – AMADEUS (Émettrices)</w:t>
      </w:r>
    </w:p>
    <w:p>
      <w:r>
        <w:t>- Sylvain Torrenti – Candidat (Destinataire)</w:t>
      </w:r>
    </w:p>
    <w:p>
      <w:pPr>
        <w:pStyle w:val="Heading2"/>
      </w:pPr>
      <w:r>
        <w:t>Objet :</w:t>
      </w:r>
    </w:p>
    <w:p>
      <w:r>
        <w:t>Entretien avec AMADEUS visant à vérifier les motivations et les qualités requises de M. Torrenti.</w:t>
      </w:r>
    </w:p>
    <w:p>
      <w:pPr>
        <w:pStyle w:val="Heading2"/>
      </w:pPr>
      <w:r>
        <w:t>Résumé des échanges :</w:t>
      </w:r>
    </w:p>
    <w:p>
      <w:r>
        <w:t>- Les motivations et le professionnalisme de M. Torrenti sont jugés acceptables.</w:t>
      </w:r>
    </w:p>
    <w:p>
      <w:r>
        <w:t>- Le niveau d’anglais est jugé insuffisant, malgré un score TOEIC de 825 obtenu en janvier 2024. AMADEUS étant une entreprise internationale, 95 % des employés sont anglophones et ne parlent pas français.</w:t>
      </w:r>
    </w:p>
    <w:p>
      <w:r>
        <w:t>- Le délai proposé pour l’année 2024/2025 est jugé trop court. L’alternance envisagée concerne la formation de Licence informatique prévue du 23/09/2024 au 22/08/2025.</w:t>
      </w:r>
    </w:p>
    <w:p>
      <w:pPr>
        <w:pStyle w:val="Heading2"/>
      </w:pPr>
      <w:r>
        <w:t>Décision / Actions à mener :</w:t>
      </w:r>
    </w:p>
    <w:p>
      <w:r>
        <w:t>- AMADEUS est intéressé par le profil mais pas pour cette session de formation.</w:t>
      </w:r>
    </w:p>
    <w:p>
      <w:r>
        <w:t>- Reprise de contact prévue en 2025 pour la prochaine session de 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