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B83" w:rsidRDefault="00517B83" w:rsidP="0058784A">
      <w:pPr>
        <w:spacing w:line="480" w:lineRule="auto"/>
        <w:jc w:val="center"/>
        <w:rPr>
          <w:rFonts w:ascii="Times New Roman" w:hAnsi="Times New Roman" w:cs="Times New Roman"/>
          <w:b/>
          <w:color w:val="000000" w:themeColor="text1"/>
          <w:sz w:val="24"/>
          <w:szCs w:val="24"/>
        </w:rPr>
      </w:pPr>
    </w:p>
    <w:p w:rsidR="00517B83" w:rsidRDefault="00517B83" w:rsidP="0058784A">
      <w:pPr>
        <w:spacing w:line="480" w:lineRule="auto"/>
        <w:jc w:val="center"/>
        <w:rPr>
          <w:rFonts w:ascii="Times New Roman" w:hAnsi="Times New Roman" w:cs="Times New Roman"/>
          <w:b/>
          <w:color w:val="000000" w:themeColor="text1"/>
          <w:sz w:val="24"/>
          <w:szCs w:val="24"/>
        </w:rPr>
      </w:pPr>
    </w:p>
    <w:p w:rsidR="00517B83" w:rsidRDefault="00517B83" w:rsidP="0058784A">
      <w:pPr>
        <w:spacing w:line="480" w:lineRule="auto"/>
        <w:jc w:val="center"/>
        <w:rPr>
          <w:rFonts w:ascii="Times New Roman" w:hAnsi="Times New Roman" w:cs="Times New Roman"/>
          <w:b/>
          <w:color w:val="000000" w:themeColor="text1"/>
          <w:sz w:val="24"/>
          <w:szCs w:val="24"/>
        </w:rPr>
      </w:pPr>
    </w:p>
    <w:p w:rsidR="00215EA2" w:rsidRDefault="00432D41" w:rsidP="0058784A">
      <w:pPr>
        <w:spacing w:line="480" w:lineRule="auto"/>
        <w:jc w:val="center"/>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Budget Management in Food Service Operations</w:t>
      </w:r>
    </w:p>
    <w:p w:rsidR="0058784A" w:rsidRDefault="0058784A" w:rsidP="0058784A">
      <w:pPr>
        <w:spacing w:line="480" w:lineRule="auto"/>
        <w:jc w:val="center"/>
        <w:rPr>
          <w:rFonts w:ascii="Times New Roman" w:hAnsi="Times New Roman" w:cs="Times New Roman"/>
          <w:b/>
          <w:color w:val="000000" w:themeColor="text1"/>
          <w:sz w:val="24"/>
          <w:szCs w:val="24"/>
        </w:rPr>
      </w:pPr>
    </w:p>
    <w:p w:rsidR="0058784A" w:rsidRPr="00517B83" w:rsidRDefault="0058784A" w:rsidP="0058784A">
      <w:pPr>
        <w:spacing w:line="480" w:lineRule="auto"/>
        <w:jc w:val="center"/>
        <w:rPr>
          <w:rFonts w:ascii="Times New Roman" w:hAnsi="Times New Roman" w:cs="Times New Roman"/>
          <w:b/>
          <w:color w:val="000000" w:themeColor="text1"/>
          <w:sz w:val="24"/>
          <w:szCs w:val="24"/>
        </w:rPr>
      </w:pPr>
    </w:p>
    <w:p w:rsidR="00517B83" w:rsidRPr="00517B83" w:rsidRDefault="00432D41" w:rsidP="0058784A">
      <w:pPr>
        <w:spacing w:line="480" w:lineRule="auto"/>
        <w:jc w:val="center"/>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Student’s Name</w:t>
      </w:r>
    </w:p>
    <w:p w:rsidR="00517B83" w:rsidRPr="00517B83" w:rsidRDefault="00432D41" w:rsidP="0058784A">
      <w:pPr>
        <w:spacing w:line="480" w:lineRule="auto"/>
        <w:jc w:val="center"/>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Professor</w:t>
      </w:r>
    </w:p>
    <w:p w:rsidR="00517B83" w:rsidRPr="00517B83" w:rsidRDefault="00432D41" w:rsidP="0058784A">
      <w:pPr>
        <w:spacing w:line="480" w:lineRule="auto"/>
        <w:jc w:val="center"/>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Institutional Affiliation</w:t>
      </w:r>
    </w:p>
    <w:p w:rsidR="00517B83" w:rsidRPr="00517B83" w:rsidRDefault="00432D41" w:rsidP="0058784A">
      <w:pPr>
        <w:spacing w:line="480" w:lineRule="auto"/>
        <w:jc w:val="center"/>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Course</w:t>
      </w:r>
    </w:p>
    <w:p w:rsidR="00517B83" w:rsidRDefault="00432D41" w:rsidP="0058784A">
      <w:pPr>
        <w:spacing w:line="480" w:lineRule="auto"/>
        <w:jc w:val="center"/>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Date</w:t>
      </w: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Default="0058784A" w:rsidP="0058784A">
      <w:pPr>
        <w:spacing w:line="480" w:lineRule="auto"/>
        <w:jc w:val="center"/>
        <w:rPr>
          <w:rFonts w:ascii="Times New Roman" w:hAnsi="Times New Roman" w:cs="Times New Roman"/>
          <w:color w:val="000000" w:themeColor="text1"/>
          <w:sz w:val="24"/>
          <w:szCs w:val="24"/>
        </w:rPr>
      </w:pPr>
    </w:p>
    <w:p w:rsidR="0058784A" w:rsidRPr="00517B83" w:rsidRDefault="0058784A" w:rsidP="0058784A">
      <w:pPr>
        <w:spacing w:line="480" w:lineRule="auto"/>
        <w:jc w:val="center"/>
        <w:rPr>
          <w:rFonts w:ascii="Times New Roman" w:hAnsi="Times New Roman" w:cs="Times New Roman"/>
          <w:color w:val="000000" w:themeColor="text1"/>
          <w:sz w:val="24"/>
          <w:szCs w:val="24"/>
        </w:rPr>
      </w:pPr>
    </w:p>
    <w:p w:rsidR="00517B83" w:rsidRPr="00517B83" w:rsidRDefault="00517B83" w:rsidP="0058784A">
      <w:pPr>
        <w:spacing w:line="480" w:lineRule="auto"/>
        <w:rPr>
          <w:rFonts w:ascii="Times New Roman" w:hAnsi="Times New Roman" w:cs="Times New Roman"/>
          <w:color w:val="000000" w:themeColor="text1"/>
          <w:sz w:val="24"/>
          <w:szCs w:val="24"/>
        </w:rPr>
      </w:pPr>
    </w:p>
    <w:p w:rsidR="00215EA2" w:rsidRPr="0058784A" w:rsidRDefault="00432D41" w:rsidP="0058784A">
      <w:pPr>
        <w:spacing w:line="480" w:lineRule="auto"/>
        <w:jc w:val="center"/>
        <w:rPr>
          <w:rFonts w:ascii="Times New Roman" w:hAnsi="Times New Roman" w:cs="Times New Roman"/>
          <w:b/>
          <w:color w:val="000000" w:themeColor="text1"/>
          <w:sz w:val="24"/>
          <w:szCs w:val="24"/>
        </w:rPr>
      </w:pPr>
      <w:r w:rsidRPr="0058784A">
        <w:rPr>
          <w:rFonts w:ascii="Times New Roman" w:hAnsi="Times New Roman" w:cs="Times New Roman"/>
          <w:b/>
          <w:color w:val="000000" w:themeColor="text1"/>
          <w:sz w:val="24"/>
          <w:szCs w:val="24"/>
        </w:rPr>
        <w:lastRenderedPageBreak/>
        <w:t>Assignment 1:</w:t>
      </w:r>
    </w:p>
    <w:p w:rsidR="00225C50" w:rsidRPr="00517B83" w:rsidRDefault="00432D41" w:rsidP="0058784A">
      <w:pPr>
        <w:spacing w:after="0" w:line="480" w:lineRule="auto"/>
        <w:ind w:firstLine="284"/>
        <w:jc w:val="both"/>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xml:space="preserve">Budget management within food service operations is an all-encompassing process that requires thorough planning, </w:t>
      </w:r>
      <w:r w:rsidRPr="00517B83">
        <w:rPr>
          <w:rFonts w:ascii="Times New Roman" w:hAnsi="Times New Roman" w:cs="Times New Roman"/>
          <w:color w:val="000000" w:themeColor="text1"/>
          <w:sz w:val="24"/>
          <w:szCs w:val="24"/>
        </w:rPr>
        <w:t>careful monitoring, and strict cost control. The ultimate goal is to deliver service at a high standard, with the utmost safety and total customer satisfaction. This is multi-angled, starting with an exhaustive analysis of facility needs and appreciative i</w:t>
      </w:r>
      <w:r w:rsidRPr="00517B83">
        <w:rPr>
          <w:rFonts w:ascii="Times New Roman" w:hAnsi="Times New Roman" w:cs="Times New Roman"/>
          <w:color w:val="000000" w:themeColor="text1"/>
          <w:sz w:val="24"/>
          <w:szCs w:val="24"/>
        </w:rPr>
        <w:t>nsight into all the various categories of expenses, eventually pointing out the different revenue streams.</w:t>
      </w:r>
    </w:p>
    <w:p w:rsidR="00215EA2" w:rsidRPr="00517B83" w:rsidRDefault="00432D41" w:rsidP="0058784A">
      <w:pPr>
        <w:spacing w:after="0" w:line="480" w:lineRule="auto"/>
        <w:ind w:firstLine="284"/>
        <w:jc w:val="both"/>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Budgets are very important for the successful operation of a hospital cafeteria; however, it can be difficult to find a middle ground for all the sta</w:t>
      </w:r>
      <w:r w:rsidRPr="00517B83">
        <w:rPr>
          <w:rFonts w:ascii="Times New Roman" w:hAnsi="Times New Roman" w:cs="Times New Roman"/>
          <w:color w:val="000000" w:themeColor="text1"/>
          <w:sz w:val="24"/>
          <w:szCs w:val="24"/>
        </w:rPr>
        <w:t>keholders involved - patients, staff, and visitors. The demand for a cafeteria facility in a hospital is multi-dimensional, starting from a comprehensive floor plan for very high volumes of service to special diets for patients' needs. This could include a</w:t>
      </w:r>
      <w:r w:rsidRPr="00517B83">
        <w:rPr>
          <w:rFonts w:ascii="Times New Roman" w:hAnsi="Times New Roman" w:cs="Times New Roman"/>
          <w:color w:val="000000" w:themeColor="text1"/>
          <w:sz w:val="24"/>
          <w:szCs w:val="24"/>
        </w:rPr>
        <w:t>reas for hot food preparation, cold food preparation, a bakery area, salad bar construction, and dedicated areas for assembling patient trays. Such facilities' equipment includes large-capacity ovens, industrial-sized refrigerators, and specialized equipme</w:t>
      </w:r>
      <w:r w:rsidRPr="00517B83">
        <w:rPr>
          <w:rFonts w:ascii="Times New Roman" w:hAnsi="Times New Roman" w:cs="Times New Roman"/>
          <w:color w:val="000000" w:themeColor="text1"/>
          <w:sz w:val="24"/>
          <w:szCs w:val="24"/>
        </w:rPr>
        <w:t>nt for preparing patient-specific diets and pureed meals. Those facilities would have to have a comprehensive ventilation system, plumbing for sanitation purposes, and a reliable power supply for all the equipment. There are also laws dealing with health a</w:t>
      </w:r>
      <w:r w:rsidRPr="00517B83">
        <w:rPr>
          <w:rFonts w:ascii="Times New Roman" w:hAnsi="Times New Roman" w:cs="Times New Roman"/>
          <w:color w:val="000000" w:themeColor="text1"/>
          <w:sz w:val="24"/>
          <w:szCs w:val="24"/>
        </w:rPr>
        <w:t>nd safety in the setting, which would operate to prevent food matters from coming into contact and ensure a safe environment.</w:t>
      </w:r>
    </w:p>
    <w:p w:rsidR="00215EA2" w:rsidRPr="00517B83" w:rsidRDefault="00432D41" w:rsidP="0058784A">
      <w:pPr>
        <w:spacing w:after="0" w:line="480" w:lineRule="auto"/>
        <w:ind w:firstLine="284"/>
        <w:jc w:val="both"/>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The food service budget of the hospital cafeteria is allocated to four primary expense heads. The first is food costs, which inclu</w:t>
      </w:r>
      <w:r w:rsidRPr="00517B83">
        <w:rPr>
          <w:rFonts w:ascii="Times New Roman" w:hAnsi="Times New Roman" w:cs="Times New Roman"/>
          <w:color w:val="000000" w:themeColor="text1"/>
          <w:sz w:val="24"/>
          <w:szCs w:val="24"/>
        </w:rPr>
        <w:t>de forecasts of food purchases for patient diets, food waste management, and detailed costing of recipes for special diets. Labour costs include salaries, benefits, and training of kitchen staff, servers, dietitians and cashiers, including specialized pers</w:t>
      </w:r>
      <w:r w:rsidRPr="00517B83">
        <w:rPr>
          <w:rFonts w:ascii="Times New Roman" w:hAnsi="Times New Roman" w:cs="Times New Roman"/>
          <w:color w:val="000000" w:themeColor="text1"/>
          <w:sz w:val="24"/>
          <w:szCs w:val="24"/>
        </w:rPr>
        <w:t xml:space="preserve">onnel preparing patients' meals and providing nutritional consultations. The third category is overhead costs, where rent, utilities, insurance, and maintenance of the actual space and </w:t>
      </w:r>
      <w:r w:rsidRPr="00517B83">
        <w:rPr>
          <w:rFonts w:ascii="Times New Roman" w:hAnsi="Times New Roman" w:cs="Times New Roman"/>
          <w:color w:val="000000" w:themeColor="text1"/>
          <w:sz w:val="24"/>
          <w:szCs w:val="24"/>
        </w:rPr>
        <w:lastRenderedPageBreak/>
        <w:t>equipment can be added. The operating costs that incur higher because o</w:t>
      </w:r>
      <w:r w:rsidRPr="00517B83">
        <w:rPr>
          <w:rFonts w:ascii="Times New Roman" w:hAnsi="Times New Roman" w:cs="Times New Roman"/>
          <w:color w:val="000000" w:themeColor="text1"/>
          <w:sz w:val="24"/>
          <w:szCs w:val="24"/>
        </w:rPr>
        <w:t>f healthcare regulations include marketing, cleaning agents, disposable tableware, equipment maintenance, and subscriptions for diet management software and nutritional databases.</w:t>
      </w:r>
    </w:p>
    <w:p w:rsidR="00225C50" w:rsidRDefault="00432D41" w:rsidP="0058784A">
      <w:pPr>
        <w:spacing w:after="0" w:line="480" w:lineRule="auto"/>
        <w:ind w:firstLine="284"/>
        <w:jc w:val="both"/>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Revenue Streams for the Hospital Cafeteria: Patrons in various forms based o</w:t>
      </w:r>
      <w:r w:rsidRPr="00517B83">
        <w:rPr>
          <w:rFonts w:ascii="Times New Roman" w:hAnsi="Times New Roman" w:cs="Times New Roman"/>
          <w:color w:val="000000" w:themeColor="text1"/>
          <w:sz w:val="24"/>
          <w:szCs w:val="24"/>
        </w:rPr>
        <w:t>n their activity and the economy of the cafeteria opened up revenue sources- The major revenue is from selling meals and snacks to hospital staff, patients, and visitors. Another income-generating activity is catering services during hospital events, meeti</w:t>
      </w:r>
      <w:r w:rsidRPr="00517B83">
        <w:rPr>
          <w:rFonts w:ascii="Times New Roman" w:hAnsi="Times New Roman" w:cs="Times New Roman"/>
          <w:color w:val="000000" w:themeColor="text1"/>
          <w:sz w:val="24"/>
          <w:szCs w:val="24"/>
        </w:rPr>
        <w:t>ngs, and conferences. More themed meal days and promotional events will be issued to attract more people and give higher sales. There are retail sales from pre-packaged snacks, drinks, and convenience items, as well as vending machine income from strategic</w:t>
      </w:r>
      <w:r w:rsidRPr="00517B83">
        <w:rPr>
          <w:rFonts w:ascii="Times New Roman" w:hAnsi="Times New Roman" w:cs="Times New Roman"/>
          <w:color w:val="000000" w:themeColor="text1"/>
          <w:sz w:val="24"/>
          <w:szCs w:val="24"/>
        </w:rPr>
        <w:t xml:space="preserve"> healthy snacks throughout the hospital premises.</w:t>
      </w:r>
    </w:p>
    <w:p w:rsidR="0058784A" w:rsidRPr="00517B83" w:rsidRDefault="0058784A" w:rsidP="0058784A">
      <w:pPr>
        <w:spacing w:after="0" w:line="480" w:lineRule="auto"/>
        <w:ind w:firstLine="284"/>
        <w:jc w:val="both"/>
        <w:rPr>
          <w:rFonts w:ascii="Times New Roman" w:hAnsi="Times New Roman" w:cs="Times New Roman"/>
          <w:color w:val="000000" w:themeColor="text1"/>
          <w:sz w:val="24"/>
          <w:szCs w:val="24"/>
        </w:rPr>
      </w:pPr>
    </w:p>
    <w:p w:rsidR="00215EA2" w:rsidRPr="0058784A" w:rsidRDefault="00432D41" w:rsidP="0058784A">
      <w:pPr>
        <w:spacing w:line="480" w:lineRule="auto"/>
        <w:jc w:val="center"/>
        <w:rPr>
          <w:rFonts w:ascii="Times New Roman" w:hAnsi="Times New Roman" w:cs="Times New Roman"/>
          <w:b/>
          <w:color w:val="000000" w:themeColor="text1"/>
          <w:sz w:val="24"/>
          <w:szCs w:val="24"/>
        </w:rPr>
      </w:pPr>
      <w:r w:rsidRPr="0058784A">
        <w:rPr>
          <w:rFonts w:ascii="Times New Roman" w:hAnsi="Times New Roman" w:cs="Times New Roman"/>
          <w:b/>
          <w:color w:val="000000" w:themeColor="text1"/>
          <w:sz w:val="24"/>
          <w:szCs w:val="24"/>
        </w:rPr>
        <w:t>Assignment 2:</w:t>
      </w:r>
    </w:p>
    <w:p w:rsidR="00225C50" w:rsidRPr="000434A4" w:rsidRDefault="00432D41" w:rsidP="0058784A">
      <w:pPr>
        <w:spacing w:line="480" w:lineRule="auto"/>
        <w:rPr>
          <w:rFonts w:ascii="Times New Roman" w:hAnsi="Times New Roman" w:cs="Times New Roman"/>
          <w:b/>
          <w:color w:val="000000" w:themeColor="text1"/>
          <w:sz w:val="24"/>
          <w:szCs w:val="24"/>
          <w:u w:val="single"/>
        </w:rPr>
      </w:pPr>
      <w:r w:rsidRPr="000434A4">
        <w:rPr>
          <w:rFonts w:ascii="Times New Roman" w:hAnsi="Times New Roman" w:cs="Times New Roman"/>
          <w:b/>
          <w:color w:val="000000" w:themeColor="text1"/>
          <w:sz w:val="24"/>
          <w:szCs w:val="24"/>
          <w:u w:val="single"/>
        </w:rPr>
        <w:t>Table 1: Monthly Food Cost Summary (January)</w:t>
      </w:r>
    </w:p>
    <w:tbl>
      <w:tblPr>
        <w:tblStyle w:val="TableGrid"/>
        <w:tblW w:w="0" w:type="auto"/>
        <w:tblLook w:val="04A0" w:firstRow="1" w:lastRow="0" w:firstColumn="1" w:lastColumn="0" w:noHBand="0" w:noVBand="1"/>
      </w:tblPr>
      <w:tblGrid>
        <w:gridCol w:w="4508"/>
        <w:gridCol w:w="4508"/>
      </w:tblGrid>
      <w:tr w:rsidR="00944228" w:rsidTr="00225C50">
        <w:tc>
          <w:tcPr>
            <w:tcW w:w="4508"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ITEM</w:t>
            </w:r>
          </w:p>
        </w:tc>
        <w:tc>
          <w:tcPr>
            <w:tcW w:w="4508"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AMOUNT</w:t>
            </w:r>
          </w:p>
        </w:tc>
      </w:tr>
      <w:tr w:rsidR="00944228" w:rsidTr="00225C50">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Beginning Inventory</w:t>
            </w:r>
          </w:p>
        </w:tc>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$15,000</w:t>
            </w:r>
          </w:p>
        </w:tc>
      </w:tr>
      <w:tr w:rsidR="00944228" w:rsidTr="00225C50">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Purchases</w:t>
            </w:r>
          </w:p>
        </w:tc>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$30,000</w:t>
            </w:r>
          </w:p>
        </w:tc>
      </w:tr>
      <w:tr w:rsidR="00944228" w:rsidTr="00225C50">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Ending Inventory</w:t>
            </w:r>
          </w:p>
        </w:tc>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$12,000</w:t>
            </w:r>
          </w:p>
        </w:tc>
      </w:tr>
      <w:tr w:rsidR="00944228" w:rsidTr="00225C50">
        <w:tc>
          <w:tcPr>
            <w:tcW w:w="4508"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Cost of  Food Sold</w:t>
            </w:r>
          </w:p>
        </w:tc>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$33.000</w:t>
            </w:r>
          </w:p>
        </w:tc>
      </w:tr>
      <w:tr w:rsidR="00944228" w:rsidTr="00225C50">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Sales</w:t>
            </w:r>
          </w:p>
        </w:tc>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$60,000</w:t>
            </w:r>
          </w:p>
        </w:tc>
      </w:tr>
      <w:tr w:rsidR="00944228" w:rsidTr="00225C50">
        <w:tc>
          <w:tcPr>
            <w:tcW w:w="4508"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 xml:space="preserve">Food Cost </w:t>
            </w:r>
            <w:r w:rsidRPr="00517B83">
              <w:rPr>
                <w:rFonts w:ascii="Times New Roman" w:hAnsi="Times New Roman" w:cs="Times New Roman"/>
                <w:b/>
                <w:color w:val="000000" w:themeColor="text1"/>
                <w:sz w:val="24"/>
                <w:szCs w:val="24"/>
              </w:rPr>
              <w:t>Percentage</w:t>
            </w:r>
          </w:p>
        </w:tc>
        <w:tc>
          <w:tcPr>
            <w:tcW w:w="4508"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55%</w:t>
            </w:r>
          </w:p>
        </w:tc>
      </w:tr>
    </w:tbl>
    <w:p w:rsidR="00225C50" w:rsidRDefault="00225C50" w:rsidP="0058784A">
      <w:pPr>
        <w:spacing w:line="480" w:lineRule="auto"/>
        <w:rPr>
          <w:rFonts w:ascii="Times New Roman" w:hAnsi="Times New Roman" w:cs="Times New Roman"/>
          <w:color w:val="000000" w:themeColor="text1"/>
          <w:sz w:val="24"/>
          <w:szCs w:val="24"/>
        </w:rPr>
      </w:pPr>
    </w:p>
    <w:p w:rsidR="0058784A" w:rsidRDefault="0058784A" w:rsidP="0058784A">
      <w:pPr>
        <w:spacing w:line="480" w:lineRule="auto"/>
        <w:rPr>
          <w:rFonts w:ascii="Times New Roman" w:hAnsi="Times New Roman" w:cs="Times New Roman"/>
          <w:color w:val="000000" w:themeColor="text1"/>
          <w:sz w:val="24"/>
          <w:szCs w:val="24"/>
        </w:rPr>
      </w:pPr>
    </w:p>
    <w:p w:rsidR="0058784A" w:rsidRDefault="0058784A" w:rsidP="0058784A">
      <w:pPr>
        <w:spacing w:line="480" w:lineRule="auto"/>
        <w:rPr>
          <w:rFonts w:ascii="Times New Roman" w:hAnsi="Times New Roman" w:cs="Times New Roman"/>
          <w:color w:val="000000" w:themeColor="text1"/>
          <w:sz w:val="24"/>
          <w:szCs w:val="24"/>
        </w:rPr>
      </w:pPr>
    </w:p>
    <w:p w:rsidR="0058784A" w:rsidRPr="00517B83" w:rsidRDefault="0058784A" w:rsidP="0058784A">
      <w:pPr>
        <w:spacing w:line="480" w:lineRule="auto"/>
        <w:rPr>
          <w:rFonts w:ascii="Times New Roman" w:hAnsi="Times New Roman" w:cs="Times New Roman"/>
          <w:color w:val="000000" w:themeColor="text1"/>
          <w:sz w:val="24"/>
          <w:szCs w:val="24"/>
        </w:rPr>
      </w:pPr>
    </w:p>
    <w:p w:rsidR="00225C50" w:rsidRPr="000434A4" w:rsidRDefault="00432D41" w:rsidP="0058784A">
      <w:pPr>
        <w:spacing w:line="480" w:lineRule="auto"/>
        <w:rPr>
          <w:rFonts w:ascii="Times New Roman" w:hAnsi="Times New Roman" w:cs="Times New Roman"/>
          <w:b/>
          <w:color w:val="000000" w:themeColor="text1"/>
          <w:sz w:val="24"/>
          <w:szCs w:val="24"/>
          <w:u w:val="single"/>
        </w:rPr>
      </w:pPr>
      <w:r w:rsidRPr="000434A4">
        <w:rPr>
          <w:rFonts w:ascii="Times New Roman" w:hAnsi="Times New Roman" w:cs="Times New Roman"/>
          <w:b/>
          <w:color w:val="000000" w:themeColor="text1"/>
          <w:sz w:val="24"/>
          <w:szCs w:val="24"/>
          <w:u w:val="single"/>
        </w:rPr>
        <w:lastRenderedPageBreak/>
        <w:t>Table 2: Budget Variance Analysis (January)</w:t>
      </w:r>
    </w:p>
    <w:tbl>
      <w:tblPr>
        <w:tblStyle w:val="TableGrid"/>
        <w:tblW w:w="0" w:type="auto"/>
        <w:tblLook w:val="04A0" w:firstRow="1" w:lastRow="0" w:firstColumn="1" w:lastColumn="0" w:noHBand="0" w:noVBand="1"/>
      </w:tblPr>
      <w:tblGrid>
        <w:gridCol w:w="2254"/>
        <w:gridCol w:w="2254"/>
        <w:gridCol w:w="2254"/>
        <w:gridCol w:w="2254"/>
      </w:tblGrid>
      <w:tr w:rsidR="00944228" w:rsidTr="00225C50">
        <w:tc>
          <w:tcPr>
            <w:tcW w:w="2254"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ITEM</w:t>
            </w:r>
          </w:p>
        </w:tc>
        <w:tc>
          <w:tcPr>
            <w:tcW w:w="2254"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ACTUAL COST</w:t>
            </w:r>
          </w:p>
        </w:tc>
        <w:tc>
          <w:tcPr>
            <w:tcW w:w="2254"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BUDGETED COST</w:t>
            </w:r>
          </w:p>
        </w:tc>
        <w:tc>
          <w:tcPr>
            <w:tcW w:w="2254" w:type="dxa"/>
          </w:tcPr>
          <w:p w:rsidR="00225C50"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VARIANCE</w:t>
            </w:r>
          </w:p>
        </w:tc>
      </w:tr>
      <w:tr w:rsidR="00944228" w:rsidTr="00225C50">
        <w:tc>
          <w:tcPr>
            <w:tcW w:w="2254"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COST OF FOOD SOLD</w:t>
            </w:r>
          </w:p>
        </w:tc>
        <w:tc>
          <w:tcPr>
            <w:tcW w:w="2254"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$33,000</w:t>
            </w:r>
          </w:p>
        </w:tc>
        <w:tc>
          <w:tcPr>
            <w:tcW w:w="2254"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$30,000</w:t>
            </w:r>
          </w:p>
        </w:tc>
        <w:tc>
          <w:tcPr>
            <w:tcW w:w="2254" w:type="dxa"/>
          </w:tcPr>
          <w:p w:rsidR="00225C50"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$3,000</w:t>
            </w:r>
          </w:p>
        </w:tc>
      </w:tr>
    </w:tbl>
    <w:p w:rsidR="00225C50" w:rsidRPr="00517B83" w:rsidRDefault="00225C50" w:rsidP="0058784A">
      <w:pPr>
        <w:spacing w:line="480" w:lineRule="auto"/>
        <w:rPr>
          <w:rFonts w:ascii="Times New Roman" w:hAnsi="Times New Roman" w:cs="Times New Roman"/>
          <w:b/>
          <w:color w:val="000000" w:themeColor="text1"/>
          <w:sz w:val="24"/>
          <w:szCs w:val="24"/>
        </w:rPr>
      </w:pPr>
    </w:p>
    <w:p w:rsidR="004F0E3D"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Cost of food Sold:</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=Beginning Inventory +Purchases –Ending Inventory</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=$15,000 + $30,000 - $12,000= $33,000</w:t>
      </w:r>
    </w:p>
    <w:p w:rsidR="004F0E3D"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=$33,000</w:t>
      </w:r>
    </w:p>
    <w:p w:rsidR="004F0E3D"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Food Cost Percentage:</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=(Cost of Food Sold/Sales) *100</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($33,000 /$60,000) *100 = 55%</w:t>
      </w:r>
    </w:p>
    <w:p w:rsidR="004F0E3D"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 55%</w:t>
      </w:r>
    </w:p>
    <w:p w:rsidR="004F0E3D"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Variance:</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=Actual Cost-Budgeted Cost</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$33,000 -$30,000 =$3,000</w:t>
      </w:r>
    </w:p>
    <w:p w:rsidR="004F0E3D"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=$3,000</w:t>
      </w:r>
    </w:p>
    <w:p w:rsidR="00215EA2"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Report Findings</w:t>
      </w:r>
    </w:p>
    <w:p w:rsidR="004F0E3D"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The hospital cafeteria recorded a beginning inventory of $15,000, w</w:t>
      </w:r>
      <w:r w:rsidRPr="00517B83">
        <w:rPr>
          <w:rFonts w:ascii="Times New Roman" w:hAnsi="Times New Roman" w:cs="Times New Roman"/>
          <w:color w:val="000000" w:themeColor="text1"/>
          <w:sz w:val="24"/>
          <w:szCs w:val="24"/>
        </w:rPr>
        <w:t xml:space="preserve">ith purchases amounting to $30,000, and an ending inventory of $12,000 in January. Total sales for the month were </w:t>
      </w:r>
      <w:r w:rsidRPr="00517B83">
        <w:rPr>
          <w:rFonts w:ascii="Times New Roman" w:hAnsi="Times New Roman" w:cs="Times New Roman"/>
          <w:color w:val="000000" w:themeColor="text1"/>
          <w:sz w:val="24"/>
          <w:szCs w:val="24"/>
        </w:rPr>
        <w:lastRenderedPageBreak/>
        <w:t>recorded at $60,000. From these figures, the cost of food sold was estimated at $33,000, which resulted in a food cost percentage of 55 percen</w:t>
      </w:r>
      <w:r w:rsidRPr="00517B83">
        <w:rPr>
          <w:rFonts w:ascii="Times New Roman" w:hAnsi="Times New Roman" w:cs="Times New Roman"/>
          <w:color w:val="000000" w:themeColor="text1"/>
          <w:sz w:val="24"/>
          <w:szCs w:val="24"/>
        </w:rPr>
        <w:t>t. The budgeted food cost was $30,000 during January; hence, the variance was $3,000. The cafeteria has exceeded the food cost budget by $3,000.</w:t>
      </w:r>
    </w:p>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Possible Reasons for the Variance</w:t>
      </w:r>
    </w:p>
    <w:p w:rsidR="0072547E" w:rsidRPr="00517B83" w:rsidRDefault="00432D41" w:rsidP="0058784A">
      <w:pPr>
        <w:pStyle w:val="ListParagraph"/>
        <w:numPr>
          <w:ilvl w:val="0"/>
          <w:numId w:val="1"/>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Increase in Patient Population:</w:t>
      </w:r>
      <w:r w:rsidRPr="00517B83">
        <w:rPr>
          <w:rFonts w:ascii="Times New Roman" w:hAnsi="Times New Roman" w:cs="Times New Roman"/>
          <w:color w:val="000000" w:themeColor="text1"/>
          <w:sz w:val="24"/>
          <w:szCs w:val="24"/>
        </w:rPr>
        <w:t xml:space="preserve"> An unexpected increase in patients admitted in the given period probably results in excess food consumption.</w:t>
      </w:r>
    </w:p>
    <w:p w:rsidR="0072547E" w:rsidRPr="00517B83" w:rsidRDefault="00432D41" w:rsidP="0058784A">
      <w:pPr>
        <w:pStyle w:val="ListParagraph"/>
        <w:numPr>
          <w:ilvl w:val="0"/>
          <w:numId w:val="1"/>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Menu Change:</w:t>
      </w:r>
      <w:r w:rsidRPr="00517B83">
        <w:rPr>
          <w:rFonts w:ascii="Times New Roman" w:hAnsi="Times New Roman" w:cs="Times New Roman"/>
          <w:color w:val="000000" w:themeColor="text1"/>
          <w:sz w:val="24"/>
          <w:szCs w:val="24"/>
        </w:rPr>
        <w:t xml:space="preserve"> Introducing new, more costly menu items will impact food and cost percentage.</w:t>
      </w:r>
    </w:p>
    <w:p w:rsidR="0072547E" w:rsidRPr="00517B83" w:rsidRDefault="00432D41" w:rsidP="0058784A">
      <w:pPr>
        <w:pStyle w:val="ListParagraph"/>
        <w:numPr>
          <w:ilvl w:val="0"/>
          <w:numId w:val="1"/>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Waste Management:</w:t>
      </w:r>
      <w:r w:rsidRPr="00517B83">
        <w:rPr>
          <w:rFonts w:ascii="Times New Roman" w:hAnsi="Times New Roman" w:cs="Times New Roman"/>
          <w:color w:val="000000" w:themeColor="text1"/>
          <w:sz w:val="24"/>
          <w:szCs w:val="24"/>
        </w:rPr>
        <w:t xml:space="preserve"> Poor practices that will lead to wast</w:t>
      </w:r>
      <w:r w:rsidRPr="00517B83">
        <w:rPr>
          <w:rFonts w:ascii="Times New Roman" w:hAnsi="Times New Roman" w:cs="Times New Roman"/>
          <w:color w:val="000000" w:themeColor="text1"/>
          <w:sz w:val="24"/>
          <w:szCs w:val="24"/>
        </w:rPr>
        <w:t>e of food.</w:t>
      </w:r>
    </w:p>
    <w:p w:rsidR="0072547E" w:rsidRPr="00517B83" w:rsidRDefault="00432D41" w:rsidP="0058784A">
      <w:pPr>
        <w:pStyle w:val="ListParagraph"/>
        <w:numPr>
          <w:ilvl w:val="0"/>
          <w:numId w:val="1"/>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Inefficient Procurement</w:t>
      </w:r>
      <w:r w:rsidRPr="00517B83">
        <w:rPr>
          <w:rFonts w:ascii="Times New Roman" w:hAnsi="Times New Roman" w:cs="Times New Roman"/>
          <w:color w:val="000000" w:themeColor="text1"/>
          <w:sz w:val="24"/>
          <w:szCs w:val="24"/>
        </w:rPr>
        <w:t>: Higher purchase prices owing to market price; poor negotiation with suppliers.</w:t>
      </w:r>
    </w:p>
    <w:p w:rsidR="0072547E" w:rsidRPr="00517B83" w:rsidRDefault="00432D41" w:rsidP="0058784A">
      <w:pPr>
        <w:pStyle w:val="ListParagraph"/>
        <w:numPr>
          <w:ilvl w:val="0"/>
          <w:numId w:val="1"/>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Poor Inventory Control</w:t>
      </w:r>
      <w:r w:rsidRPr="00517B83">
        <w:rPr>
          <w:rFonts w:ascii="Times New Roman" w:hAnsi="Times New Roman" w:cs="Times New Roman"/>
          <w:color w:val="000000" w:themeColor="text1"/>
          <w:sz w:val="24"/>
          <w:szCs w:val="24"/>
        </w:rPr>
        <w:t xml:space="preserve"> could mean that costs are miscalculated due to an error in inventory tracking.</w:t>
      </w:r>
    </w:p>
    <w:p w:rsidR="00215EA2" w:rsidRPr="0058784A" w:rsidRDefault="00432D41" w:rsidP="0058784A">
      <w:pPr>
        <w:spacing w:line="480" w:lineRule="auto"/>
        <w:jc w:val="center"/>
        <w:rPr>
          <w:rFonts w:ascii="Times New Roman" w:hAnsi="Times New Roman" w:cs="Times New Roman"/>
          <w:b/>
          <w:color w:val="000000" w:themeColor="text1"/>
          <w:sz w:val="24"/>
          <w:szCs w:val="24"/>
        </w:rPr>
      </w:pPr>
      <w:r w:rsidRPr="0058784A">
        <w:rPr>
          <w:rFonts w:ascii="Times New Roman" w:hAnsi="Times New Roman" w:cs="Times New Roman"/>
          <w:b/>
          <w:color w:val="000000" w:themeColor="text1"/>
          <w:sz w:val="24"/>
          <w:szCs w:val="24"/>
        </w:rPr>
        <w:t>Assignment 3:</w:t>
      </w:r>
    </w:p>
    <w:p w:rsidR="0072547E" w:rsidRPr="000434A4" w:rsidRDefault="000434A4" w:rsidP="0058784A">
      <w:pPr>
        <w:spacing w:line="48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Table 3: </w:t>
      </w:r>
      <w:r w:rsidR="00432D41" w:rsidRPr="000434A4">
        <w:rPr>
          <w:rFonts w:ascii="Times New Roman" w:hAnsi="Times New Roman" w:cs="Times New Roman"/>
          <w:b/>
          <w:color w:val="000000" w:themeColor="text1"/>
          <w:sz w:val="24"/>
          <w:szCs w:val="24"/>
          <w:u w:val="single"/>
        </w:rPr>
        <w:t xml:space="preserve">Hypothetical Meal Census </w:t>
      </w:r>
      <w:r w:rsidR="00432D41" w:rsidRPr="000434A4">
        <w:rPr>
          <w:rFonts w:ascii="Times New Roman" w:hAnsi="Times New Roman" w:cs="Times New Roman"/>
          <w:b/>
          <w:color w:val="000000" w:themeColor="text1"/>
          <w:sz w:val="24"/>
          <w:szCs w:val="24"/>
          <w:u w:val="single"/>
        </w:rPr>
        <w:t>Data for a Hospital Cafeteria - January 2024</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44228" w:rsidTr="0072547E">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Date</w:t>
            </w:r>
          </w:p>
        </w:tc>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Patient Meals</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Staff Meals</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Visitor Meals</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Free Meals</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Special Meals</w:t>
            </w:r>
          </w:p>
        </w:tc>
      </w:tr>
      <w:tr w:rsidR="00944228" w:rsidTr="0072547E">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January 1</w:t>
            </w:r>
          </w:p>
        </w:tc>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500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250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50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100</w:t>
            </w:r>
          </w:p>
        </w:tc>
      </w:tr>
      <w:tr w:rsidR="00944228" w:rsidTr="0072547E">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January 2</w:t>
            </w:r>
          </w:p>
        </w:tc>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480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240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45</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95</w:t>
            </w:r>
          </w:p>
        </w:tc>
      </w:tr>
      <w:tr w:rsidR="00944228" w:rsidTr="0072547E">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January 3</w:t>
            </w:r>
          </w:p>
        </w:tc>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520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260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55</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12</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105</w:t>
            </w:r>
          </w:p>
        </w:tc>
      </w:tr>
      <w:tr w:rsidR="00944228" w:rsidTr="0072547E">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w:t>
            </w:r>
          </w:p>
        </w:tc>
        <w:tc>
          <w:tcPr>
            <w:tcW w:w="1502" w:type="dxa"/>
          </w:tcPr>
          <w:p w:rsidR="0072547E" w:rsidRPr="00517B83" w:rsidRDefault="000434A4" w:rsidP="0058784A">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503" w:type="dxa"/>
          </w:tcPr>
          <w:p w:rsidR="0072547E" w:rsidRPr="00517B83" w:rsidRDefault="000434A4" w:rsidP="0058784A">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503" w:type="dxa"/>
          </w:tcPr>
          <w:p w:rsidR="0072547E" w:rsidRPr="00517B83" w:rsidRDefault="000434A4" w:rsidP="0058784A">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503" w:type="dxa"/>
          </w:tcPr>
          <w:p w:rsidR="0072547E" w:rsidRPr="00517B83" w:rsidRDefault="000434A4" w:rsidP="0058784A">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503" w:type="dxa"/>
          </w:tcPr>
          <w:p w:rsidR="0072547E" w:rsidRPr="00517B83" w:rsidRDefault="000434A4" w:rsidP="0058784A">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944228" w:rsidTr="0072547E">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January 31</w:t>
            </w:r>
          </w:p>
        </w:tc>
        <w:tc>
          <w:tcPr>
            <w:tcW w:w="1502"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490</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245</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48</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9</w:t>
            </w:r>
          </w:p>
        </w:tc>
        <w:tc>
          <w:tcPr>
            <w:tcW w:w="1503" w:type="dxa"/>
          </w:tcPr>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98</w:t>
            </w:r>
          </w:p>
        </w:tc>
      </w:tr>
      <w:tr w:rsidR="00944228" w:rsidTr="0072547E">
        <w:tc>
          <w:tcPr>
            <w:tcW w:w="1502" w:type="dxa"/>
          </w:tcPr>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lastRenderedPageBreak/>
              <w:t>Total</w:t>
            </w:r>
          </w:p>
        </w:tc>
        <w:tc>
          <w:tcPr>
            <w:tcW w:w="1502" w:type="dxa"/>
          </w:tcPr>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15,200</w:t>
            </w:r>
          </w:p>
        </w:tc>
        <w:tc>
          <w:tcPr>
            <w:tcW w:w="1503" w:type="dxa"/>
          </w:tcPr>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7,750</w:t>
            </w:r>
          </w:p>
        </w:tc>
        <w:tc>
          <w:tcPr>
            <w:tcW w:w="1503" w:type="dxa"/>
          </w:tcPr>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1,550</w:t>
            </w:r>
          </w:p>
        </w:tc>
        <w:tc>
          <w:tcPr>
            <w:tcW w:w="1503" w:type="dxa"/>
          </w:tcPr>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300</w:t>
            </w:r>
          </w:p>
        </w:tc>
        <w:tc>
          <w:tcPr>
            <w:tcW w:w="1503" w:type="dxa"/>
          </w:tcPr>
          <w:p w:rsidR="007254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3,050</w:t>
            </w:r>
          </w:p>
        </w:tc>
      </w:tr>
    </w:tbl>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 xml:space="preserve"> Total Labour Hours for January:</w:t>
      </w:r>
      <w:r w:rsidRPr="00517B83">
        <w:rPr>
          <w:rFonts w:ascii="Times New Roman" w:hAnsi="Times New Roman" w:cs="Times New Roman"/>
          <w:color w:val="000000" w:themeColor="text1"/>
          <w:sz w:val="24"/>
          <w:szCs w:val="24"/>
        </w:rPr>
        <w:t xml:space="preserve"> 950</w:t>
      </w:r>
    </w:p>
    <w:p w:rsidR="00215EA2" w:rsidRPr="00517B83" w:rsidRDefault="00432D41" w:rsidP="0058784A">
      <w:pPr>
        <w:pStyle w:val="ListParagraph"/>
        <w:numPr>
          <w:ilvl w:val="1"/>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Total number of patient meals served.</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Sum the total number of meals served to patients daily for the entire month.</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=15, 200</w:t>
      </w:r>
    </w:p>
    <w:p w:rsidR="00215EA2" w:rsidRPr="00517B83" w:rsidRDefault="00432D41" w:rsidP="0058784A">
      <w:pPr>
        <w:pStyle w:val="ListParagraph"/>
        <w:numPr>
          <w:ilvl w:val="0"/>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Total number of staff/employee meals served.</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xml:space="preserve">= Sum the total meals served </w:t>
      </w:r>
      <w:r w:rsidRPr="00517B83">
        <w:rPr>
          <w:rFonts w:ascii="Times New Roman" w:hAnsi="Times New Roman" w:cs="Times New Roman"/>
          <w:color w:val="000000" w:themeColor="text1"/>
          <w:sz w:val="24"/>
          <w:szCs w:val="24"/>
        </w:rPr>
        <w:t>to staff/employees daily for the entire month.</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w:t>
      </w:r>
      <w:r w:rsidR="0067577E" w:rsidRPr="00517B83">
        <w:rPr>
          <w:rFonts w:ascii="Times New Roman" w:hAnsi="Times New Roman" w:cs="Times New Roman"/>
          <w:color w:val="000000" w:themeColor="text1"/>
          <w:sz w:val="24"/>
          <w:szCs w:val="24"/>
        </w:rPr>
        <w:t xml:space="preserve"> 7,750</w:t>
      </w:r>
    </w:p>
    <w:p w:rsidR="00215EA2" w:rsidRPr="00517B83" w:rsidRDefault="00432D41" w:rsidP="0058784A">
      <w:pPr>
        <w:pStyle w:val="ListParagraph"/>
        <w:numPr>
          <w:ilvl w:val="0"/>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Total number of visitor meals served.</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Sum the total number of meals served to visitors daily for the entire month.</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w:t>
      </w:r>
      <w:r w:rsidR="0067577E" w:rsidRPr="00517B83">
        <w:rPr>
          <w:rFonts w:ascii="Times New Roman" w:hAnsi="Times New Roman" w:cs="Times New Roman"/>
          <w:color w:val="000000" w:themeColor="text1"/>
          <w:sz w:val="24"/>
          <w:szCs w:val="24"/>
        </w:rPr>
        <w:t xml:space="preserve"> 1,550</w:t>
      </w:r>
    </w:p>
    <w:p w:rsidR="00215EA2" w:rsidRPr="00517B83" w:rsidRDefault="00432D41" w:rsidP="0058784A">
      <w:pPr>
        <w:pStyle w:val="ListParagraph"/>
        <w:numPr>
          <w:ilvl w:val="0"/>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Total free meals served.</w:t>
      </w:r>
    </w:p>
    <w:p w:rsidR="007254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xml:space="preserve">= Sum up the total number of free meals every day </w:t>
      </w:r>
      <w:r w:rsidRPr="00517B83">
        <w:rPr>
          <w:rFonts w:ascii="Times New Roman" w:hAnsi="Times New Roman" w:cs="Times New Roman"/>
          <w:color w:val="000000" w:themeColor="text1"/>
          <w:sz w:val="24"/>
          <w:szCs w:val="24"/>
        </w:rPr>
        <w:t>in the entire month. These meals can be used to feed the volunteers, on-call staff, or in specific events.</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300</w:t>
      </w:r>
    </w:p>
    <w:p w:rsidR="00215EA2" w:rsidRPr="00517B83" w:rsidRDefault="00432D41" w:rsidP="0058784A">
      <w:pPr>
        <w:pStyle w:val="ListParagraph"/>
        <w:numPr>
          <w:ilvl w:val="0"/>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Total special meals served.</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Sum of total daily summation of the special meals served. Special meals may include therapeutic diets (low-sodium</w:t>
      </w:r>
      <w:r w:rsidRPr="00517B83">
        <w:rPr>
          <w:rFonts w:ascii="Times New Roman" w:hAnsi="Times New Roman" w:cs="Times New Roman"/>
          <w:color w:val="000000" w:themeColor="text1"/>
          <w:sz w:val="24"/>
          <w:szCs w:val="24"/>
        </w:rPr>
        <w:t>, diabetic), pureed meals, and meals addressed to patients with allergies.</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3,050</w:t>
      </w:r>
    </w:p>
    <w:p w:rsidR="00215EA2" w:rsidRPr="00517B83" w:rsidRDefault="00432D41" w:rsidP="0058784A">
      <w:pPr>
        <w:pStyle w:val="ListParagraph"/>
        <w:numPr>
          <w:ilvl w:val="0"/>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Calculate minutes per meal</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lastRenderedPageBreak/>
        <w:t xml:space="preserve">Total Meals Served (All Categories): </w:t>
      </w:r>
      <w:r w:rsidRPr="00517B83">
        <w:rPr>
          <w:rFonts w:ascii="Times New Roman" w:hAnsi="Times New Roman" w:cs="Times New Roman"/>
          <w:color w:val="000000" w:themeColor="text1"/>
          <w:sz w:val="24"/>
          <w:szCs w:val="24"/>
        </w:rPr>
        <w:t xml:space="preserve">15,200 + 7,750 + 1,550 + 300 + 3,050 = 27,850 </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Total Labor Minutes:</w:t>
      </w:r>
      <w:r w:rsidRPr="00517B83">
        <w:rPr>
          <w:rFonts w:ascii="Times New Roman" w:hAnsi="Times New Roman" w:cs="Times New Roman"/>
          <w:color w:val="000000" w:themeColor="text1"/>
          <w:sz w:val="24"/>
          <w:szCs w:val="24"/>
        </w:rPr>
        <w:t xml:space="preserve"> 950 hours * 60 minutes/hour = 57,000 minu</w:t>
      </w:r>
      <w:r w:rsidRPr="00517B83">
        <w:rPr>
          <w:rFonts w:ascii="Times New Roman" w:hAnsi="Times New Roman" w:cs="Times New Roman"/>
          <w:color w:val="000000" w:themeColor="text1"/>
          <w:sz w:val="24"/>
          <w:szCs w:val="24"/>
        </w:rPr>
        <w:t xml:space="preserve">tes </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Minutes Per Meal:</w:t>
      </w:r>
      <w:r w:rsidRPr="00517B83">
        <w:rPr>
          <w:rFonts w:ascii="Times New Roman" w:hAnsi="Times New Roman" w:cs="Times New Roman"/>
          <w:color w:val="000000" w:themeColor="text1"/>
          <w:sz w:val="24"/>
          <w:szCs w:val="24"/>
        </w:rPr>
        <w:t xml:space="preserve"> 57,000 minutes / 27,850 meals = 2.05 minutes/meal</w:t>
      </w:r>
    </w:p>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 2.05 minutes/meal</w:t>
      </w:r>
    </w:p>
    <w:p w:rsidR="007E6593" w:rsidRPr="00517B83" w:rsidRDefault="00432D41" w:rsidP="0058784A">
      <w:pPr>
        <w:pStyle w:val="ListParagraph"/>
        <w:numPr>
          <w:ilvl w:val="0"/>
          <w:numId w:val="3"/>
        </w:num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Calculate me</w:t>
      </w:r>
      <w:r w:rsidR="00215EA2" w:rsidRPr="00517B83">
        <w:rPr>
          <w:rFonts w:ascii="Times New Roman" w:hAnsi="Times New Roman" w:cs="Times New Roman"/>
          <w:color w:val="000000" w:themeColor="text1"/>
          <w:sz w:val="24"/>
          <w:szCs w:val="24"/>
        </w:rPr>
        <w:t>als per labour hour</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Total Meals Served (All Categories):</w:t>
      </w:r>
      <w:r w:rsidRPr="00517B83">
        <w:rPr>
          <w:rFonts w:ascii="Times New Roman" w:hAnsi="Times New Roman" w:cs="Times New Roman"/>
          <w:color w:val="000000" w:themeColor="text1"/>
          <w:sz w:val="24"/>
          <w:szCs w:val="24"/>
        </w:rPr>
        <w:t xml:space="preserve"> 27,850</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Total Labor Hours:</w:t>
      </w:r>
      <w:r w:rsidRPr="00517B83">
        <w:rPr>
          <w:rFonts w:ascii="Times New Roman" w:hAnsi="Times New Roman" w:cs="Times New Roman"/>
          <w:color w:val="000000" w:themeColor="text1"/>
          <w:sz w:val="24"/>
          <w:szCs w:val="24"/>
        </w:rPr>
        <w:t xml:space="preserve"> 950 </w:t>
      </w:r>
    </w:p>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b/>
          <w:color w:val="000000" w:themeColor="text1"/>
          <w:sz w:val="24"/>
          <w:szCs w:val="24"/>
        </w:rPr>
        <w:t>Meals Per Labor Hour:</w:t>
      </w:r>
      <w:r w:rsidRPr="00517B83">
        <w:rPr>
          <w:rFonts w:ascii="Times New Roman" w:hAnsi="Times New Roman" w:cs="Times New Roman"/>
          <w:color w:val="000000" w:themeColor="text1"/>
          <w:sz w:val="24"/>
          <w:szCs w:val="24"/>
        </w:rPr>
        <w:t xml:space="preserve"> 27,850 meals / 950 hours = 29.32 meals/hour</w:t>
      </w:r>
    </w:p>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=29.32 meals/hour</w:t>
      </w:r>
    </w:p>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Report</w:t>
      </w:r>
    </w:p>
    <w:p w:rsidR="0067577E" w:rsidRPr="000434A4" w:rsidRDefault="000434A4" w:rsidP="0058784A">
      <w:pPr>
        <w:spacing w:line="48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Table 4</w:t>
      </w:r>
      <w:r w:rsidR="00432D41" w:rsidRPr="000434A4">
        <w:rPr>
          <w:rFonts w:ascii="Times New Roman" w:hAnsi="Times New Roman" w:cs="Times New Roman"/>
          <w:b/>
          <w:color w:val="000000" w:themeColor="text1"/>
          <w:sz w:val="24"/>
          <w:szCs w:val="24"/>
          <w:u w:val="single"/>
        </w:rPr>
        <w:t>: Meal Census Data (January 2024)</w:t>
      </w:r>
    </w:p>
    <w:tbl>
      <w:tblPr>
        <w:tblStyle w:val="TableGrid"/>
        <w:tblW w:w="0" w:type="auto"/>
        <w:tblLook w:val="04A0" w:firstRow="1" w:lastRow="0" w:firstColumn="1" w:lastColumn="0" w:noHBand="0" w:noVBand="1"/>
      </w:tblPr>
      <w:tblGrid>
        <w:gridCol w:w="4508"/>
        <w:gridCol w:w="4508"/>
      </w:tblGrid>
      <w:tr w:rsidR="00944228" w:rsidTr="0067577E">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Meal Category</w:t>
            </w:r>
          </w:p>
        </w:tc>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Total Meals Served</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Patient Meals</w:t>
            </w:r>
          </w:p>
        </w:tc>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15,200</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Staff/Employee Meals</w:t>
            </w:r>
          </w:p>
        </w:tc>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7,750</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Visitor Meals</w:t>
            </w:r>
          </w:p>
        </w:tc>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1,550</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Free Meals</w:t>
            </w:r>
          </w:p>
        </w:tc>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300</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Special Meals</w:t>
            </w:r>
          </w:p>
        </w:tc>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3,050</w:t>
            </w:r>
          </w:p>
        </w:tc>
      </w:tr>
      <w:tr w:rsidR="00944228" w:rsidTr="0067577E">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Total Meals</w:t>
            </w:r>
          </w:p>
        </w:tc>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27,850</w:t>
            </w:r>
          </w:p>
        </w:tc>
      </w:tr>
    </w:tbl>
    <w:p w:rsidR="0067577E"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 xml:space="preserve"> </w:t>
      </w:r>
    </w:p>
    <w:p w:rsidR="0058784A" w:rsidRDefault="0058784A" w:rsidP="0058784A">
      <w:pPr>
        <w:spacing w:line="480" w:lineRule="auto"/>
        <w:rPr>
          <w:rFonts w:ascii="Times New Roman" w:hAnsi="Times New Roman" w:cs="Times New Roman"/>
          <w:b/>
          <w:color w:val="000000" w:themeColor="text1"/>
          <w:sz w:val="24"/>
          <w:szCs w:val="24"/>
        </w:rPr>
      </w:pPr>
    </w:p>
    <w:p w:rsidR="0058784A" w:rsidRPr="00517B83" w:rsidRDefault="0058784A" w:rsidP="0058784A">
      <w:pPr>
        <w:spacing w:line="480" w:lineRule="auto"/>
        <w:rPr>
          <w:rFonts w:ascii="Times New Roman" w:hAnsi="Times New Roman" w:cs="Times New Roman"/>
          <w:b/>
          <w:color w:val="000000" w:themeColor="text1"/>
          <w:sz w:val="24"/>
          <w:szCs w:val="24"/>
        </w:rPr>
      </w:pPr>
    </w:p>
    <w:p w:rsidR="0067577E" w:rsidRPr="000434A4" w:rsidRDefault="00432D41" w:rsidP="0058784A">
      <w:pPr>
        <w:spacing w:line="480" w:lineRule="auto"/>
        <w:rPr>
          <w:rFonts w:ascii="Times New Roman" w:hAnsi="Times New Roman" w:cs="Times New Roman"/>
          <w:b/>
          <w:color w:val="000000" w:themeColor="text1"/>
          <w:sz w:val="24"/>
          <w:szCs w:val="24"/>
          <w:u w:val="single"/>
        </w:rPr>
      </w:pPr>
      <w:r w:rsidRPr="000434A4">
        <w:rPr>
          <w:rFonts w:ascii="Times New Roman" w:hAnsi="Times New Roman" w:cs="Times New Roman"/>
          <w:b/>
          <w:color w:val="000000" w:themeColor="text1"/>
          <w:sz w:val="24"/>
          <w:szCs w:val="24"/>
          <w:u w:val="single"/>
        </w:rPr>
        <w:lastRenderedPageBreak/>
        <w:t xml:space="preserve">Table </w:t>
      </w:r>
      <w:r w:rsidR="000434A4">
        <w:rPr>
          <w:rFonts w:ascii="Times New Roman" w:hAnsi="Times New Roman" w:cs="Times New Roman"/>
          <w:b/>
          <w:color w:val="000000" w:themeColor="text1"/>
          <w:sz w:val="24"/>
          <w:szCs w:val="24"/>
          <w:u w:val="single"/>
        </w:rPr>
        <w:t>5</w:t>
      </w:r>
      <w:r w:rsidRPr="000434A4">
        <w:rPr>
          <w:rFonts w:ascii="Times New Roman" w:hAnsi="Times New Roman" w:cs="Times New Roman"/>
          <w:b/>
          <w:color w:val="000000" w:themeColor="text1"/>
          <w:sz w:val="24"/>
          <w:szCs w:val="24"/>
          <w:u w:val="single"/>
        </w:rPr>
        <w:t>: Productivity Metrics (January 2024)</w:t>
      </w:r>
    </w:p>
    <w:tbl>
      <w:tblPr>
        <w:tblStyle w:val="TableGrid"/>
        <w:tblW w:w="0" w:type="auto"/>
        <w:tblLook w:val="04A0" w:firstRow="1" w:lastRow="0" w:firstColumn="1" w:lastColumn="0" w:noHBand="0" w:noVBand="1"/>
      </w:tblPr>
      <w:tblGrid>
        <w:gridCol w:w="4508"/>
        <w:gridCol w:w="4508"/>
      </w:tblGrid>
      <w:tr w:rsidR="00944228" w:rsidTr="0067577E">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Metric</w:t>
            </w:r>
          </w:p>
        </w:tc>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Value</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 xml:space="preserve">Total </w:t>
            </w:r>
            <w:r w:rsidR="00517B83" w:rsidRPr="00517B83">
              <w:rPr>
                <w:rFonts w:ascii="Times New Roman" w:hAnsi="Times New Roman" w:cs="Times New Roman"/>
                <w:color w:val="000000" w:themeColor="text1"/>
                <w:sz w:val="24"/>
                <w:szCs w:val="24"/>
              </w:rPr>
              <w:t>Labour Hours</w:t>
            </w:r>
          </w:p>
        </w:tc>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950</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Minutes Per Meal</w:t>
            </w:r>
          </w:p>
        </w:tc>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2.05</w:t>
            </w:r>
          </w:p>
        </w:tc>
      </w:tr>
      <w:tr w:rsidR="00944228" w:rsidTr="0067577E">
        <w:tc>
          <w:tcPr>
            <w:tcW w:w="4508" w:type="dxa"/>
          </w:tcPr>
          <w:p w:rsidR="0067577E" w:rsidRPr="00517B83" w:rsidRDefault="00432D41" w:rsidP="0058784A">
            <w:pPr>
              <w:spacing w:line="480" w:lineRule="auto"/>
              <w:rPr>
                <w:rFonts w:ascii="Times New Roman" w:hAnsi="Times New Roman" w:cs="Times New Roman"/>
                <w:color w:val="000000" w:themeColor="text1"/>
                <w:sz w:val="24"/>
                <w:szCs w:val="24"/>
              </w:rPr>
            </w:pPr>
            <w:r w:rsidRPr="00517B83">
              <w:rPr>
                <w:rFonts w:ascii="Times New Roman" w:hAnsi="Times New Roman" w:cs="Times New Roman"/>
                <w:color w:val="000000" w:themeColor="text1"/>
                <w:sz w:val="24"/>
                <w:szCs w:val="24"/>
              </w:rPr>
              <w:t>Meals Per Labour Hour</w:t>
            </w:r>
          </w:p>
        </w:tc>
        <w:tc>
          <w:tcPr>
            <w:tcW w:w="4508" w:type="dxa"/>
          </w:tcPr>
          <w:p w:rsidR="0067577E" w:rsidRPr="00517B83" w:rsidRDefault="00432D41" w:rsidP="0058784A">
            <w:pPr>
              <w:spacing w:line="480" w:lineRule="auto"/>
              <w:rPr>
                <w:rFonts w:ascii="Times New Roman" w:hAnsi="Times New Roman" w:cs="Times New Roman"/>
                <w:b/>
                <w:color w:val="000000" w:themeColor="text1"/>
                <w:sz w:val="24"/>
                <w:szCs w:val="24"/>
              </w:rPr>
            </w:pPr>
            <w:r w:rsidRPr="00517B83">
              <w:rPr>
                <w:rFonts w:ascii="Times New Roman" w:hAnsi="Times New Roman" w:cs="Times New Roman"/>
                <w:b/>
                <w:color w:val="000000" w:themeColor="text1"/>
                <w:sz w:val="24"/>
                <w:szCs w:val="24"/>
              </w:rPr>
              <w:t>29.32</w:t>
            </w:r>
          </w:p>
        </w:tc>
      </w:tr>
    </w:tbl>
    <w:p w:rsidR="0067577E" w:rsidRDefault="0067577E" w:rsidP="0058784A">
      <w:pPr>
        <w:spacing w:line="480" w:lineRule="auto"/>
        <w:rPr>
          <w:rFonts w:ascii="Times New Roman" w:hAnsi="Times New Roman" w:cs="Times New Roman"/>
          <w:b/>
          <w:color w:val="000000" w:themeColor="text1"/>
          <w:sz w:val="24"/>
          <w:szCs w:val="24"/>
        </w:rPr>
      </w:pPr>
    </w:p>
    <w:p w:rsidR="00AD4E55" w:rsidRDefault="00432D41" w:rsidP="0058784A">
      <w:pPr>
        <w:spacing w:line="48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Assignment 4:</w:t>
      </w:r>
    </w:p>
    <w:p w:rsidR="00AD4E55" w:rsidRPr="000434A4" w:rsidRDefault="000434A4" w:rsidP="0058784A">
      <w:pPr>
        <w:spacing w:line="48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Table 6: </w:t>
      </w:r>
      <w:bookmarkStart w:id="0" w:name="_GoBack"/>
      <w:bookmarkEnd w:id="0"/>
      <w:r w:rsidR="00432D41" w:rsidRPr="000434A4">
        <w:rPr>
          <w:rFonts w:ascii="Times New Roman" w:hAnsi="Times New Roman" w:cs="Times New Roman"/>
          <w:b/>
          <w:color w:val="000000" w:themeColor="text1"/>
          <w:sz w:val="24"/>
          <w:szCs w:val="24"/>
          <w:u w:val="single"/>
        </w:rPr>
        <w:t>Cost Factors, Budget Impact, and Control Measures for a Hospital Cafeteria</w:t>
      </w:r>
    </w:p>
    <w:tbl>
      <w:tblPr>
        <w:tblStyle w:val="TableGrid"/>
        <w:tblW w:w="9634" w:type="dxa"/>
        <w:tblLook w:val="04A0" w:firstRow="1" w:lastRow="0" w:firstColumn="1" w:lastColumn="0" w:noHBand="0" w:noVBand="1"/>
      </w:tblPr>
      <w:tblGrid>
        <w:gridCol w:w="2122"/>
        <w:gridCol w:w="2693"/>
        <w:gridCol w:w="4819"/>
      </w:tblGrid>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 xml:space="preserve">COST </w:t>
            </w:r>
            <w:r w:rsidRPr="000434A4">
              <w:rPr>
                <w:rFonts w:ascii="Times New Roman" w:hAnsi="Times New Roman" w:cs="Times New Roman"/>
                <w:b/>
                <w:color w:val="000000" w:themeColor="text1"/>
                <w:sz w:val="24"/>
                <w:szCs w:val="24"/>
              </w:rPr>
              <w:t>FACTOR</w:t>
            </w:r>
          </w:p>
        </w:tc>
        <w:tc>
          <w:tcPr>
            <w:tcW w:w="2693"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POTENTIAL BUDGET IMPACT</w:t>
            </w:r>
          </w:p>
        </w:tc>
        <w:tc>
          <w:tcPr>
            <w:tcW w:w="4819"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CONTROL MEASURES</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FOOD COSTS</w:t>
            </w:r>
          </w:p>
        </w:tc>
        <w:tc>
          <w:tcPr>
            <w:tcW w:w="2693" w:type="dxa"/>
          </w:tcPr>
          <w:p w:rsidR="00AD4E55" w:rsidRPr="000434A4" w:rsidRDefault="00AD4E55" w:rsidP="0058784A">
            <w:pPr>
              <w:spacing w:line="480" w:lineRule="auto"/>
              <w:rPr>
                <w:rFonts w:ascii="Times New Roman" w:hAnsi="Times New Roman" w:cs="Times New Roman"/>
                <w:b/>
                <w:color w:val="000000" w:themeColor="text1"/>
                <w:sz w:val="24"/>
                <w:szCs w:val="24"/>
              </w:rPr>
            </w:pPr>
          </w:p>
        </w:tc>
        <w:tc>
          <w:tcPr>
            <w:tcW w:w="4819" w:type="dxa"/>
          </w:tcPr>
          <w:p w:rsidR="00AD4E55" w:rsidRPr="000434A4" w:rsidRDefault="00AD4E55" w:rsidP="0058784A">
            <w:pPr>
              <w:spacing w:line="480" w:lineRule="auto"/>
              <w:rPr>
                <w:rFonts w:ascii="Times New Roman" w:hAnsi="Times New Roman" w:cs="Times New Roman"/>
                <w:b/>
                <w:color w:val="000000" w:themeColor="text1"/>
                <w:sz w:val="24"/>
                <w:szCs w:val="24"/>
              </w:rPr>
            </w:pP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Food Waste</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Increased food purchases, higher disposal costs</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Create a program for food waste reduction. Monitor and analyze</w:t>
            </w:r>
            <w:r w:rsidRPr="000434A4">
              <w:rPr>
                <w:rFonts w:ascii="Times New Roman" w:hAnsi="Times New Roman" w:cs="Times New Roman"/>
                <w:color w:val="000000" w:themeColor="text1"/>
                <w:sz w:val="24"/>
                <w:szCs w:val="24"/>
              </w:rPr>
              <w:t xml:space="preserve"> waste, modify the size of portions for plate waste, evaluate inventory management processes, and give surplus items.</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Vendor Prices</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Higher food costs, reduced profit margins</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Work toward getting better vendor pricing; consider alternative suppliers; utiliz</w:t>
            </w:r>
            <w:r w:rsidRPr="000434A4">
              <w:rPr>
                <w:rFonts w:ascii="Times New Roman" w:hAnsi="Times New Roman" w:cs="Times New Roman"/>
                <w:color w:val="000000" w:themeColor="text1"/>
                <w:sz w:val="24"/>
                <w:szCs w:val="24"/>
              </w:rPr>
              <w:t>e group purchasing organizations (GPOs).</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Menu Planning</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High-cost ingredients, inefficient use of ingredients</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Menu optimization incorporating seasonal produce reduces expensive items, standardizes recipes, and cycles menus.</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lastRenderedPageBreak/>
              <w:t>Theft/Spoilage</w:t>
            </w:r>
          </w:p>
        </w:tc>
        <w:tc>
          <w:tcPr>
            <w:tcW w:w="2693" w:type="dxa"/>
          </w:tcPr>
          <w:p w:rsidR="00AD4E55" w:rsidRPr="000434A4" w:rsidRDefault="00432D41" w:rsidP="00AD4E55">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Loss of inventor</w:t>
            </w:r>
            <w:r w:rsidRPr="000434A4">
              <w:rPr>
                <w:rFonts w:ascii="Times New Roman" w:hAnsi="Times New Roman" w:cs="Times New Roman"/>
                <w:color w:val="000000" w:themeColor="text1"/>
                <w:sz w:val="24"/>
                <w:szCs w:val="24"/>
              </w:rPr>
              <w:t>y, increased replacement costs</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Secure inventory, train staff in proper food handling and storage, and conduct inventory audits regularly.</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LABOUR COSTS</w:t>
            </w:r>
          </w:p>
        </w:tc>
        <w:tc>
          <w:tcPr>
            <w:tcW w:w="2693" w:type="dxa"/>
          </w:tcPr>
          <w:p w:rsidR="00AD4E55" w:rsidRPr="000434A4" w:rsidRDefault="00AD4E55" w:rsidP="0058784A">
            <w:pPr>
              <w:spacing w:line="480" w:lineRule="auto"/>
              <w:rPr>
                <w:rFonts w:ascii="Times New Roman" w:hAnsi="Times New Roman" w:cs="Times New Roman"/>
                <w:color w:val="000000" w:themeColor="text1"/>
                <w:sz w:val="24"/>
                <w:szCs w:val="24"/>
              </w:rPr>
            </w:pPr>
          </w:p>
        </w:tc>
        <w:tc>
          <w:tcPr>
            <w:tcW w:w="4819" w:type="dxa"/>
          </w:tcPr>
          <w:p w:rsidR="00AD4E55" w:rsidRPr="000434A4" w:rsidRDefault="00AD4E55" w:rsidP="0058784A">
            <w:pPr>
              <w:spacing w:line="480" w:lineRule="auto"/>
              <w:rPr>
                <w:rFonts w:ascii="Times New Roman" w:hAnsi="Times New Roman" w:cs="Times New Roman"/>
                <w:color w:val="000000" w:themeColor="text1"/>
                <w:sz w:val="24"/>
                <w:szCs w:val="24"/>
              </w:rPr>
            </w:pP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Overtime</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Increased payroll expenses, staff burnou</w:t>
            </w:r>
          </w:p>
        </w:tc>
        <w:tc>
          <w:tcPr>
            <w:tcW w:w="4819" w:type="dxa"/>
          </w:tcPr>
          <w:p w:rsidR="00AD4E55" w:rsidRPr="000434A4" w:rsidRDefault="00432D41" w:rsidP="00AD4E55">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Best Scheduling Practices-Wide staff cross-training</w:t>
            </w:r>
            <w:r w:rsidRPr="000434A4">
              <w:rPr>
                <w:rFonts w:ascii="Times New Roman" w:hAnsi="Times New Roman" w:cs="Times New Roman"/>
                <w:color w:val="000000" w:themeColor="text1"/>
                <w:sz w:val="24"/>
                <w:szCs w:val="24"/>
              </w:rPr>
              <w:t xml:space="preserve"> across employees Improve attendance and time tracking systems.</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Staff Turnover</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Increased hiring and training costs, reduced productivity</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 xml:space="preserve">Make improvements to employee salaries and allowances, create career advancement opportunities, and develop a culture </w:t>
            </w:r>
            <w:r w:rsidRPr="000434A4">
              <w:rPr>
                <w:rFonts w:ascii="Times New Roman" w:hAnsi="Times New Roman" w:cs="Times New Roman"/>
                <w:color w:val="000000" w:themeColor="text1"/>
                <w:sz w:val="24"/>
                <w:szCs w:val="24"/>
              </w:rPr>
              <w:t>of a positive working environment.</w:t>
            </w:r>
          </w:p>
        </w:tc>
      </w:tr>
      <w:tr w:rsidR="00944228" w:rsidRPr="000434A4" w:rsidTr="000434A4">
        <w:tc>
          <w:tcPr>
            <w:tcW w:w="2122" w:type="dxa"/>
          </w:tcPr>
          <w:p w:rsidR="00AD4E55" w:rsidRPr="000434A4" w:rsidRDefault="00432D41" w:rsidP="00AD4E55">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Absenteeism</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Reduced staffing levels, increased overtime or temporary staff.</w:t>
            </w:r>
          </w:p>
        </w:tc>
        <w:tc>
          <w:tcPr>
            <w:tcW w:w="4819" w:type="dxa"/>
          </w:tcPr>
          <w:p w:rsidR="00B86852" w:rsidRPr="000434A4" w:rsidRDefault="00B86852" w:rsidP="00B86852">
            <w:pPr>
              <w:spacing w:line="480" w:lineRule="auto"/>
              <w:rPr>
                <w:rFonts w:ascii="Times New Roman" w:hAnsi="Times New Roman" w:cs="Times New Roman"/>
                <w:color w:val="000000" w:themeColor="text1"/>
                <w:sz w:val="24"/>
                <w:szCs w:val="24"/>
              </w:rPr>
            </w:pPr>
          </w:p>
          <w:p w:rsidR="00AD4E55" w:rsidRPr="000434A4" w:rsidRDefault="00432D41" w:rsidP="00B86852">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Enforcement of attendance policies; launch wellness programs for employees; or address the underlying causes of absenteeism.</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OVERHEAD COSTS</w:t>
            </w:r>
          </w:p>
        </w:tc>
        <w:tc>
          <w:tcPr>
            <w:tcW w:w="2693" w:type="dxa"/>
          </w:tcPr>
          <w:p w:rsidR="00AD4E55" w:rsidRPr="000434A4" w:rsidRDefault="00AD4E55" w:rsidP="0058784A">
            <w:pPr>
              <w:spacing w:line="480" w:lineRule="auto"/>
              <w:rPr>
                <w:rFonts w:ascii="Times New Roman" w:hAnsi="Times New Roman" w:cs="Times New Roman"/>
                <w:color w:val="000000" w:themeColor="text1"/>
                <w:sz w:val="24"/>
                <w:szCs w:val="24"/>
              </w:rPr>
            </w:pPr>
          </w:p>
        </w:tc>
        <w:tc>
          <w:tcPr>
            <w:tcW w:w="4819" w:type="dxa"/>
          </w:tcPr>
          <w:p w:rsidR="00AD4E55" w:rsidRPr="000434A4" w:rsidRDefault="00AD4E55" w:rsidP="0058784A">
            <w:pPr>
              <w:spacing w:line="480" w:lineRule="auto"/>
              <w:rPr>
                <w:rFonts w:ascii="Times New Roman" w:hAnsi="Times New Roman" w:cs="Times New Roman"/>
                <w:color w:val="000000" w:themeColor="text1"/>
                <w:sz w:val="24"/>
                <w:szCs w:val="24"/>
              </w:rPr>
            </w:pP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Energy Consumption</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Higher utility bills</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Install energy-efficient appliances; control illumination and conditioned air; make employees aware of saving energy.</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Maintenance &amp; Repairs</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Unexpected repair costs, equipment downtime</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Establish preventive maintenan</w:t>
            </w:r>
            <w:r w:rsidRPr="000434A4">
              <w:rPr>
                <w:rFonts w:ascii="Times New Roman" w:hAnsi="Times New Roman" w:cs="Times New Roman"/>
                <w:color w:val="000000" w:themeColor="text1"/>
                <w:sz w:val="24"/>
                <w:szCs w:val="24"/>
              </w:rPr>
              <w:t>ce program; negotiate with the service suppliers; train staff on basic maintenance.</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OPERATING COSTS</w:t>
            </w:r>
          </w:p>
        </w:tc>
        <w:tc>
          <w:tcPr>
            <w:tcW w:w="2693" w:type="dxa"/>
          </w:tcPr>
          <w:p w:rsidR="00AD4E55" w:rsidRPr="000434A4" w:rsidRDefault="00AD4E55" w:rsidP="0058784A">
            <w:pPr>
              <w:spacing w:line="480" w:lineRule="auto"/>
              <w:rPr>
                <w:rFonts w:ascii="Times New Roman" w:hAnsi="Times New Roman" w:cs="Times New Roman"/>
                <w:color w:val="000000" w:themeColor="text1"/>
                <w:sz w:val="24"/>
                <w:szCs w:val="24"/>
              </w:rPr>
            </w:pPr>
          </w:p>
        </w:tc>
        <w:tc>
          <w:tcPr>
            <w:tcW w:w="4819" w:type="dxa"/>
          </w:tcPr>
          <w:p w:rsidR="00AD4E55" w:rsidRPr="000434A4" w:rsidRDefault="00AD4E55" w:rsidP="0058784A">
            <w:pPr>
              <w:spacing w:line="480" w:lineRule="auto"/>
              <w:rPr>
                <w:rFonts w:ascii="Times New Roman" w:hAnsi="Times New Roman" w:cs="Times New Roman"/>
                <w:color w:val="000000" w:themeColor="text1"/>
                <w:sz w:val="24"/>
                <w:szCs w:val="24"/>
              </w:rPr>
            </w:pP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lastRenderedPageBreak/>
              <w:t>Marketing Expenses</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Ineffective marketing campaigns, low ROI</w:t>
            </w:r>
          </w:p>
        </w:tc>
        <w:tc>
          <w:tcPr>
            <w:tcW w:w="4819"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 xml:space="preserve">Monitor campaign performance, target customer segments, and use economical marketing </w:t>
            </w:r>
            <w:r w:rsidRPr="000434A4">
              <w:rPr>
                <w:rFonts w:ascii="Times New Roman" w:hAnsi="Times New Roman" w:cs="Times New Roman"/>
                <w:color w:val="000000" w:themeColor="text1"/>
                <w:sz w:val="24"/>
                <w:szCs w:val="24"/>
              </w:rPr>
              <w:t>methods, e.g. social media.</w:t>
            </w:r>
          </w:p>
        </w:tc>
      </w:tr>
      <w:tr w:rsidR="00944228" w:rsidRPr="000434A4" w:rsidTr="000434A4">
        <w:tc>
          <w:tcPr>
            <w:tcW w:w="2122" w:type="dxa"/>
          </w:tcPr>
          <w:p w:rsidR="00AD4E55" w:rsidRPr="000434A4" w:rsidRDefault="00432D41" w:rsidP="0058784A">
            <w:pPr>
              <w:spacing w:line="480" w:lineRule="auto"/>
              <w:rPr>
                <w:rFonts w:ascii="Times New Roman" w:hAnsi="Times New Roman" w:cs="Times New Roman"/>
                <w:b/>
                <w:color w:val="000000" w:themeColor="text1"/>
                <w:sz w:val="24"/>
                <w:szCs w:val="24"/>
              </w:rPr>
            </w:pPr>
            <w:r w:rsidRPr="000434A4">
              <w:rPr>
                <w:rFonts w:ascii="Times New Roman" w:hAnsi="Times New Roman" w:cs="Times New Roman"/>
                <w:b/>
                <w:color w:val="000000" w:themeColor="text1"/>
                <w:sz w:val="24"/>
                <w:szCs w:val="24"/>
              </w:rPr>
              <w:t>Supplies &amp; Consumables</w:t>
            </w:r>
          </w:p>
        </w:tc>
        <w:tc>
          <w:tcPr>
            <w:tcW w:w="2693" w:type="dxa"/>
          </w:tcPr>
          <w:p w:rsidR="00AD4E55" w:rsidRPr="000434A4" w:rsidRDefault="00432D41" w:rsidP="0058784A">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Overspending on disposable items</w:t>
            </w:r>
          </w:p>
        </w:tc>
        <w:tc>
          <w:tcPr>
            <w:tcW w:w="4819" w:type="dxa"/>
          </w:tcPr>
          <w:p w:rsidR="00AD4E55" w:rsidRPr="000434A4" w:rsidRDefault="00432D41" w:rsidP="00B86852">
            <w:pPr>
              <w:spacing w:line="480" w:lineRule="auto"/>
              <w:rPr>
                <w:rFonts w:ascii="Times New Roman" w:hAnsi="Times New Roman" w:cs="Times New Roman"/>
                <w:color w:val="000000" w:themeColor="text1"/>
                <w:sz w:val="24"/>
                <w:szCs w:val="24"/>
              </w:rPr>
            </w:pPr>
            <w:r w:rsidRPr="000434A4">
              <w:rPr>
                <w:rFonts w:ascii="Times New Roman" w:hAnsi="Times New Roman" w:cs="Times New Roman"/>
                <w:color w:val="000000" w:themeColor="text1"/>
                <w:sz w:val="24"/>
                <w:szCs w:val="24"/>
              </w:rPr>
              <w:t>Negotiate prices with suppliers, search for reusable alternatives, and practice inventory control.</w:t>
            </w:r>
          </w:p>
        </w:tc>
      </w:tr>
    </w:tbl>
    <w:p w:rsidR="00AD4E55" w:rsidRPr="000434A4" w:rsidRDefault="00AD4E55" w:rsidP="0058784A">
      <w:pPr>
        <w:spacing w:line="480" w:lineRule="auto"/>
        <w:rPr>
          <w:rFonts w:ascii="Times New Roman" w:hAnsi="Times New Roman" w:cs="Times New Roman"/>
          <w:b/>
          <w:color w:val="000000" w:themeColor="text1"/>
          <w:sz w:val="24"/>
          <w:szCs w:val="24"/>
        </w:rPr>
      </w:pPr>
    </w:p>
    <w:p w:rsidR="00AD4E55" w:rsidRPr="000434A4" w:rsidRDefault="00AD4E55" w:rsidP="0058784A">
      <w:pPr>
        <w:spacing w:line="480" w:lineRule="auto"/>
        <w:rPr>
          <w:rFonts w:ascii="Times New Roman" w:hAnsi="Times New Roman" w:cs="Times New Roman"/>
          <w:b/>
          <w:color w:val="000000" w:themeColor="text1"/>
          <w:sz w:val="24"/>
          <w:szCs w:val="24"/>
        </w:rPr>
      </w:pPr>
    </w:p>
    <w:sectPr w:rsidR="00AD4E55" w:rsidRPr="000434A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D41" w:rsidRDefault="00432D41">
      <w:pPr>
        <w:spacing w:after="0" w:line="240" w:lineRule="auto"/>
      </w:pPr>
      <w:r>
        <w:separator/>
      </w:r>
    </w:p>
  </w:endnote>
  <w:endnote w:type="continuationSeparator" w:id="0">
    <w:p w:rsidR="00432D41" w:rsidRDefault="00432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D41" w:rsidRDefault="00432D41">
      <w:pPr>
        <w:spacing w:after="0" w:line="240" w:lineRule="auto"/>
      </w:pPr>
      <w:r>
        <w:separator/>
      </w:r>
    </w:p>
  </w:footnote>
  <w:footnote w:type="continuationSeparator" w:id="0">
    <w:p w:rsidR="00432D41" w:rsidRDefault="00432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3386313"/>
      <w:docPartObj>
        <w:docPartGallery w:val="Page Numbers (Top of Page)"/>
        <w:docPartUnique/>
      </w:docPartObj>
    </w:sdtPr>
    <w:sdtEndPr>
      <w:rPr>
        <w:noProof/>
      </w:rPr>
    </w:sdtEndPr>
    <w:sdtContent>
      <w:p w:rsidR="0058784A" w:rsidRDefault="00432D41">
        <w:pPr>
          <w:pStyle w:val="Header"/>
          <w:jc w:val="right"/>
        </w:pPr>
        <w:r>
          <w:fldChar w:fldCharType="begin"/>
        </w:r>
        <w:r>
          <w:instrText xml:space="preserve"> PAGE   \* MERGEFORMAT </w:instrText>
        </w:r>
        <w:r>
          <w:fldChar w:fldCharType="separate"/>
        </w:r>
        <w:r w:rsidR="000434A4">
          <w:rPr>
            <w:noProof/>
          </w:rPr>
          <w:t>10</w:t>
        </w:r>
        <w:r>
          <w:rPr>
            <w:noProof/>
          </w:rPr>
          <w:fldChar w:fldCharType="end"/>
        </w:r>
      </w:p>
    </w:sdtContent>
  </w:sdt>
  <w:p w:rsidR="0058784A" w:rsidRDefault="0058784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1C5E"/>
    <w:multiLevelType w:val="hybridMultilevel"/>
    <w:tmpl w:val="EB408CA2"/>
    <w:lvl w:ilvl="0" w:tplc="5AE6A604">
      <w:start w:val="1"/>
      <w:numFmt w:val="bullet"/>
      <w:lvlText w:val=""/>
      <w:lvlJc w:val="left"/>
      <w:pPr>
        <w:ind w:left="720" w:hanging="360"/>
      </w:pPr>
      <w:rPr>
        <w:rFonts w:ascii="Symbol" w:hAnsi="Symbol" w:hint="default"/>
      </w:rPr>
    </w:lvl>
    <w:lvl w:ilvl="1" w:tplc="880E2C6C" w:tentative="1">
      <w:start w:val="1"/>
      <w:numFmt w:val="bullet"/>
      <w:lvlText w:val="o"/>
      <w:lvlJc w:val="left"/>
      <w:pPr>
        <w:ind w:left="1440" w:hanging="360"/>
      </w:pPr>
      <w:rPr>
        <w:rFonts w:ascii="Courier New" w:hAnsi="Courier New" w:cs="Courier New" w:hint="default"/>
      </w:rPr>
    </w:lvl>
    <w:lvl w:ilvl="2" w:tplc="AAC8414C" w:tentative="1">
      <w:start w:val="1"/>
      <w:numFmt w:val="bullet"/>
      <w:lvlText w:val=""/>
      <w:lvlJc w:val="left"/>
      <w:pPr>
        <w:ind w:left="2160" w:hanging="360"/>
      </w:pPr>
      <w:rPr>
        <w:rFonts w:ascii="Wingdings" w:hAnsi="Wingdings" w:hint="default"/>
      </w:rPr>
    </w:lvl>
    <w:lvl w:ilvl="3" w:tplc="943A129E" w:tentative="1">
      <w:start w:val="1"/>
      <w:numFmt w:val="bullet"/>
      <w:lvlText w:val=""/>
      <w:lvlJc w:val="left"/>
      <w:pPr>
        <w:ind w:left="2880" w:hanging="360"/>
      </w:pPr>
      <w:rPr>
        <w:rFonts w:ascii="Symbol" w:hAnsi="Symbol" w:hint="default"/>
      </w:rPr>
    </w:lvl>
    <w:lvl w:ilvl="4" w:tplc="8A06868E" w:tentative="1">
      <w:start w:val="1"/>
      <w:numFmt w:val="bullet"/>
      <w:lvlText w:val="o"/>
      <w:lvlJc w:val="left"/>
      <w:pPr>
        <w:ind w:left="3600" w:hanging="360"/>
      </w:pPr>
      <w:rPr>
        <w:rFonts w:ascii="Courier New" w:hAnsi="Courier New" w:cs="Courier New" w:hint="default"/>
      </w:rPr>
    </w:lvl>
    <w:lvl w:ilvl="5" w:tplc="956820D0" w:tentative="1">
      <w:start w:val="1"/>
      <w:numFmt w:val="bullet"/>
      <w:lvlText w:val=""/>
      <w:lvlJc w:val="left"/>
      <w:pPr>
        <w:ind w:left="4320" w:hanging="360"/>
      </w:pPr>
      <w:rPr>
        <w:rFonts w:ascii="Wingdings" w:hAnsi="Wingdings" w:hint="default"/>
      </w:rPr>
    </w:lvl>
    <w:lvl w:ilvl="6" w:tplc="5060D158" w:tentative="1">
      <w:start w:val="1"/>
      <w:numFmt w:val="bullet"/>
      <w:lvlText w:val=""/>
      <w:lvlJc w:val="left"/>
      <w:pPr>
        <w:ind w:left="5040" w:hanging="360"/>
      </w:pPr>
      <w:rPr>
        <w:rFonts w:ascii="Symbol" w:hAnsi="Symbol" w:hint="default"/>
      </w:rPr>
    </w:lvl>
    <w:lvl w:ilvl="7" w:tplc="DD4C4EEC" w:tentative="1">
      <w:start w:val="1"/>
      <w:numFmt w:val="bullet"/>
      <w:lvlText w:val="o"/>
      <w:lvlJc w:val="left"/>
      <w:pPr>
        <w:ind w:left="5760" w:hanging="360"/>
      </w:pPr>
      <w:rPr>
        <w:rFonts w:ascii="Courier New" w:hAnsi="Courier New" w:cs="Courier New" w:hint="default"/>
      </w:rPr>
    </w:lvl>
    <w:lvl w:ilvl="8" w:tplc="080607F0" w:tentative="1">
      <w:start w:val="1"/>
      <w:numFmt w:val="bullet"/>
      <w:lvlText w:val=""/>
      <w:lvlJc w:val="left"/>
      <w:pPr>
        <w:ind w:left="6480" w:hanging="360"/>
      </w:pPr>
      <w:rPr>
        <w:rFonts w:ascii="Wingdings" w:hAnsi="Wingdings" w:hint="default"/>
      </w:rPr>
    </w:lvl>
  </w:abstractNum>
  <w:abstractNum w:abstractNumId="1" w15:restartNumberingAfterBreak="0">
    <w:nsid w:val="2CFC7417"/>
    <w:multiLevelType w:val="hybridMultilevel"/>
    <w:tmpl w:val="79E6D428"/>
    <w:lvl w:ilvl="0" w:tplc="E1922404">
      <w:start w:val="1"/>
      <w:numFmt w:val="lowerLetter"/>
      <w:lvlText w:val="%1."/>
      <w:lvlJc w:val="left"/>
      <w:pPr>
        <w:ind w:left="720" w:hanging="360"/>
      </w:pPr>
      <w:rPr>
        <w:rFonts w:hint="default"/>
      </w:rPr>
    </w:lvl>
    <w:lvl w:ilvl="1" w:tplc="FA88E7BA" w:tentative="1">
      <w:start w:val="1"/>
      <w:numFmt w:val="lowerLetter"/>
      <w:lvlText w:val="%2."/>
      <w:lvlJc w:val="left"/>
      <w:pPr>
        <w:ind w:left="1440" w:hanging="360"/>
      </w:pPr>
    </w:lvl>
    <w:lvl w:ilvl="2" w:tplc="7D0A7F6C" w:tentative="1">
      <w:start w:val="1"/>
      <w:numFmt w:val="lowerRoman"/>
      <w:lvlText w:val="%3."/>
      <w:lvlJc w:val="right"/>
      <w:pPr>
        <w:ind w:left="2160" w:hanging="180"/>
      </w:pPr>
    </w:lvl>
    <w:lvl w:ilvl="3" w:tplc="C722FBCE" w:tentative="1">
      <w:start w:val="1"/>
      <w:numFmt w:val="decimal"/>
      <w:lvlText w:val="%4."/>
      <w:lvlJc w:val="left"/>
      <w:pPr>
        <w:ind w:left="2880" w:hanging="360"/>
      </w:pPr>
    </w:lvl>
    <w:lvl w:ilvl="4" w:tplc="B516A3F0" w:tentative="1">
      <w:start w:val="1"/>
      <w:numFmt w:val="lowerLetter"/>
      <w:lvlText w:val="%5."/>
      <w:lvlJc w:val="left"/>
      <w:pPr>
        <w:ind w:left="3600" w:hanging="360"/>
      </w:pPr>
    </w:lvl>
    <w:lvl w:ilvl="5" w:tplc="C1CEAA78" w:tentative="1">
      <w:start w:val="1"/>
      <w:numFmt w:val="lowerRoman"/>
      <w:lvlText w:val="%6."/>
      <w:lvlJc w:val="right"/>
      <w:pPr>
        <w:ind w:left="4320" w:hanging="180"/>
      </w:pPr>
    </w:lvl>
    <w:lvl w:ilvl="6" w:tplc="35DCA628" w:tentative="1">
      <w:start w:val="1"/>
      <w:numFmt w:val="decimal"/>
      <w:lvlText w:val="%7."/>
      <w:lvlJc w:val="left"/>
      <w:pPr>
        <w:ind w:left="5040" w:hanging="360"/>
      </w:pPr>
    </w:lvl>
    <w:lvl w:ilvl="7" w:tplc="BF7C72CE" w:tentative="1">
      <w:start w:val="1"/>
      <w:numFmt w:val="lowerLetter"/>
      <w:lvlText w:val="%8."/>
      <w:lvlJc w:val="left"/>
      <w:pPr>
        <w:ind w:left="5760" w:hanging="360"/>
      </w:pPr>
    </w:lvl>
    <w:lvl w:ilvl="8" w:tplc="C5307DB0" w:tentative="1">
      <w:start w:val="1"/>
      <w:numFmt w:val="lowerRoman"/>
      <w:lvlText w:val="%9."/>
      <w:lvlJc w:val="right"/>
      <w:pPr>
        <w:ind w:left="6480" w:hanging="180"/>
      </w:pPr>
    </w:lvl>
  </w:abstractNum>
  <w:abstractNum w:abstractNumId="2" w15:restartNumberingAfterBreak="0">
    <w:nsid w:val="5E687BA8"/>
    <w:multiLevelType w:val="hybridMultilevel"/>
    <w:tmpl w:val="6136B636"/>
    <w:lvl w:ilvl="0" w:tplc="4500779C">
      <w:start w:val="1"/>
      <w:numFmt w:val="lowerLetter"/>
      <w:lvlText w:val="%1."/>
      <w:lvlJc w:val="left"/>
      <w:pPr>
        <w:ind w:left="720" w:hanging="360"/>
      </w:pPr>
    </w:lvl>
    <w:lvl w:ilvl="1" w:tplc="32AC5E72">
      <w:start w:val="1"/>
      <w:numFmt w:val="lowerLetter"/>
      <w:lvlText w:val="%2."/>
      <w:lvlJc w:val="left"/>
      <w:pPr>
        <w:ind w:left="1440" w:hanging="360"/>
      </w:pPr>
    </w:lvl>
    <w:lvl w:ilvl="2" w:tplc="94E8F418" w:tentative="1">
      <w:start w:val="1"/>
      <w:numFmt w:val="lowerRoman"/>
      <w:lvlText w:val="%3."/>
      <w:lvlJc w:val="right"/>
      <w:pPr>
        <w:ind w:left="2160" w:hanging="180"/>
      </w:pPr>
    </w:lvl>
    <w:lvl w:ilvl="3" w:tplc="C12075AE" w:tentative="1">
      <w:start w:val="1"/>
      <w:numFmt w:val="decimal"/>
      <w:lvlText w:val="%4."/>
      <w:lvlJc w:val="left"/>
      <w:pPr>
        <w:ind w:left="2880" w:hanging="360"/>
      </w:pPr>
    </w:lvl>
    <w:lvl w:ilvl="4" w:tplc="211A3210" w:tentative="1">
      <w:start w:val="1"/>
      <w:numFmt w:val="lowerLetter"/>
      <w:lvlText w:val="%5."/>
      <w:lvlJc w:val="left"/>
      <w:pPr>
        <w:ind w:left="3600" w:hanging="360"/>
      </w:pPr>
    </w:lvl>
    <w:lvl w:ilvl="5" w:tplc="F28C7B78" w:tentative="1">
      <w:start w:val="1"/>
      <w:numFmt w:val="lowerRoman"/>
      <w:lvlText w:val="%6."/>
      <w:lvlJc w:val="right"/>
      <w:pPr>
        <w:ind w:left="4320" w:hanging="180"/>
      </w:pPr>
    </w:lvl>
    <w:lvl w:ilvl="6" w:tplc="3D2E8224" w:tentative="1">
      <w:start w:val="1"/>
      <w:numFmt w:val="decimal"/>
      <w:lvlText w:val="%7."/>
      <w:lvlJc w:val="left"/>
      <w:pPr>
        <w:ind w:left="5040" w:hanging="360"/>
      </w:pPr>
    </w:lvl>
    <w:lvl w:ilvl="7" w:tplc="188C2118" w:tentative="1">
      <w:start w:val="1"/>
      <w:numFmt w:val="lowerLetter"/>
      <w:lvlText w:val="%8."/>
      <w:lvlJc w:val="left"/>
      <w:pPr>
        <w:ind w:left="5760" w:hanging="360"/>
      </w:pPr>
    </w:lvl>
    <w:lvl w:ilvl="8" w:tplc="0C740800"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EA2"/>
    <w:rsid w:val="000434A4"/>
    <w:rsid w:val="000E264D"/>
    <w:rsid w:val="00215EA2"/>
    <w:rsid w:val="00225C50"/>
    <w:rsid w:val="00432D41"/>
    <w:rsid w:val="004F0E3D"/>
    <w:rsid w:val="00517B83"/>
    <w:rsid w:val="0058784A"/>
    <w:rsid w:val="0067577E"/>
    <w:rsid w:val="0072547E"/>
    <w:rsid w:val="007E6593"/>
    <w:rsid w:val="00944228"/>
    <w:rsid w:val="009F102C"/>
    <w:rsid w:val="00AD4E55"/>
    <w:rsid w:val="00B86852"/>
    <w:rsid w:val="00DC17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78F4"/>
  <w15:chartTrackingRefBased/>
  <w15:docId w15:val="{CA3D8ABE-7CB9-4E0F-97F9-4C274B0E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5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547E"/>
    <w:pPr>
      <w:ind w:left="720"/>
      <w:contextualSpacing/>
    </w:pPr>
  </w:style>
  <w:style w:type="paragraph" w:styleId="Header">
    <w:name w:val="header"/>
    <w:basedOn w:val="Normal"/>
    <w:link w:val="HeaderChar"/>
    <w:uiPriority w:val="99"/>
    <w:unhideWhenUsed/>
    <w:rsid w:val="00587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84A"/>
  </w:style>
  <w:style w:type="paragraph" w:styleId="Footer">
    <w:name w:val="footer"/>
    <w:basedOn w:val="Normal"/>
    <w:link w:val="FooterChar"/>
    <w:uiPriority w:val="99"/>
    <w:unhideWhenUsed/>
    <w:rsid w:val="00587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2025-02-14T09:28:00Z</dcterms:created>
  <dcterms:modified xsi:type="dcterms:W3CDTF">2025-02-14T10:57:00Z</dcterms:modified>
</cp:coreProperties>
</file>