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02FE" w:rsidRDefault="001F02FE" w:rsidP="001F02FE">
      <w:pPr>
        <w:pStyle w:val="NormalWeb"/>
        <w:spacing w:before="0" w:beforeAutospacing="0" w:after="0" w:afterAutospacing="0" w:line="480" w:lineRule="auto"/>
        <w:ind w:firstLine="720"/>
        <w:jc w:val="center"/>
        <w:rPr>
          <w:rStyle w:val="Strong"/>
        </w:rPr>
      </w:pPr>
    </w:p>
    <w:p w:rsidR="001F02FE" w:rsidRDefault="001F02FE" w:rsidP="001F02FE">
      <w:pPr>
        <w:pStyle w:val="NormalWeb"/>
        <w:spacing w:before="0" w:beforeAutospacing="0" w:after="0" w:afterAutospacing="0" w:line="480" w:lineRule="auto"/>
        <w:ind w:firstLine="720"/>
        <w:jc w:val="center"/>
        <w:rPr>
          <w:rStyle w:val="Strong"/>
        </w:rPr>
      </w:pPr>
    </w:p>
    <w:p w:rsidR="001F02FE" w:rsidRDefault="001F02FE" w:rsidP="001F02FE">
      <w:pPr>
        <w:pStyle w:val="NormalWeb"/>
        <w:spacing w:before="0" w:beforeAutospacing="0" w:after="0" w:afterAutospacing="0" w:line="480" w:lineRule="auto"/>
        <w:ind w:firstLine="720"/>
        <w:jc w:val="center"/>
        <w:rPr>
          <w:rStyle w:val="Strong"/>
        </w:rPr>
      </w:pPr>
    </w:p>
    <w:p w:rsidR="001F02FE" w:rsidRDefault="001F02FE" w:rsidP="001F02FE">
      <w:pPr>
        <w:pStyle w:val="NormalWeb"/>
        <w:spacing w:before="0" w:beforeAutospacing="0" w:after="0" w:afterAutospacing="0" w:line="480" w:lineRule="auto"/>
        <w:ind w:firstLine="720"/>
        <w:jc w:val="center"/>
        <w:rPr>
          <w:rStyle w:val="Strong"/>
        </w:rPr>
      </w:pPr>
    </w:p>
    <w:p w:rsidR="001F02FE" w:rsidRDefault="001F02FE" w:rsidP="001F02FE">
      <w:pPr>
        <w:pStyle w:val="NormalWeb"/>
        <w:spacing w:before="0" w:beforeAutospacing="0" w:after="0" w:afterAutospacing="0" w:line="480" w:lineRule="auto"/>
        <w:ind w:firstLine="720"/>
        <w:jc w:val="center"/>
        <w:rPr>
          <w:rStyle w:val="Strong"/>
        </w:rPr>
      </w:pPr>
    </w:p>
    <w:p w:rsidR="001F02FE" w:rsidRDefault="001F02FE" w:rsidP="001F02FE">
      <w:pPr>
        <w:pStyle w:val="NormalWeb"/>
        <w:spacing w:before="0" w:beforeAutospacing="0" w:after="0" w:afterAutospacing="0" w:line="480" w:lineRule="auto"/>
        <w:ind w:firstLine="720"/>
        <w:jc w:val="center"/>
      </w:pPr>
      <w:r>
        <w:rPr>
          <w:rStyle w:val="Strong"/>
        </w:rPr>
        <w:t>Psychological Perspectives on Violent Behavior</w:t>
      </w:r>
    </w:p>
    <w:p w:rsidR="001F02FE" w:rsidRDefault="001F02FE" w:rsidP="001F02FE">
      <w:pPr>
        <w:pStyle w:val="NormalWeb"/>
        <w:spacing w:before="0" w:beforeAutospacing="0" w:after="0" w:afterAutospacing="0" w:line="480" w:lineRule="auto"/>
        <w:ind w:firstLine="720"/>
        <w:jc w:val="center"/>
      </w:pPr>
    </w:p>
    <w:p w:rsidR="001F02FE" w:rsidRDefault="001F02FE" w:rsidP="001F02FE">
      <w:pPr>
        <w:pStyle w:val="NormalWeb"/>
        <w:spacing w:before="0" w:beforeAutospacing="0" w:after="0" w:afterAutospacing="0" w:line="480" w:lineRule="auto"/>
        <w:ind w:firstLine="720"/>
        <w:jc w:val="center"/>
      </w:pPr>
    </w:p>
    <w:p w:rsidR="001F02FE" w:rsidRDefault="001F02FE" w:rsidP="001F02FE">
      <w:pPr>
        <w:pStyle w:val="NormalWeb"/>
        <w:spacing w:before="0" w:beforeAutospacing="0" w:after="0" w:afterAutospacing="0" w:line="480" w:lineRule="auto"/>
        <w:ind w:firstLine="720"/>
        <w:jc w:val="center"/>
      </w:pPr>
    </w:p>
    <w:p w:rsidR="001F02FE" w:rsidRDefault="001F02FE" w:rsidP="001F02FE">
      <w:pPr>
        <w:pStyle w:val="NormalWeb"/>
        <w:spacing w:before="0" w:beforeAutospacing="0" w:after="0" w:afterAutospacing="0" w:line="480" w:lineRule="auto"/>
        <w:ind w:firstLine="720"/>
        <w:jc w:val="center"/>
      </w:pPr>
    </w:p>
    <w:p w:rsidR="001F02FE" w:rsidRDefault="001F02FE" w:rsidP="001F02FE">
      <w:pPr>
        <w:pStyle w:val="NormalWeb"/>
        <w:spacing w:before="0" w:beforeAutospacing="0" w:after="0" w:afterAutospacing="0" w:line="480" w:lineRule="auto"/>
        <w:ind w:firstLine="720"/>
        <w:jc w:val="center"/>
      </w:pPr>
      <w:r>
        <w:t>Student’s Name</w:t>
      </w:r>
    </w:p>
    <w:p w:rsidR="001F02FE" w:rsidRDefault="001F02FE" w:rsidP="001F02FE">
      <w:pPr>
        <w:pStyle w:val="NormalWeb"/>
        <w:spacing w:before="0" w:beforeAutospacing="0" w:after="0" w:afterAutospacing="0" w:line="480" w:lineRule="auto"/>
        <w:ind w:firstLine="720"/>
        <w:jc w:val="center"/>
      </w:pPr>
      <w:r>
        <w:t>Professor</w:t>
      </w:r>
    </w:p>
    <w:p w:rsidR="001F02FE" w:rsidRDefault="001F02FE" w:rsidP="001F02FE">
      <w:pPr>
        <w:pStyle w:val="NormalWeb"/>
        <w:spacing w:before="0" w:beforeAutospacing="0" w:after="0" w:afterAutospacing="0" w:line="480" w:lineRule="auto"/>
        <w:ind w:firstLine="720"/>
        <w:jc w:val="center"/>
      </w:pPr>
      <w:r>
        <w:t>Institutional Affiliation</w:t>
      </w:r>
    </w:p>
    <w:p w:rsidR="001F02FE" w:rsidRDefault="001F02FE" w:rsidP="001F02FE">
      <w:pPr>
        <w:pStyle w:val="NormalWeb"/>
        <w:spacing w:before="0" w:beforeAutospacing="0" w:after="0" w:afterAutospacing="0" w:line="480" w:lineRule="auto"/>
        <w:ind w:firstLine="720"/>
        <w:jc w:val="center"/>
      </w:pPr>
      <w:r>
        <w:t>Course</w:t>
      </w:r>
    </w:p>
    <w:p w:rsidR="001F02FE" w:rsidRDefault="001F02FE" w:rsidP="001F02FE">
      <w:pPr>
        <w:pStyle w:val="NormalWeb"/>
        <w:spacing w:before="0" w:beforeAutospacing="0" w:after="0" w:afterAutospacing="0" w:line="480" w:lineRule="auto"/>
        <w:ind w:firstLine="720"/>
        <w:jc w:val="center"/>
      </w:pPr>
      <w:r>
        <w:t>Date</w:t>
      </w:r>
    </w:p>
    <w:p w:rsidR="001F02FE" w:rsidRDefault="001F02FE" w:rsidP="001F02FE">
      <w:pPr>
        <w:pStyle w:val="NormalWeb"/>
        <w:spacing w:before="0" w:beforeAutospacing="0" w:after="0" w:afterAutospacing="0" w:line="480" w:lineRule="auto"/>
        <w:ind w:firstLine="720"/>
        <w:jc w:val="center"/>
      </w:pPr>
    </w:p>
    <w:p w:rsidR="001F02FE" w:rsidRDefault="001F02FE" w:rsidP="001F02FE">
      <w:pPr>
        <w:pStyle w:val="NormalWeb"/>
        <w:spacing w:before="0" w:beforeAutospacing="0" w:after="0" w:afterAutospacing="0" w:line="480" w:lineRule="auto"/>
        <w:ind w:firstLine="720"/>
        <w:jc w:val="center"/>
      </w:pPr>
    </w:p>
    <w:p w:rsidR="001F02FE" w:rsidRDefault="001F02FE" w:rsidP="001F02FE">
      <w:pPr>
        <w:pStyle w:val="NormalWeb"/>
        <w:spacing w:before="0" w:beforeAutospacing="0" w:after="0" w:afterAutospacing="0" w:line="480" w:lineRule="auto"/>
        <w:ind w:firstLine="720"/>
        <w:jc w:val="center"/>
      </w:pPr>
    </w:p>
    <w:p w:rsidR="001F02FE" w:rsidRDefault="001F02FE" w:rsidP="001F02FE">
      <w:pPr>
        <w:pStyle w:val="NormalWeb"/>
        <w:spacing w:before="0" w:beforeAutospacing="0" w:after="0" w:afterAutospacing="0" w:line="480" w:lineRule="auto"/>
        <w:ind w:firstLine="720"/>
        <w:jc w:val="center"/>
      </w:pPr>
    </w:p>
    <w:p w:rsidR="001F02FE" w:rsidRDefault="001F02FE" w:rsidP="001F02FE">
      <w:pPr>
        <w:pStyle w:val="NormalWeb"/>
        <w:spacing w:before="0" w:beforeAutospacing="0" w:after="0" w:afterAutospacing="0" w:line="480" w:lineRule="auto"/>
        <w:ind w:firstLine="720"/>
        <w:jc w:val="center"/>
      </w:pPr>
    </w:p>
    <w:p w:rsidR="001F02FE" w:rsidRDefault="001F02FE" w:rsidP="001F02FE">
      <w:pPr>
        <w:pStyle w:val="NormalWeb"/>
        <w:spacing w:before="0" w:beforeAutospacing="0" w:after="0" w:afterAutospacing="0" w:line="480" w:lineRule="auto"/>
        <w:ind w:firstLine="720"/>
        <w:jc w:val="center"/>
      </w:pPr>
    </w:p>
    <w:p w:rsidR="001F02FE" w:rsidRDefault="001F02FE" w:rsidP="001F02FE">
      <w:pPr>
        <w:pStyle w:val="NormalWeb"/>
        <w:spacing w:before="0" w:beforeAutospacing="0" w:after="0" w:afterAutospacing="0" w:line="480" w:lineRule="auto"/>
        <w:ind w:firstLine="720"/>
        <w:jc w:val="center"/>
      </w:pPr>
    </w:p>
    <w:p w:rsidR="001F02FE" w:rsidRDefault="001F02FE" w:rsidP="001F02FE">
      <w:pPr>
        <w:pStyle w:val="NormalWeb"/>
        <w:spacing w:before="0" w:beforeAutospacing="0" w:after="0" w:afterAutospacing="0" w:line="480" w:lineRule="auto"/>
        <w:ind w:firstLine="720"/>
        <w:jc w:val="center"/>
      </w:pPr>
    </w:p>
    <w:p w:rsidR="001F02FE" w:rsidRDefault="001F02FE" w:rsidP="001F02FE">
      <w:pPr>
        <w:pStyle w:val="NormalWeb"/>
        <w:spacing w:before="0" w:beforeAutospacing="0" w:after="0" w:afterAutospacing="0" w:line="480" w:lineRule="auto"/>
        <w:ind w:firstLine="720"/>
        <w:jc w:val="both"/>
      </w:pPr>
      <w:r>
        <w:lastRenderedPageBreak/>
        <w:t>When considering why an individual might choose to commit a horrendous, violent act, psychologists from various perspectives—biological, behavioral, psychodynamic, and cognitive—will provide different explanations based on their fundamental assumptions about human behavior.</w:t>
      </w:r>
    </w:p>
    <w:p w:rsidR="001F02FE" w:rsidRPr="001F02FE" w:rsidRDefault="001F02FE" w:rsidP="001F02FE">
      <w:pPr>
        <w:pStyle w:val="NormalWeb"/>
        <w:spacing w:before="0" w:beforeAutospacing="0" w:after="0" w:afterAutospacing="0" w:line="480" w:lineRule="auto"/>
        <w:jc w:val="both"/>
        <w:rPr>
          <w:b/>
        </w:rPr>
      </w:pPr>
      <w:r w:rsidRPr="001F02FE">
        <w:rPr>
          <w:b/>
        </w:rPr>
        <w:t>A Biological Psychologist</w:t>
      </w:r>
    </w:p>
    <w:p w:rsidR="001F02FE" w:rsidRDefault="001F02FE" w:rsidP="001F02FE">
      <w:pPr>
        <w:pStyle w:val="NormalWeb"/>
        <w:spacing w:before="0" w:beforeAutospacing="0" w:after="0" w:afterAutospacing="0" w:line="480" w:lineRule="auto"/>
        <w:ind w:firstLine="720"/>
        <w:jc w:val="both"/>
      </w:pPr>
      <w:r>
        <w:t>From the biological perspective, an emphasis would be laid on the physiological and genetic mechanisms contributing to aggression. From this perspective, the act of violence could be explained as an aberration in the brain structure, for instance, an abnormality in the hyperactivity of the limbic system, particularly the amygdala, which controls aggression and fear (Klaus et al., 2024). Another explanation could be an impairment of the top-down control systems of the prefrontal cortex that inhibit aggressive impulses. One could blame differences in neurotransmitter levels, such as low serotonin or high catecholamine, for a person's predisposition toward impulsive aggression. A biological expert might suggest that these brain weaknesses, along with possible genetic factors or early life experiences, could lead to a higher chance of showing violent behavior.</w:t>
      </w:r>
    </w:p>
    <w:p w:rsidR="001F02FE" w:rsidRPr="001F02FE" w:rsidRDefault="001F02FE" w:rsidP="001F02FE">
      <w:pPr>
        <w:pStyle w:val="NormalWeb"/>
        <w:spacing w:before="0" w:beforeAutospacing="0" w:after="0" w:afterAutospacing="0" w:line="480" w:lineRule="auto"/>
        <w:jc w:val="both"/>
        <w:rPr>
          <w:b/>
        </w:rPr>
      </w:pPr>
      <w:r w:rsidRPr="001F02FE">
        <w:rPr>
          <w:b/>
        </w:rPr>
        <w:t>Behavioral Psychologist</w:t>
      </w:r>
    </w:p>
    <w:p w:rsidR="001F02FE" w:rsidRDefault="001F02FE" w:rsidP="001F02FE">
      <w:pPr>
        <w:pStyle w:val="NormalWeb"/>
        <w:spacing w:before="0" w:beforeAutospacing="0" w:after="0" w:afterAutospacing="0" w:line="480" w:lineRule="auto"/>
        <w:ind w:firstLine="720"/>
        <w:jc w:val="both"/>
      </w:pPr>
      <w:r>
        <w:t>A behavioral psychologist would put greater emphasis on learning from environmental conditions and conditioning as the causes of violent behavior. They would say that people become violent by watching, imitating, and through reinforcement. For example, if someone was raised where violence was accepted or even rewarded—or through certain kinds of abuse—they might have learned that aggression serves their purpose well or helps to relieve their frustration. This means that violent acts are learned behaviors in response to certain stimuli and that aggressive behaviors are developed through repeated exposure to situations or parental styles (</w:t>
      </w:r>
      <w:proofErr w:type="spellStart"/>
      <w:r>
        <w:t>Tordjman</w:t>
      </w:r>
      <w:proofErr w:type="spellEnd"/>
      <w:r>
        <w:t>, 2022).</w:t>
      </w:r>
    </w:p>
    <w:p w:rsidR="001F02FE" w:rsidRPr="001F02FE" w:rsidRDefault="001F02FE" w:rsidP="001F02FE">
      <w:pPr>
        <w:pStyle w:val="NormalWeb"/>
        <w:spacing w:before="0" w:beforeAutospacing="0" w:after="0" w:afterAutospacing="0" w:line="480" w:lineRule="auto"/>
        <w:jc w:val="both"/>
        <w:rPr>
          <w:b/>
        </w:rPr>
      </w:pPr>
      <w:r w:rsidRPr="001F02FE">
        <w:rPr>
          <w:b/>
        </w:rPr>
        <w:lastRenderedPageBreak/>
        <w:t>Psychodynamic Psychologist</w:t>
      </w:r>
    </w:p>
    <w:p w:rsidR="001F02FE" w:rsidRDefault="001F02FE" w:rsidP="001F02FE">
      <w:pPr>
        <w:pStyle w:val="NormalWeb"/>
        <w:spacing w:before="0" w:beforeAutospacing="0" w:after="0" w:afterAutospacing="0" w:line="480" w:lineRule="auto"/>
        <w:ind w:firstLine="720"/>
        <w:jc w:val="both"/>
      </w:pPr>
      <w:r>
        <w:t>As a psychodynamic psychologist, following the theories of Sigmund Freud, the unconscious mind and early experiences would be analyzed in seeking the explanation of violent behavior (Mistry et al., 2024). They would posit that violent acts may be the expression of unresolved inner conflicts, repressed feelings, or early traumas. For instance, aggressive impulses could manifest as repressed anger, frustration, or desire for control during one's developmental period. The psychodynamic approach articulates that the unconscious drives and defense mechanisms largely direct a person's behavior, and the seemingly violent acts could be but one manifestation of these deep-seated psychological conflicts.</w:t>
      </w:r>
    </w:p>
    <w:p w:rsidR="001F02FE" w:rsidRPr="001F02FE" w:rsidRDefault="001F02FE" w:rsidP="001F02FE">
      <w:pPr>
        <w:pStyle w:val="NormalWeb"/>
        <w:spacing w:before="0" w:beforeAutospacing="0" w:after="0" w:afterAutospacing="0" w:line="480" w:lineRule="auto"/>
        <w:jc w:val="both"/>
        <w:rPr>
          <w:b/>
        </w:rPr>
      </w:pPr>
      <w:r w:rsidRPr="001F02FE">
        <w:rPr>
          <w:b/>
        </w:rPr>
        <w:t>The Cognitive Psychologist</w:t>
      </w:r>
    </w:p>
    <w:p w:rsidR="001F02FE" w:rsidRDefault="001F02FE" w:rsidP="001F02FE">
      <w:pPr>
        <w:pStyle w:val="NormalWeb"/>
        <w:spacing w:before="0" w:beforeAutospacing="0" w:after="0" w:afterAutospacing="0" w:line="480" w:lineRule="auto"/>
        <w:ind w:firstLine="720"/>
        <w:jc w:val="both"/>
      </w:pPr>
      <w:r>
        <w:t>A cognitive psychologist would focus on the parts of the mind causing the acts of violence, for instance, thoughts, perceptions, and problem-solving abilities (</w:t>
      </w:r>
      <w:proofErr w:type="spellStart"/>
      <w:r>
        <w:t>Bajalan</w:t>
      </w:r>
      <w:proofErr w:type="spellEnd"/>
      <w:r>
        <w:t xml:space="preserve"> &amp; </w:t>
      </w:r>
      <w:proofErr w:type="spellStart"/>
      <w:r>
        <w:t>Mostafavi</w:t>
      </w:r>
      <w:proofErr w:type="spellEnd"/>
      <w:r>
        <w:t>, 2023). They theorize that distorted thinking patterns, irrational beliefs, or flawed information processing could generate violent conduct. An example could be that a person mistakenly interprets social cues as threats and reacts aggressively. Also, the person could be deficient in problem-solving, leading to violence when faced with challenging situations. Hence, a cognitive psychologist would investigate the way an individual perceives the world and their thought processes to understand how these influence decision-making that leads to violent actions (</w:t>
      </w:r>
      <w:proofErr w:type="spellStart"/>
      <w:r>
        <w:t>Dweck</w:t>
      </w:r>
      <w:proofErr w:type="spellEnd"/>
      <w:r>
        <w:t>, 2024).</w:t>
      </w:r>
    </w:p>
    <w:p w:rsidR="001F02FE" w:rsidRDefault="001F02FE" w:rsidP="001F02FE">
      <w:pPr>
        <w:pStyle w:val="NormalWeb"/>
        <w:spacing w:before="0" w:beforeAutospacing="0" w:after="0" w:afterAutospacing="0" w:line="480" w:lineRule="auto"/>
        <w:ind w:firstLine="720"/>
        <w:jc w:val="both"/>
      </w:pPr>
    </w:p>
    <w:p w:rsidR="001F02FE" w:rsidRDefault="001F02FE" w:rsidP="001F02FE">
      <w:pPr>
        <w:pStyle w:val="NormalWeb"/>
        <w:spacing w:before="0" w:beforeAutospacing="0" w:after="0" w:afterAutospacing="0" w:line="480" w:lineRule="auto"/>
        <w:ind w:firstLine="720"/>
        <w:jc w:val="both"/>
      </w:pPr>
    </w:p>
    <w:p w:rsidR="001F02FE" w:rsidRDefault="001F02FE" w:rsidP="001F02FE">
      <w:pPr>
        <w:pStyle w:val="NormalWeb"/>
        <w:spacing w:before="0" w:beforeAutospacing="0" w:after="0" w:afterAutospacing="0" w:line="480" w:lineRule="auto"/>
        <w:ind w:firstLine="720"/>
        <w:jc w:val="both"/>
      </w:pPr>
    </w:p>
    <w:p w:rsidR="001F02FE" w:rsidRDefault="001F02FE" w:rsidP="001F02FE">
      <w:pPr>
        <w:pStyle w:val="NormalWeb"/>
        <w:spacing w:before="0" w:beforeAutospacing="0" w:after="0" w:afterAutospacing="0" w:line="480" w:lineRule="auto"/>
        <w:ind w:firstLine="720"/>
        <w:jc w:val="both"/>
      </w:pPr>
    </w:p>
    <w:p w:rsidR="001F02FE" w:rsidRDefault="001F02FE" w:rsidP="001F02FE">
      <w:pPr>
        <w:pStyle w:val="NormalWeb"/>
        <w:spacing w:before="0" w:beforeAutospacing="0" w:after="0" w:afterAutospacing="0" w:line="480" w:lineRule="auto"/>
        <w:ind w:firstLine="720"/>
        <w:jc w:val="both"/>
      </w:pPr>
    </w:p>
    <w:p w:rsidR="001F02FE" w:rsidRPr="001F02FE" w:rsidRDefault="001F02FE" w:rsidP="001F02FE">
      <w:pPr>
        <w:pStyle w:val="NormalWeb"/>
        <w:spacing w:before="0" w:beforeAutospacing="0" w:after="0" w:afterAutospacing="0" w:line="480" w:lineRule="auto"/>
        <w:ind w:firstLine="720"/>
        <w:jc w:val="center"/>
        <w:rPr>
          <w:b/>
        </w:rPr>
      </w:pPr>
      <w:r w:rsidRPr="001F02FE">
        <w:rPr>
          <w:b/>
        </w:rPr>
        <w:lastRenderedPageBreak/>
        <w:t>References</w:t>
      </w:r>
    </w:p>
    <w:p w:rsidR="001F02FE" w:rsidRDefault="001F02FE" w:rsidP="001F02FE">
      <w:pPr>
        <w:pStyle w:val="NormalWeb"/>
        <w:spacing w:before="0" w:beforeAutospacing="0" w:after="0" w:afterAutospacing="0" w:line="480" w:lineRule="auto"/>
        <w:ind w:left="720" w:hanging="720"/>
        <w:jc w:val="both"/>
      </w:pPr>
      <w:proofErr w:type="spellStart"/>
      <w:r>
        <w:t>Bajalan</w:t>
      </w:r>
      <w:proofErr w:type="spellEnd"/>
      <w:r>
        <w:t xml:space="preserve">, S., &amp; </w:t>
      </w:r>
      <w:proofErr w:type="spellStart"/>
      <w:r>
        <w:t>Mostafavi</w:t>
      </w:r>
      <w:proofErr w:type="spellEnd"/>
      <w:r>
        <w:t>, M. (2023). Investigating the Relationship between Brain Executive Functions and Cognitive Psychology in People. </w:t>
      </w:r>
      <w:r>
        <w:rPr>
          <w:rStyle w:val="Emphasis"/>
        </w:rPr>
        <w:t>Journal of Emergency Health Care</w:t>
      </w:r>
      <w:r>
        <w:t>, </w:t>
      </w:r>
      <w:r>
        <w:rPr>
          <w:rStyle w:val="Emphasis"/>
        </w:rPr>
        <w:t>12</w:t>
      </w:r>
      <w:r>
        <w:t>(2), 86-94.</w:t>
      </w:r>
    </w:p>
    <w:p w:rsidR="001F02FE" w:rsidRDefault="001F02FE" w:rsidP="001F02FE">
      <w:pPr>
        <w:pStyle w:val="NormalWeb"/>
        <w:spacing w:before="0" w:beforeAutospacing="0" w:after="0" w:afterAutospacing="0" w:line="480" w:lineRule="auto"/>
        <w:ind w:left="720" w:hanging="720"/>
        <w:jc w:val="both"/>
      </w:pPr>
      <w:bookmarkStart w:id="0" w:name="_GoBack"/>
      <w:bookmarkEnd w:id="0"/>
      <w:proofErr w:type="spellStart"/>
      <w:r>
        <w:t>Dweck</w:t>
      </w:r>
      <w:proofErr w:type="spellEnd"/>
      <w:r>
        <w:t>, C. S. (2024). Personal perspectives on mindsets, motivation, and psychology. </w:t>
      </w:r>
      <w:r>
        <w:rPr>
          <w:rStyle w:val="Emphasis"/>
        </w:rPr>
        <w:t>Motivation Science</w:t>
      </w:r>
      <w:r>
        <w:t>, </w:t>
      </w:r>
      <w:r>
        <w:rPr>
          <w:rStyle w:val="Emphasis"/>
        </w:rPr>
        <w:t>10</w:t>
      </w:r>
      <w:r>
        <w:t xml:space="preserve">(1), 1. </w:t>
      </w:r>
      <w:hyperlink r:id="rId6" w:tgtFrame="_blank" w:history="1">
        <w:r>
          <w:rPr>
            <w:rStyle w:val="Hyperlink"/>
          </w:rPr>
          <w:t>https://psycnet.apa.org/doi/10.1037/mot0000304</w:t>
        </w:r>
      </w:hyperlink>
    </w:p>
    <w:p w:rsidR="001F02FE" w:rsidRDefault="001F02FE" w:rsidP="001F02FE">
      <w:pPr>
        <w:pStyle w:val="NormalWeb"/>
        <w:spacing w:before="0" w:beforeAutospacing="0" w:after="0" w:afterAutospacing="0" w:line="480" w:lineRule="auto"/>
        <w:ind w:left="720" w:hanging="720"/>
        <w:jc w:val="both"/>
      </w:pPr>
      <w:r>
        <w:t xml:space="preserve">Klaus, J., Wolfs, E. M., &amp; </w:t>
      </w:r>
      <w:proofErr w:type="spellStart"/>
      <w:r>
        <w:t>Schutter</w:t>
      </w:r>
      <w:proofErr w:type="spellEnd"/>
      <w:r>
        <w:t>, D. J. (2024). Cerebellar roots of aggression in violent psychopathic offenders: evidence from structural neuroimaging studies. </w:t>
      </w:r>
      <w:r>
        <w:rPr>
          <w:rStyle w:val="Emphasis"/>
        </w:rPr>
        <w:t>Current Opinion in Behavioral Sciences</w:t>
      </w:r>
      <w:r>
        <w:t>, </w:t>
      </w:r>
      <w:r>
        <w:rPr>
          <w:rStyle w:val="Emphasis"/>
        </w:rPr>
        <w:t>55</w:t>
      </w:r>
      <w:r>
        <w:t xml:space="preserve">, 101333. </w:t>
      </w:r>
      <w:hyperlink r:id="rId7" w:tgtFrame="_blank" w:history="1">
        <w:r>
          <w:rPr>
            <w:rStyle w:val="Hyperlink"/>
          </w:rPr>
          <w:t>https://doi.org/10.1016/j.cobeha.2023.101333</w:t>
        </w:r>
      </w:hyperlink>
    </w:p>
    <w:p w:rsidR="001F02FE" w:rsidRDefault="001F02FE" w:rsidP="001F02FE">
      <w:pPr>
        <w:pStyle w:val="NormalWeb"/>
        <w:spacing w:before="0" w:beforeAutospacing="0" w:after="0" w:afterAutospacing="0" w:line="480" w:lineRule="auto"/>
        <w:ind w:left="720" w:hanging="720"/>
        <w:jc w:val="both"/>
      </w:pPr>
      <w:r>
        <w:t xml:space="preserve">Mistry, L. N., </w:t>
      </w:r>
      <w:proofErr w:type="spellStart"/>
      <w:r>
        <w:t>Neelkanthan</w:t>
      </w:r>
      <w:proofErr w:type="spellEnd"/>
      <w:r>
        <w:t xml:space="preserve">, S., Deshpande, S. S., </w:t>
      </w:r>
      <w:proofErr w:type="spellStart"/>
      <w:r>
        <w:t>Jawdekar</w:t>
      </w:r>
      <w:proofErr w:type="spellEnd"/>
      <w:r>
        <w:t xml:space="preserve">, A. M., Shah, P. P., </w:t>
      </w:r>
      <w:proofErr w:type="spellStart"/>
      <w:r>
        <w:t>Khachane</w:t>
      </w:r>
      <w:proofErr w:type="spellEnd"/>
      <w:r>
        <w:t xml:space="preserve">, N. A., &amp; Deshpande, S. (2024). Matters of the Mind: A Look </w:t>
      </w:r>
      <w:proofErr w:type="gramStart"/>
      <w:r>
        <w:t>Into</w:t>
      </w:r>
      <w:proofErr w:type="gramEnd"/>
      <w:r>
        <w:t xml:space="preserve"> the Life of Sigmund Freud. </w:t>
      </w:r>
      <w:proofErr w:type="spellStart"/>
      <w:r>
        <w:rPr>
          <w:rStyle w:val="Emphasis"/>
        </w:rPr>
        <w:t>Cureus</w:t>
      </w:r>
      <w:proofErr w:type="spellEnd"/>
      <w:r>
        <w:t>, </w:t>
      </w:r>
      <w:r>
        <w:rPr>
          <w:rStyle w:val="Emphasis"/>
        </w:rPr>
        <w:t>16</w:t>
      </w:r>
      <w:r>
        <w:t>(10).</w:t>
      </w:r>
    </w:p>
    <w:p w:rsidR="001F02FE" w:rsidRDefault="001F02FE" w:rsidP="001F02FE">
      <w:pPr>
        <w:pStyle w:val="NormalWeb"/>
        <w:spacing w:before="0" w:beforeAutospacing="0" w:after="0" w:afterAutospacing="0" w:line="480" w:lineRule="auto"/>
        <w:ind w:left="720" w:hanging="720"/>
        <w:jc w:val="both"/>
      </w:pPr>
      <w:proofErr w:type="spellStart"/>
      <w:r>
        <w:t>Tordjman</w:t>
      </w:r>
      <w:proofErr w:type="spellEnd"/>
      <w:r>
        <w:t>, S. (2022). Aggressive behavior: A language to be understood. </w:t>
      </w:r>
      <w:proofErr w:type="spellStart"/>
      <w:r>
        <w:rPr>
          <w:rStyle w:val="Emphasis"/>
        </w:rPr>
        <w:t>L'encephale</w:t>
      </w:r>
      <w:proofErr w:type="spellEnd"/>
      <w:r>
        <w:t>, </w:t>
      </w:r>
      <w:r>
        <w:rPr>
          <w:rStyle w:val="Emphasis"/>
        </w:rPr>
        <w:t>48</w:t>
      </w:r>
      <w:r>
        <w:t xml:space="preserve">, S4-S13. </w:t>
      </w:r>
      <w:hyperlink r:id="rId8" w:tgtFrame="_blank" w:history="1">
        <w:r>
          <w:rPr>
            <w:rStyle w:val="Hyperlink"/>
          </w:rPr>
          <w:t>https://doi.org/10.1016/j.encep.2022.08.007</w:t>
        </w:r>
      </w:hyperlink>
    </w:p>
    <w:sectPr w:rsidR="001F02FE">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2EE6" w:rsidRDefault="000C2EE6" w:rsidP="001F02FE">
      <w:pPr>
        <w:spacing w:after="0" w:line="240" w:lineRule="auto"/>
      </w:pPr>
      <w:r>
        <w:separator/>
      </w:r>
    </w:p>
  </w:endnote>
  <w:endnote w:type="continuationSeparator" w:id="0">
    <w:p w:rsidR="000C2EE6" w:rsidRDefault="000C2EE6" w:rsidP="001F02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2EE6" w:rsidRDefault="000C2EE6" w:rsidP="001F02FE">
      <w:pPr>
        <w:spacing w:after="0" w:line="240" w:lineRule="auto"/>
      </w:pPr>
      <w:r>
        <w:separator/>
      </w:r>
    </w:p>
  </w:footnote>
  <w:footnote w:type="continuationSeparator" w:id="0">
    <w:p w:rsidR="000C2EE6" w:rsidRDefault="000C2EE6" w:rsidP="001F02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8047790"/>
      <w:docPartObj>
        <w:docPartGallery w:val="Page Numbers (Top of Page)"/>
        <w:docPartUnique/>
      </w:docPartObj>
    </w:sdtPr>
    <w:sdtEndPr>
      <w:rPr>
        <w:noProof/>
      </w:rPr>
    </w:sdtEndPr>
    <w:sdtContent>
      <w:p w:rsidR="001F02FE" w:rsidRDefault="001F02FE">
        <w:pPr>
          <w:pStyle w:val="Header"/>
          <w:jc w:val="right"/>
        </w:pPr>
        <w:r>
          <w:fldChar w:fldCharType="begin"/>
        </w:r>
        <w:r>
          <w:instrText xml:space="preserve"> PAGE   \* MERGEFORMAT </w:instrText>
        </w:r>
        <w:r>
          <w:fldChar w:fldCharType="separate"/>
        </w:r>
        <w:r>
          <w:rPr>
            <w:noProof/>
          </w:rPr>
          <w:t>4</w:t>
        </w:r>
        <w:r>
          <w:rPr>
            <w:noProof/>
          </w:rPr>
          <w:fldChar w:fldCharType="end"/>
        </w:r>
      </w:p>
    </w:sdtContent>
  </w:sdt>
  <w:p w:rsidR="001F02FE" w:rsidRDefault="001F02F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4389"/>
    <w:rsid w:val="00084389"/>
    <w:rsid w:val="000C2EE6"/>
    <w:rsid w:val="001B743E"/>
    <w:rsid w:val="001F02FE"/>
    <w:rsid w:val="005E7F4F"/>
    <w:rsid w:val="00D231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31D31"/>
  <w15:chartTrackingRefBased/>
  <w15:docId w15:val="{88BCF2BA-4A88-44B7-9C89-940A25459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4389"/>
    <w:rPr>
      <w:color w:val="0563C1" w:themeColor="hyperlink"/>
      <w:u w:val="single"/>
    </w:rPr>
  </w:style>
  <w:style w:type="paragraph" w:styleId="NormalWeb">
    <w:name w:val="Normal (Web)"/>
    <w:basedOn w:val="Normal"/>
    <w:uiPriority w:val="99"/>
    <w:semiHidden/>
    <w:unhideWhenUsed/>
    <w:rsid w:val="001F02F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02FE"/>
    <w:rPr>
      <w:b/>
      <w:bCs/>
    </w:rPr>
  </w:style>
  <w:style w:type="character" w:styleId="Emphasis">
    <w:name w:val="Emphasis"/>
    <w:basedOn w:val="DefaultParagraphFont"/>
    <w:uiPriority w:val="20"/>
    <w:qFormat/>
    <w:rsid w:val="001F02FE"/>
    <w:rPr>
      <w:i/>
      <w:iCs/>
    </w:rPr>
  </w:style>
  <w:style w:type="paragraph" w:styleId="Header">
    <w:name w:val="header"/>
    <w:basedOn w:val="Normal"/>
    <w:link w:val="HeaderChar"/>
    <w:uiPriority w:val="99"/>
    <w:unhideWhenUsed/>
    <w:rsid w:val="001F02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2FE"/>
  </w:style>
  <w:style w:type="paragraph" w:styleId="Footer">
    <w:name w:val="footer"/>
    <w:basedOn w:val="Normal"/>
    <w:link w:val="FooterChar"/>
    <w:uiPriority w:val="99"/>
    <w:unhideWhenUsed/>
    <w:rsid w:val="001F02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2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2512844">
      <w:bodyDiv w:val="1"/>
      <w:marLeft w:val="0"/>
      <w:marRight w:val="0"/>
      <w:marTop w:val="0"/>
      <w:marBottom w:val="0"/>
      <w:divBdr>
        <w:top w:val="none" w:sz="0" w:space="0" w:color="auto"/>
        <w:left w:val="none" w:sz="0" w:space="0" w:color="auto"/>
        <w:bottom w:val="none" w:sz="0" w:space="0" w:color="auto"/>
        <w:right w:val="none" w:sz="0" w:space="0" w:color="auto"/>
      </w:divBdr>
    </w:div>
    <w:div w:id="1625891923">
      <w:bodyDiv w:val="1"/>
      <w:marLeft w:val="0"/>
      <w:marRight w:val="0"/>
      <w:marTop w:val="0"/>
      <w:marBottom w:val="0"/>
      <w:divBdr>
        <w:top w:val="none" w:sz="0" w:space="0" w:color="auto"/>
        <w:left w:val="none" w:sz="0" w:space="0" w:color="auto"/>
        <w:bottom w:val="none" w:sz="0" w:space="0" w:color="auto"/>
        <w:right w:val="none" w:sz="0" w:space="0" w:color="auto"/>
      </w:divBdr>
      <w:divsChild>
        <w:div w:id="15224687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encep.2022.08.007" TargetMode="External"/><Relationship Id="rId3" Type="http://schemas.openxmlformats.org/officeDocument/2006/relationships/webSettings" Target="webSettings.xml"/><Relationship Id="rId7" Type="http://schemas.openxmlformats.org/officeDocument/2006/relationships/hyperlink" Target="https://doi.org/10.1016/j.cobeha.2023.10133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sycnet.apa.org/doi/10.1037/mot0000304"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698</Words>
  <Characters>3980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2025-06-24T20:31:00Z</dcterms:created>
  <dcterms:modified xsi:type="dcterms:W3CDTF">2025-06-24T20:52:00Z</dcterms:modified>
</cp:coreProperties>
</file>