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1.关闭ASLR</w:t>
      </w:r>
    </w:p>
    <w:p>
      <w:p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开启栈不可执行</w:t>
      </w:r>
    </w:p>
    <w:p>
      <w:p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关闭StackGuard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关闭ASLR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4438015" cy="296545"/>
            <wp:effectExtent l="0" t="0" r="635" b="825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29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编译stack.c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-fno-stack-protector 关闭stackguard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-z noexecstack  栈不可执行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609590" cy="679450"/>
            <wp:effectExtent l="0" t="0" r="635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构造输入串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530215" cy="274955"/>
            <wp:effectExtent l="0" t="0" r="3810" b="12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0215" cy="27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开启核心转储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915025" cy="216535"/>
            <wp:effectExtent l="0" t="0" r="0" b="254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b="8361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修改core文件生成位置和名称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6006465" cy="414020"/>
            <wp:effectExtent l="0" t="0" r="3810" b="508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41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输入创造溢出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777865" cy="678815"/>
            <wp:effectExtent l="0" t="0" r="3810" b="698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67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使用gdb查看溢出EIP内容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377180" cy="2843530"/>
            <wp:effectExtent l="0" t="0" r="4445" b="444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284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eip为0x61616174，ascii码为aaat，由于小端字节序，这里应该为taaa，使用cyclic指令判断偏移值，得到76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762625" cy="495300"/>
            <wp:effectExtent l="0" t="0" r="0" b="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然后获得BUF地址、read、write、exit、open地址</w:t>
      </w:r>
      <w:r>
        <w:rPr>
          <w:rFonts w:hint="eastAsia" w:ascii="黑体" w:hAnsi="黑体" w:eastAsia="黑体" w:cs="黑体"/>
          <w:sz w:val="24"/>
          <w:szCs w:val="24"/>
        </w:rPr>
        <w:br w:type="textWrapping"/>
      </w:r>
      <w:r>
        <w:rPr>
          <w:rFonts w:hint="eastAsia" w:ascii="黑体" w:hAnsi="黑体" w:eastAsia="黑体" w:cs="黑体"/>
          <w:sz w:val="24"/>
          <w:szCs w:val="24"/>
        </w:rPr>
        <w:t>0xf7dfa0d0 exit</w:t>
      </w:r>
      <w:r>
        <w:rPr>
          <w:rFonts w:hint="eastAsia" w:ascii="黑体" w:hAnsi="黑体" w:eastAsia="黑体" w:cs="黑体"/>
          <w:sz w:val="24"/>
          <w:szCs w:val="24"/>
        </w:rPr>
        <w:br w:type="textWrapping"/>
      </w:r>
      <w:r>
        <w:rPr>
          <w:rFonts w:hint="eastAsia" w:ascii="黑体" w:hAnsi="黑体" w:eastAsia="黑体" w:cs="黑体"/>
          <w:sz w:val="24"/>
          <w:szCs w:val="24"/>
        </w:rPr>
        <w:t>0xf7eb7b60 read</w:t>
      </w:r>
      <w:r>
        <w:rPr>
          <w:rFonts w:hint="eastAsia" w:ascii="黑体" w:hAnsi="黑体" w:eastAsia="黑体" w:cs="黑体"/>
          <w:sz w:val="24"/>
          <w:szCs w:val="24"/>
        </w:rPr>
        <w:br w:type="textWrapping"/>
      </w:r>
      <w:r>
        <w:rPr>
          <w:rFonts w:hint="eastAsia" w:ascii="黑体" w:hAnsi="黑体" w:eastAsia="黑体" w:cs="黑体"/>
          <w:sz w:val="24"/>
          <w:szCs w:val="24"/>
        </w:rPr>
        <w:t>0xf7eb7740 open</w:t>
      </w:r>
      <w:r>
        <w:rPr>
          <w:rFonts w:hint="eastAsia" w:ascii="黑体" w:hAnsi="黑体" w:eastAsia="黑体" w:cs="黑体"/>
          <w:sz w:val="24"/>
          <w:szCs w:val="24"/>
        </w:rPr>
        <w:br w:type="textWrapping"/>
      </w:r>
      <w:r>
        <w:rPr>
          <w:rFonts w:hint="eastAsia" w:ascii="黑体" w:hAnsi="黑体" w:eastAsia="黑体" w:cs="黑体"/>
          <w:sz w:val="24"/>
          <w:szCs w:val="24"/>
        </w:rPr>
        <w:t>0xf7eb7c00 write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0xf7fb43b4  BUF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829300" cy="1190625"/>
            <wp:effectExtent l="0" t="0" r="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6285230" cy="2106295"/>
            <wp:effectExtent l="0" t="0" r="1270" b="825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210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686425" cy="654050"/>
            <wp:effectExtent l="0" t="0" r="0" b="317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5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然后查看PPPR、PPR、PR的地址分别为0x08049401 0x08049402 0x08049403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956935" cy="3056255"/>
            <wp:effectExtent l="0" t="0" r="5715" b="127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056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根据这些地址构造攻击payload如下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4085590" cy="4067175"/>
            <wp:effectExtent l="0" t="0" r="635" b="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进行攻击，成功查看到/tmp/flag中内容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6296025" cy="1356360"/>
            <wp:effectExtent l="0" t="0" r="0" b="571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rcRect b="557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</w:rPr>
      </w:pPr>
    </w:p>
    <w:p>
      <w:pPr>
        <w:rPr>
          <w:rFonts w:hint="eastAsia" w:ascii="黑体" w:hAnsi="黑体" w:eastAsia="黑体" w:cs="黑体"/>
          <w:sz w:val="24"/>
          <w:szCs w:val="24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2.关闭ASLR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开启栈不可执行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关闭StackGuard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关闭ASLR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671185" cy="316230"/>
            <wp:effectExtent l="0" t="0" r="5715" b="762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6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编译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734685" cy="671195"/>
            <wp:effectExtent l="0" t="0" r="8890" b="508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67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找到putplt和readgot，然后通过调用puts函数打印readgot指向的字符串，然后read的地址就封装在程序里了，然后再通过偏移求得其他函数地址，进行相关的操作。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gdb中查找puts plt和readgot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首先查找到putsplt是0x8049110 readplt是0x80490e0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4133850" cy="3843655"/>
            <wp:effectExtent l="0" t="0" r="0" b="4445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4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进一步查找readgot得到0x804c010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4229735" cy="858520"/>
            <wp:effectExtent l="0" t="0" r="8890" b="8255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然后获取main函数的地址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4333875" cy="571500"/>
            <wp:effectExtent l="0" t="0" r="0" b="0"/>
            <wp:docPr id="1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获取open、write、read、exit函数的偏移地址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write 000f1c00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read 000f1b60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open 000f1740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t>exit 000340d0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735955" cy="1376045"/>
            <wp:effectExtent l="0" t="0" r="7620" b="5080"/>
            <wp:docPr id="2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4848225" cy="457200"/>
            <wp:effectExtent l="0" t="0" r="0" b="0"/>
            <wp:docPr id="23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425440" cy="847090"/>
            <wp:effectExtent l="0" t="0" r="3810" b="635"/>
            <wp:docPr id="2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84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44465" cy="1012190"/>
            <wp:effectExtent l="0" t="0" r="3810" b="6985"/>
            <wp:docPr id="1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101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再获取PPR、PPPR、PR，这一部分地址与第一部分不开启ASLR的时候一样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将获得的地址构造payload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3893185" cy="4981575"/>
            <wp:effectExtent l="0" t="0" r="2540" b="0"/>
            <wp:docPr id="24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3489325" cy="3278505"/>
            <wp:effectExtent l="0" t="0" r="6350" b="7620"/>
            <wp:docPr id="25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进行攻击，成功获得/tmp/flag内容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6220460" cy="1837690"/>
            <wp:effectExtent l="0" t="0" r="8890" b="635"/>
            <wp:docPr id="2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780E1E"/>
    <w:rsid w:val="0B780E1E"/>
    <w:rsid w:val="20C932CD"/>
    <w:rsid w:val="2C706D19"/>
    <w:rsid w:val="3ACF503B"/>
    <w:rsid w:val="44522B9D"/>
    <w:rsid w:val="6E372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375</Words>
  <Characters>766</Characters>
  <Lines>0</Lines>
  <Paragraphs>0</Paragraphs>
  <TotalTime>3</TotalTime>
  <ScaleCrop>false</ScaleCrop>
  <LinksUpToDate>false</LinksUpToDate>
  <CharactersWithSpaces>784</CharactersWithSpaces>
  <Application>WPS Office_11.1.0.11566_F1E327BC-269C-435d-A152-05C5408002CA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2022-04-26T05:31:00Z</dcterms:created>
  <dc:creator>木子</dc:creator>
  <cp:lastModifiedBy>木子</cp:lastModifiedBy>
  <dcterms:modified xsi:type="dcterms:W3CDTF">2022-04-27T07:40:24Z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2052-11.1.0.11566</vt:lpwstr>
  </property>
  <property fmtid="{D5CDD505-2E9C-101B-9397-08002B2CF9AE}" pid="3" name="ICV">
    <vt:lpwstr>49C6FE660D3A44EC8F291C539744FC88</vt:lpwstr>
  </property>
</Properties>
</file>