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C14B" w14:textId="77777777" w:rsidR="004E2D19" w:rsidRPr="00DE0A63" w:rsidRDefault="004E2D19" w:rsidP="004E2D19">
      <w:pPr>
        <w:jc w:val="center"/>
      </w:pPr>
      <w:r w:rsidRPr="00DE0A63">
        <w:t>Review of Surgical Robot Software Testing and Validation</w:t>
      </w:r>
    </w:p>
    <w:p w14:paraId="31866D77" w14:textId="77777777" w:rsidR="00622814" w:rsidRPr="00A97765" w:rsidRDefault="00622814">
      <w:pPr>
        <w:rPr>
          <w:sz w:val="22"/>
          <w:szCs w:val="22"/>
        </w:rPr>
      </w:pPr>
    </w:p>
    <w:p w14:paraId="12E6E6C3" w14:textId="77777777" w:rsidR="00A97765" w:rsidRPr="00A97765" w:rsidRDefault="00A97765" w:rsidP="00A97765">
      <w:pPr>
        <w:rPr>
          <w:sz w:val="22"/>
          <w:szCs w:val="22"/>
        </w:rPr>
      </w:pPr>
      <w:r w:rsidRPr="00A97765">
        <w:rPr>
          <w:sz w:val="22"/>
          <w:szCs w:val="22"/>
        </w:rPr>
        <w:t>Introduction</w:t>
      </w:r>
    </w:p>
    <w:p w14:paraId="3F2F6FE7" w14:textId="77777777" w:rsidR="00A97765" w:rsidRPr="00A97765" w:rsidRDefault="00A97765" w:rsidP="00A97765">
      <w:pPr>
        <w:rPr>
          <w:sz w:val="22"/>
          <w:szCs w:val="22"/>
        </w:rPr>
      </w:pPr>
    </w:p>
    <w:p w14:paraId="16D73A6D" w14:textId="0470BA07" w:rsidR="00A97765" w:rsidRPr="00A97765" w:rsidRDefault="00A97765" w:rsidP="00A97765">
      <w:pPr>
        <w:rPr>
          <w:sz w:val="22"/>
          <w:szCs w:val="22"/>
        </w:rPr>
      </w:pPr>
      <w:r w:rsidRPr="00A97765">
        <w:rPr>
          <w:sz w:val="22"/>
          <w:szCs w:val="22"/>
        </w:rPr>
        <w:t xml:space="preserve">In this review, we analyze the paper discussing surgical robot software testing and validation. The paper highlights various challenges and problems encountered while validating and testing these systems. </w:t>
      </w:r>
    </w:p>
    <w:p w14:paraId="59E913BB" w14:textId="77777777" w:rsidR="00A97765" w:rsidRPr="00A97765" w:rsidRDefault="00A97765" w:rsidP="00A97765">
      <w:pPr>
        <w:rPr>
          <w:sz w:val="22"/>
          <w:szCs w:val="22"/>
        </w:rPr>
      </w:pPr>
    </w:p>
    <w:p w14:paraId="62104C81" w14:textId="0C8F1A04" w:rsidR="00A97765" w:rsidRPr="00A97765" w:rsidRDefault="00A97765" w:rsidP="00A97765">
      <w:pPr>
        <w:rPr>
          <w:sz w:val="22"/>
          <w:szCs w:val="22"/>
        </w:rPr>
      </w:pPr>
      <w:r w:rsidRPr="00A97765">
        <w:rPr>
          <w:sz w:val="22"/>
          <w:szCs w:val="22"/>
        </w:rPr>
        <w:t>This paper focuses on surgical robots, while Varley's paper deals with a broader range of software. The surgical robot paper emphasizes the importance of feedback, while Varley's paper does not specifically address this aspect.</w:t>
      </w:r>
    </w:p>
    <w:p w14:paraId="149B8B74" w14:textId="77777777" w:rsidR="00A97765" w:rsidRPr="00A97765" w:rsidRDefault="00A97765" w:rsidP="00A97765">
      <w:pPr>
        <w:rPr>
          <w:sz w:val="22"/>
          <w:szCs w:val="22"/>
        </w:rPr>
      </w:pPr>
    </w:p>
    <w:p w14:paraId="2653E71A" w14:textId="2E41A34E" w:rsidR="00A97765" w:rsidRPr="00A97765" w:rsidRDefault="00A97765" w:rsidP="00A97765">
      <w:pPr>
        <w:rPr>
          <w:sz w:val="22"/>
          <w:szCs w:val="22"/>
        </w:rPr>
      </w:pPr>
      <w:r w:rsidRPr="00A97765">
        <w:rPr>
          <w:sz w:val="22"/>
          <w:szCs w:val="22"/>
        </w:rPr>
        <w:t>Coping with Challenges:</w:t>
      </w:r>
    </w:p>
    <w:p w14:paraId="7BD59C0B" w14:textId="77777777" w:rsidR="00A97765" w:rsidRPr="00A97765" w:rsidRDefault="00A97765" w:rsidP="00A97765">
      <w:pPr>
        <w:rPr>
          <w:sz w:val="22"/>
          <w:szCs w:val="22"/>
        </w:rPr>
      </w:pPr>
    </w:p>
    <w:p w14:paraId="4CD05CC3" w14:textId="77777777" w:rsidR="00A97765" w:rsidRPr="00A97765" w:rsidRDefault="00A97765" w:rsidP="00A97765">
      <w:pPr>
        <w:rPr>
          <w:sz w:val="22"/>
          <w:szCs w:val="22"/>
        </w:rPr>
      </w:pPr>
      <w:r w:rsidRPr="00A97765">
        <w:rPr>
          <w:sz w:val="22"/>
          <w:szCs w:val="22"/>
        </w:rPr>
        <w:t xml:space="preserve">The authors leverage Alloy for model checking and </w:t>
      </w:r>
      <w:proofErr w:type="spellStart"/>
      <w:r w:rsidRPr="00A97765">
        <w:rPr>
          <w:sz w:val="22"/>
          <w:szCs w:val="22"/>
        </w:rPr>
        <w:t>FeatureIDE</w:t>
      </w:r>
      <w:proofErr w:type="spellEnd"/>
      <w:r w:rsidRPr="00A97765">
        <w:rPr>
          <w:sz w:val="22"/>
          <w:szCs w:val="22"/>
        </w:rPr>
        <w:t xml:space="preserve"> for feature modeling, which were not available at the time of Varley's paper.</w:t>
      </w:r>
    </w:p>
    <w:p w14:paraId="70838DF6" w14:textId="77777777" w:rsidR="00A97765" w:rsidRPr="00A97765" w:rsidRDefault="00A97765" w:rsidP="00A97765">
      <w:pPr>
        <w:rPr>
          <w:sz w:val="22"/>
          <w:szCs w:val="22"/>
        </w:rPr>
      </w:pPr>
      <w:r w:rsidRPr="00A97765">
        <w:rPr>
          <w:sz w:val="22"/>
          <w:szCs w:val="22"/>
        </w:rPr>
        <w:t>They collaborate closely with developers and use domain knowledge to better understand the challenges and constraints in the surgical robot system.</w:t>
      </w:r>
    </w:p>
    <w:p w14:paraId="52F409F3" w14:textId="77777777" w:rsidR="00A97765" w:rsidRPr="00A97765" w:rsidRDefault="00A97765" w:rsidP="00A97765">
      <w:pPr>
        <w:rPr>
          <w:sz w:val="22"/>
          <w:szCs w:val="22"/>
        </w:rPr>
      </w:pPr>
    </w:p>
    <w:p w14:paraId="0B87DB57" w14:textId="4EBC7C2A" w:rsidR="00A97765" w:rsidRPr="00A97765" w:rsidRDefault="00A97765" w:rsidP="00A97765">
      <w:pPr>
        <w:rPr>
          <w:sz w:val="22"/>
          <w:szCs w:val="22"/>
        </w:rPr>
      </w:pPr>
      <w:r w:rsidRPr="00A97765">
        <w:rPr>
          <w:sz w:val="22"/>
          <w:szCs w:val="22"/>
        </w:rPr>
        <w:t>Main Considerations in Validation and Testing:</w:t>
      </w:r>
    </w:p>
    <w:p w14:paraId="48BE3EB7" w14:textId="77777777" w:rsidR="00A97765" w:rsidRPr="00A97765" w:rsidRDefault="00A97765" w:rsidP="00A97765">
      <w:pPr>
        <w:rPr>
          <w:sz w:val="22"/>
          <w:szCs w:val="22"/>
        </w:rPr>
      </w:pPr>
    </w:p>
    <w:p w14:paraId="75F64E1B" w14:textId="77777777" w:rsidR="00A97765" w:rsidRPr="00A97765" w:rsidRDefault="00A97765" w:rsidP="00A97765">
      <w:pPr>
        <w:rPr>
          <w:sz w:val="22"/>
          <w:szCs w:val="22"/>
        </w:rPr>
      </w:pPr>
      <w:r w:rsidRPr="00A97765">
        <w:rPr>
          <w:sz w:val="22"/>
          <w:szCs w:val="22"/>
        </w:rPr>
        <w:t>Ensuring safety and correctness of the software controlling the robot</w:t>
      </w:r>
    </w:p>
    <w:p w14:paraId="051F46CE" w14:textId="77777777" w:rsidR="00A97765" w:rsidRPr="00A97765" w:rsidRDefault="00A97765" w:rsidP="00A97765">
      <w:pPr>
        <w:rPr>
          <w:sz w:val="22"/>
          <w:szCs w:val="22"/>
        </w:rPr>
      </w:pPr>
      <w:r w:rsidRPr="00A97765">
        <w:rPr>
          <w:sz w:val="22"/>
          <w:szCs w:val="22"/>
        </w:rPr>
        <w:t>Considering the various hardware and software configurations in the testing process</w:t>
      </w:r>
    </w:p>
    <w:p w14:paraId="1BEC11D9" w14:textId="77777777" w:rsidR="00A97765" w:rsidRPr="00A97765" w:rsidRDefault="00A97765" w:rsidP="00A97765">
      <w:pPr>
        <w:rPr>
          <w:sz w:val="22"/>
          <w:szCs w:val="22"/>
        </w:rPr>
      </w:pPr>
      <w:r w:rsidRPr="00A97765">
        <w:rPr>
          <w:sz w:val="22"/>
          <w:szCs w:val="22"/>
        </w:rPr>
        <w:t xml:space="preserve">Incorporating feedback mechanisms to prevent errors and inform the </w:t>
      </w:r>
      <w:proofErr w:type="gramStart"/>
      <w:r w:rsidRPr="00A97765">
        <w:rPr>
          <w:sz w:val="22"/>
          <w:szCs w:val="22"/>
        </w:rPr>
        <w:t>user</w:t>
      </w:r>
      <w:proofErr w:type="gramEnd"/>
    </w:p>
    <w:p w14:paraId="44DB5BAB" w14:textId="77777777" w:rsidR="00A97765" w:rsidRPr="00A97765" w:rsidRDefault="00A97765" w:rsidP="00A97765">
      <w:pPr>
        <w:rPr>
          <w:sz w:val="22"/>
          <w:szCs w:val="22"/>
        </w:rPr>
      </w:pPr>
    </w:p>
    <w:p w14:paraId="4A757079" w14:textId="4578D443" w:rsidR="00A97765" w:rsidRDefault="00A97765" w:rsidP="00A97765">
      <w:pPr>
        <w:rPr>
          <w:sz w:val="22"/>
          <w:szCs w:val="22"/>
        </w:rPr>
      </w:pPr>
      <w:r w:rsidRPr="00A97765">
        <w:rPr>
          <w:sz w:val="22"/>
          <w:szCs w:val="22"/>
        </w:rPr>
        <w:t>Course Concepts and Methods:</w:t>
      </w:r>
    </w:p>
    <w:p w14:paraId="759949E5" w14:textId="77777777" w:rsidR="00A36284" w:rsidRDefault="00A36284" w:rsidP="00A36284">
      <w:pPr>
        <w:rPr>
          <w:sz w:val="22"/>
          <w:szCs w:val="22"/>
        </w:rPr>
      </w:pPr>
      <w:r>
        <w:rPr>
          <w:sz w:val="22"/>
          <w:szCs w:val="22"/>
        </w:rPr>
        <w:t>(07_SystemTest_alomar.pptx.pdf, page10, page 15, page20)</w:t>
      </w:r>
    </w:p>
    <w:p w14:paraId="14B4C337" w14:textId="77777777" w:rsidR="00A36284" w:rsidRDefault="00A36284" w:rsidP="00A36284">
      <w:r>
        <w:rPr>
          <w:sz w:val="22"/>
          <w:szCs w:val="22"/>
        </w:rPr>
        <w:t>(</w:t>
      </w:r>
      <w:hyperlink r:id="rId4" w:history="1">
        <w:r w:rsidRPr="00D14DFE">
          <w:rPr>
            <w:sz w:val="22"/>
            <w:szCs w:val="22"/>
          </w:rPr>
          <w:t>06_Integration_Testing_alomar_20220804.pptx.pdf</w:t>
        </w:r>
      </w:hyperlink>
      <w:r>
        <w:t xml:space="preserve">, page8, page 15, page24) </w:t>
      </w:r>
    </w:p>
    <w:p w14:paraId="0E3DD822" w14:textId="420D6F09" w:rsidR="00A36284" w:rsidRPr="00A97765" w:rsidRDefault="00A36284" w:rsidP="00A97765">
      <w:pPr>
        <w:rPr>
          <w:sz w:val="22"/>
          <w:szCs w:val="22"/>
        </w:rPr>
      </w:pPr>
      <w:r w:rsidRPr="00D14DFE">
        <w:rPr>
          <w:sz w:val="22"/>
          <w:szCs w:val="22"/>
        </w:rPr>
        <w:t>(</w:t>
      </w:r>
      <w:hyperlink r:id="rId5" w:history="1">
        <w:r w:rsidRPr="00D14DFE">
          <w:rPr>
            <w:sz w:val="22"/>
            <w:szCs w:val="22"/>
          </w:rPr>
          <w:t>12_PerformanceTestingFall2022.pdf</w:t>
        </w:r>
      </w:hyperlink>
      <w:r>
        <w:rPr>
          <w:sz w:val="22"/>
          <w:szCs w:val="22"/>
        </w:rPr>
        <w:t>, page 40)</w:t>
      </w:r>
    </w:p>
    <w:p w14:paraId="1668A61B" w14:textId="77777777" w:rsidR="00A97765" w:rsidRPr="00A97765" w:rsidRDefault="00A97765" w:rsidP="00A97765">
      <w:pPr>
        <w:rPr>
          <w:sz w:val="22"/>
          <w:szCs w:val="22"/>
        </w:rPr>
      </w:pPr>
    </w:p>
    <w:p w14:paraId="47B90C9C" w14:textId="15649810" w:rsidR="00A97765" w:rsidRPr="00A97765" w:rsidRDefault="00A97765" w:rsidP="00A97765">
      <w:pPr>
        <w:rPr>
          <w:sz w:val="22"/>
          <w:szCs w:val="22"/>
        </w:rPr>
      </w:pPr>
      <w:r w:rsidRPr="00A97765">
        <w:rPr>
          <w:sz w:val="22"/>
          <w:szCs w:val="22"/>
        </w:rPr>
        <w:t xml:space="preserve">The authors use Alloy for model checking and </w:t>
      </w:r>
      <w:proofErr w:type="spellStart"/>
      <w:r w:rsidRPr="00A97765">
        <w:rPr>
          <w:sz w:val="22"/>
          <w:szCs w:val="22"/>
        </w:rPr>
        <w:t>FeatureIDE</w:t>
      </w:r>
      <w:proofErr w:type="spellEnd"/>
      <w:r w:rsidRPr="00A97765">
        <w:rPr>
          <w:sz w:val="22"/>
          <w:szCs w:val="22"/>
        </w:rPr>
        <w:t xml:space="preserve"> for feature modeling.</w:t>
      </w:r>
    </w:p>
    <w:p w14:paraId="04679711" w14:textId="67A46777" w:rsidR="00D14DFE" w:rsidRPr="00A97765" w:rsidRDefault="00A97765" w:rsidP="00D14DFE">
      <w:pPr>
        <w:rPr>
          <w:sz w:val="22"/>
          <w:szCs w:val="22"/>
        </w:rPr>
      </w:pPr>
      <w:r w:rsidRPr="00A97765">
        <w:rPr>
          <w:sz w:val="22"/>
          <w:szCs w:val="22"/>
        </w:rPr>
        <w:t xml:space="preserve">Potential additional methods include </w:t>
      </w:r>
      <w:bookmarkStart w:id="0" w:name="OLE_LINK1"/>
      <w:bookmarkStart w:id="1" w:name="OLE_LINK2"/>
      <w:r w:rsidRPr="00A97765">
        <w:rPr>
          <w:sz w:val="22"/>
          <w:szCs w:val="22"/>
        </w:rPr>
        <w:t>automated</w:t>
      </w:r>
      <w:bookmarkEnd w:id="0"/>
      <w:bookmarkEnd w:id="1"/>
      <w:r w:rsidRPr="00A97765">
        <w:rPr>
          <w:sz w:val="22"/>
          <w:szCs w:val="22"/>
        </w:rPr>
        <w:t xml:space="preserve"> input generation and employing testing techniques that explore boundary values</w:t>
      </w:r>
      <w:r w:rsidR="009F1246">
        <w:rPr>
          <w:sz w:val="22"/>
          <w:szCs w:val="22"/>
        </w:rPr>
        <w:t>.</w:t>
      </w:r>
      <w:r w:rsidR="00D14DFE">
        <w:rPr>
          <w:sz w:val="22"/>
          <w:szCs w:val="22"/>
        </w:rPr>
        <w:t xml:space="preserve"> </w:t>
      </w:r>
    </w:p>
    <w:p w14:paraId="140148C2" w14:textId="77777777" w:rsidR="00A97765" w:rsidRPr="00A97765" w:rsidRDefault="00A97765" w:rsidP="00A97765">
      <w:pPr>
        <w:rPr>
          <w:sz w:val="22"/>
          <w:szCs w:val="22"/>
        </w:rPr>
      </w:pPr>
    </w:p>
    <w:p w14:paraId="3AEC272D" w14:textId="10510901" w:rsidR="00A97765" w:rsidRPr="00A97765" w:rsidRDefault="00A97765" w:rsidP="00A97765">
      <w:pPr>
        <w:rPr>
          <w:sz w:val="22"/>
          <w:szCs w:val="22"/>
        </w:rPr>
      </w:pPr>
      <w:r w:rsidRPr="00A97765">
        <w:rPr>
          <w:sz w:val="22"/>
          <w:szCs w:val="22"/>
        </w:rPr>
        <w:t>Decoupling Software Testing from Equipment Testing:</w:t>
      </w:r>
    </w:p>
    <w:p w14:paraId="10A7B434" w14:textId="77777777" w:rsidR="00A97765" w:rsidRPr="00A97765" w:rsidRDefault="00A97765" w:rsidP="00A97765">
      <w:pPr>
        <w:rPr>
          <w:sz w:val="22"/>
          <w:szCs w:val="22"/>
        </w:rPr>
      </w:pPr>
    </w:p>
    <w:p w14:paraId="0CB8F3FA" w14:textId="7BCF297A" w:rsidR="00A97765" w:rsidRPr="00A97765" w:rsidRDefault="00A97765" w:rsidP="00A97765">
      <w:pPr>
        <w:rPr>
          <w:sz w:val="22"/>
          <w:szCs w:val="22"/>
        </w:rPr>
      </w:pPr>
      <w:r w:rsidRPr="00A97765">
        <w:rPr>
          <w:sz w:val="22"/>
          <w:szCs w:val="22"/>
        </w:rPr>
        <w:t xml:space="preserve">Employ simulation environments to mimic hardware </w:t>
      </w:r>
      <w:r w:rsidR="00DE0A63" w:rsidRPr="00A97765">
        <w:rPr>
          <w:sz w:val="22"/>
          <w:szCs w:val="22"/>
        </w:rPr>
        <w:t>behavior.</w:t>
      </w:r>
    </w:p>
    <w:p w14:paraId="2E74836E" w14:textId="7A8685AD" w:rsidR="00A97765" w:rsidRPr="00A97765" w:rsidRDefault="00A97765" w:rsidP="00A97765">
      <w:pPr>
        <w:rPr>
          <w:sz w:val="22"/>
          <w:szCs w:val="22"/>
        </w:rPr>
      </w:pPr>
      <w:r w:rsidRPr="00A97765">
        <w:rPr>
          <w:sz w:val="22"/>
          <w:szCs w:val="22"/>
        </w:rPr>
        <w:t xml:space="preserve">Use software emulators for individual hardware </w:t>
      </w:r>
      <w:r w:rsidR="00DE0A63" w:rsidRPr="00A97765">
        <w:rPr>
          <w:sz w:val="22"/>
          <w:szCs w:val="22"/>
        </w:rPr>
        <w:t>components.</w:t>
      </w:r>
    </w:p>
    <w:p w14:paraId="46E2E2FC" w14:textId="6AFB7138" w:rsidR="00A97765" w:rsidRPr="00A97765" w:rsidRDefault="00A97765" w:rsidP="00A97765">
      <w:pPr>
        <w:rPr>
          <w:sz w:val="22"/>
          <w:szCs w:val="22"/>
        </w:rPr>
      </w:pPr>
      <w:r w:rsidRPr="00A97765">
        <w:rPr>
          <w:sz w:val="22"/>
          <w:szCs w:val="22"/>
        </w:rPr>
        <w:t xml:space="preserve">Focus on testing the core logic of the software separate from hardware </w:t>
      </w:r>
      <w:r w:rsidR="00DE0A63" w:rsidRPr="00A97765">
        <w:rPr>
          <w:sz w:val="22"/>
          <w:szCs w:val="22"/>
        </w:rPr>
        <w:t>interactions.</w:t>
      </w:r>
    </w:p>
    <w:p w14:paraId="3363D7FC" w14:textId="77777777" w:rsidR="00A97765" w:rsidRPr="00A97765" w:rsidRDefault="00A97765" w:rsidP="00A97765">
      <w:pPr>
        <w:rPr>
          <w:sz w:val="22"/>
          <w:szCs w:val="22"/>
        </w:rPr>
      </w:pPr>
    </w:p>
    <w:p w14:paraId="092AB717" w14:textId="18619A91" w:rsidR="00A97765" w:rsidRPr="00A97765" w:rsidRDefault="00A97765" w:rsidP="00A97765">
      <w:pPr>
        <w:rPr>
          <w:sz w:val="22"/>
          <w:szCs w:val="22"/>
        </w:rPr>
      </w:pPr>
      <w:r w:rsidRPr="00A97765">
        <w:rPr>
          <w:sz w:val="22"/>
          <w:szCs w:val="22"/>
        </w:rPr>
        <w:t>Scenario and Proposed Solution:</w:t>
      </w:r>
    </w:p>
    <w:p w14:paraId="46BEA327" w14:textId="77777777" w:rsidR="00A97765" w:rsidRPr="00A97765" w:rsidRDefault="00A97765" w:rsidP="00A97765">
      <w:pPr>
        <w:rPr>
          <w:sz w:val="22"/>
          <w:szCs w:val="22"/>
        </w:rPr>
      </w:pPr>
    </w:p>
    <w:p w14:paraId="1A85F90B" w14:textId="77777777" w:rsidR="00A97765" w:rsidRPr="00A97765" w:rsidRDefault="00A97765" w:rsidP="00A97765">
      <w:pPr>
        <w:rPr>
          <w:sz w:val="22"/>
          <w:szCs w:val="22"/>
        </w:rPr>
      </w:pPr>
      <w:r w:rsidRPr="00A97765">
        <w:rPr>
          <w:sz w:val="22"/>
          <w:szCs w:val="22"/>
        </w:rPr>
        <w:t>Scenario: A new surgical robot arm is added to the system, requiring additional software to be developed and tested.</w:t>
      </w:r>
    </w:p>
    <w:p w14:paraId="20AFE7BA" w14:textId="77777777" w:rsidR="00A97765" w:rsidRPr="00A97765" w:rsidRDefault="00A97765" w:rsidP="00A97765">
      <w:pPr>
        <w:rPr>
          <w:sz w:val="22"/>
          <w:szCs w:val="22"/>
        </w:rPr>
      </w:pPr>
    </w:p>
    <w:p w14:paraId="17597E0D" w14:textId="147403CE" w:rsidR="00A97765" w:rsidRPr="00A97765" w:rsidRDefault="00A97765" w:rsidP="00A97765">
      <w:pPr>
        <w:rPr>
          <w:sz w:val="22"/>
          <w:szCs w:val="22"/>
        </w:rPr>
      </w:pPr>
      <w:r w:rsidRPr="00A97765">
        <w:rPr>
          <w:sz w:val="22"/>
          <w:szCs w:val="22"/>
        </w:rPr>
        <w:t>Solution: Employ modular testing techniques to isolate the new software components and test them independently before integrating them with the existing system. Use simulation environments and emulators to mimic hardware behavior and ensure proper functionality before deployment.</w:t>
      </w:r>
    </w:p>
    <w:p w14:paraId="5F456408" w14:textId="77777777" w:rsidR="00A97765" w:rsidRPr="00A97765" w:rsidRDefault="00A97765" w:rsidP="00A97765">
      <w:pPr>
        <w:rPr>
          <w:sz w:val="22"/>
          <w:szCs w:val="22"/>
        </w:rPr>
      </w:pPr>
    </w:p>
    <w:p w14:paraId="041B604D" w14:textId="77777777" w:rsidR="00A97765" w:rsidRPr="00A97765" w:rsidRDefault="00A97765" w:rsidP="00A97765">
      <w:pPr>
        <w:rPr>
          <w:sz w:val="22"/>
          <w:szCs w:val="22"/>
        </w:rPr>
      </w:pPr>
      <w:r w:rsidRPr="00A97765">
        <w:rPr>
          <w:sz w:val="22"/>
          <w:szCs w:val="22"/>
        </w:rPr>
        <w:lastRenderedPageBreak/>
        <w:t>Conclusion</w:t>
      </w:r>
    </w:p>
    <w:p w14:paraId="294A11D6" w14:textId="77777777" w:rsidR="00A97765" w:rsidRPr="00A97765" w:rsidRDefault="00A97765" w:rsidP="00A97765">
      <w:pPr>
        <w:rPr>
          <w:sz w:val="22"/>
          <w:szCs w:val="22"/>
        </w:rPr>
      </w:pPr>
    </w:p>
    <w:p w14:paraId="03EC6DDD" w14:textId="199B0A7F" w:rsidR="00A97765" w:rsidRDefault="00A97765" w:rsidP="00A97765">
      <w:pPr>
        <w:rPr>
          <w:sz w:val="22"/>
          <w:szCs w:val="22"/>
        </w:rPr>
      </w:pPr>
      <w:r w:rsidRPr="00A97765">
        <w:rPr>
          <w:sz w:val="22"/>
          <w:szCs w:val="22"/>
        </w:rPr>
        <w:t>The paper presents challenges and solutions in testing and validating surgical robot software. By leveraging course concepts and methods, the authors address various challenges in the testing process. Additional techniques and considerations, such as decoupling software from equipment testing, can further improve the quality and safety of surgical robot systems.</w:t>
      </w:r>
    </w:p>
    <w:p w14:paraId="056ABAA8" w14:textId="77777777" w:rsidR="00A97765" w:rsidRDefault="00A97765" w:rsidP="00A97765">
      <w:pPr>
        <w:rPr>
          <w:sz w:val="22"/>
          <w:szCs w:val="22"/>
        </w:rPr>
      </w:pPr>
    </w:p>
    <w:p w14:paraId="41F37817" w14:textId="17B3C3B5" w:rsidR="00D14DFE" w:rsidRDefault="00D14DFE" w:rsidP="00A97765">
      <w:pPr>
        <w:rPr>
          <w:sz w:val="22"/>
          <w:szCs w:val="22"/>
        </w:rPr>
      </w:pPr>
      <w:r>
        <w:rPr>
          <w:sz w:val="22"/>
          <w:szCs w:val="22"/>
        </w:rPr>
        <w:t>References</w:t>
      </w:r>
    </w:p>
    <w:p w14:paraId="69887B09" w14:textId="77777777" w:rsidR="00D14DFE" w:rsidRDefault="00D14DFE" w:rsidP="00A97765">
      <w:pPr>
        <w:rPr>
          <w:sz w:val="22"/>
          <w:szCs w:val="22"/>
        </w:rPr>
      </w:pPr>
    </w:p>
    <w:p w14:paraId="6CE5C306" w14:textId="77777777" w:rsidR="00D14DFE" w:rsidRDefault="00D14DFE" w:rsidP="00D14DFE">
      <w:pPr>
        <w:rPr>
          <w:sz w:val="22"/>
          <w:szCs w:val="22"/>
        </w:rPr>
      </w:pPr>
      <w:r>
        <w:rPr>
          <w:sz w:val="22"/>
          <w:szCs w:val="22"/>
        </w:rPr>
        <w:t>(07_SystemTest_alomar.pptx.pdf, page10, page 15, page20)</w:t>
      </w:r>
    </w:p>
    <w:p w14:paraId="4577BCA2" w14:textId="77777777" w:rsidR="00D14DFE" w:rsidRDefault="00D14DFE" w:rsidP="00D14DFE">
      <w:r>
        <w:rPr>
          <w:sz w:val="22"/>
          <w:szCs w:val="22"/>
        </w:rPr>
        <w:t>(</w:t>
      </w:r>
      <w:hyperlink r:id="rId6" w:history="1">
        <w:r w:rsidRPr="00D14DFE">
          <w:rPr>
            <w:sz w:val="22"/>
            <w:szCs w:val="22"/>
          </w:rPr>
          <w:t>06_Integration_Testing_alomar_20220804.pptx.pdf</w:t>
        </w:r>
      </w:hyperlink>
      <w:r>
        <w:t xml:space="preserve">, page8, page 15, page24) </w:t>
      </w:r>
    </w:p>
    <w:p w14:paraId="1D8C6BA5" w14:textId="77777777" w:rsidR="00D14DFE" w:rsidRPr="00A97765" w:rsidRDefault="00D14DFE" w:rsidP="00D14DFE">
      <w:pPr>
        <w:rPr>
          <w:sz w:val="22"/>
          <w:szCs w:val="22"/>
        </w:rPr>
      </w:pPr>
      <w:r w:rsidRPr="00D14DFE">
        <w:rPr>
          <w:sz w:val="22"/>
          <w:szCs w:val="22"/>
        </w:rPr>
        <w:t>(</w:t>
      </w:r>
      <w:hyperlink r:id="rId7" w:history="1">
        <w:r w:rsidRPr="00D14DFE">
          <w:rPr>
            <w:sz w:val="22"/>
            <w:szCs w:val="22"/>
          </w:rPr>
          <w:t>12_PerformanceTestingFall2022.pdf</w:t>
        </w:r>
      </w:hyperlink>
      <w:r>
        <w:rPr>
          <w:sz w:val="22"/>
          <w:szCs w:val="22"/>
        </w:rPr>
        <w:t>, page 40)</w:t>
      </w:r>
    </w:p>
    <w:p w14:paraId="324DC75B" w14:textId="77777777" w:rsidR="00D14DFE" w:rsidRDefault="00D14DFE" w:rsidP="00A97765">
      <w:pPr>
        <w:rPr>
          <w:sz w:val="22"/>
          <w:szCs w:val="22"/>
        </w:rPr>
      </w:pPr>
    </w:p>
    <w:p w14:paraId="3A89C661" w14:textId="77777777" w:rsidR="00D14DFE" w:rsidRDefault="00D14DFE" w:rsidP="00A97765">
      <w:pPr>
        <w:rPr>
          <w:sz w:val="22"/>
          <w:szCs w:val="22"/>
        </w:rPr>
      </w:pPr>
    </w:p>
    <w:p w14:paraId="6D9C8F33" w14:textId="77777777" w:rsidR="00A97765" w:rsidRPr="00A97765" w:rsidRDefault="00A97765" w:rsidP="00A97765">
      <w:pPr>
        <w:pStyle w:val="s4"/>
        <w:spacing w:before="75" w:beforeAutospacing="0" w:after="75" w:afterAutospacing="0" w:line="216" w:lineRule="atLeast"/>
        <w:rPr>
          <w:rFonts w:ascii="-webkit-standard" w:hAnsi="-webkit-standard"/>
          <w:color w:val="000000"/>
          <w:sz w:val="22"/>
          <w:szCs w:val="22"/>
        </w:rPr>
      </w:pPr>
      <w:r w:rsidRPr="00A97765">
        <w:rPr>
          <w:rStyle w:val="s3"/>
          <w:rFonts w:ascii="Calibri" w:hAnsi="Calibri" w:cs="Calibri"/>
          <w:color w:val="000000"/>
          <w:sz w:val="22"/>
          <w:szCs w:val="22"/>
        </w:rPr>
        <w:t>Honor pledge: I pledge my honor that I have abided by the Stevens Honor System.</w:t>
      </w:r>
    </w:p>
    <w:p w14:paraId="2A2E8D2B" w14:textId="77777777" w:rsidR="00A97765" w:rsidRPr="00A97765" w:rsidRDefault="00A97765" w:rsidP="00A97765">
      <w:pPr>
        <w:pStyle w:val="s4"/>
        <w:spacing w:before="75" w:beforeAutospacing="0" w:after="75" w:afterAutospacing="0" w:line="216" w:lineRule="atLeast"/>
        <w:rPr>
          <w:rFonts w:ascii="-webkit-standard" w:hAnsi="-webkit-standard"/>
          <w:color w:val="000000"/>
          <w:sz w:val="22"/>
          <w:szCs w:val="22"/>
        </w:rPr>
      </w:pPr>
      <w:r w:rsidRPr="00A97765">
        <w:rPr>
          <w:rStyle w:val="s3"/>
          <w:rFonts w:ascii="Calibri" w:hAnsi="Calibri" w:cs="Calibri"/>
          <w:color w:val="000000"/>
          <w:sz w:val="22"/>
          <w:szCs w:val="22"/>
        </w:rPr>
        <w:t>-------</w:t>
      </w:r>
      <w:proofErr w:type="spellStart"/>
      <w:r w:rsidRPr="00A97765">
        <w:rPr>
          <w:rStyle w:val="s3"/>
          <w:rFonts w:ascii="Calibri" w:hAnsi="Calibri" w:cs="Calibri"/>
          <w:color w:val="000000"/>
          <w:sz w:val="22"/>
          <w:szCs w:val="22"/>
        </w:rPr>
        <w:t>Jiayin</w:t>
      </w:r>
      <w:proofErr w:type="spellEnd"/>
      <w:r w:rsidRPr="00A97765">
        <w:rPr>
          <w:rStyle w:val="apple-converted-space"/>
          <w:rFonts w:ascii="Calibri" w:hAnsi="Calibri" w:cs="Calibri"/>
          <w:color w:val="000000"/>
          <w:sz w:val="22"/>
          <w:szCs w:val="22"/>
        </w:rPr>
        <w:t> </w:t>
      </w:r>
      <w:r w:rsidRPr="00A97765">
        <w:rPr>
          <w:rStyle w:val="s3"/>
          <w:rFonts w:ascii="Calibri" w:hAnsi="Calibri" w:cs="Calibri"/>
          <w:color w:val="000000"/>
          <w:sz w:val="22"/>
          <w:szCs w:val="22"/>
        </w:rPr>
        <w:t>Huang 10477088</w:t>
      </w:r>
    </w:p>
    <w:p w14:paraId="66DF5250" w14:textId="77777777" w:rsidR="00A97765" w:rsidRPr="00A97765" w:rsidRDefault="00A97765" w:rsidP="00A97765">
      <w:pPr>
        <w:rPr>
          <w:sz w:val="22"/>
          <w:szCs w:val="22"/>
        </w:rPr>
      </w:pPr>
    </w:p>
    <w:sectPr w:rsidR="00A97765" w:rsidRPr="00A9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19"/>
    <w:rsid w:val="004E2D19"/>
    <w:rsid w:val="00622814"/>
    <w:rsid w:val="00781450"/>
    <w:rsid w:val="009F1246"/>
    <w:rsid w:val="00A36284"/>
    <w:rsid w:val="00A97765"/>
    <w:rsid w:val="00D14DFE"/>
    <w:rsid w:val="00DE0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EBCF71"/>
  <w15:chartTrackingRefBased/>
  <w15:docId w15:val="{DC036193-AC47-5243-B74A-43598E3D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4">
    <w:name w:val="s4"/>
    <w:basedOn w:val="Normal"/>
    <w:rsid w:val="00A97765"/>
    <w:pPr>
      <w:spacing w:before="100" w:beforeAutospacing="1" w:after="100" w:afterAutospacing="1"/>
    </w:pPr>
    <w:rPr>
      <w:rFonts w:ascii="Times New Roman" w:eastAsia="Times New Roman" w:hAnsi="Times New Roman" w:cs="Times New Roman"/>
    </w:rPr>
  </w:style>
  <w:style w:type="character" w:customStyle="1" w:styleId="s3">
    <w:name w:val="s3"/>
    <w:basedOn w:val="DefaultParagraphFont"/>
    <w:rsid w:val="00A97765"/>
  </w:style>
  <w:style w:type="character" w:customStyle="1" w:styleId="apple-converted-space">
    <w:name w:val="apple-converted-space"/>
    <w:basedOn w:val="DefaultParagraphFont"/>
    <w:rsid w:val="00A97765"/>
  </w:style>
  <w:style w:type="character" w:styleId="Hyperlink">
    <w:name w:val="Hyperlink"/>
    <w:basedOn w:val="DefaultParagraphFont"/>
    <w:uiPriority w:val="99"/>
    <w:semiHidden/>
    <w:unhideWhenUsed/>
    <w:rsid w:val="00D14D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5482">
      <w:bodyDiv w:val="1"/>
      <w:marLeft w:val="0"/>
      <w:marRight w:val="0"/>
      <w:marTop w:val="0"/>
      <w:marBottom w:val="0"/>
      <w:divBdr>
        <w:top w:val="none" w:sz="0" w:space="0" w:color="auto"/>
        <w:left w:val="none" w:sz="0" w:space="0" w:color="auto"/>
        <w:bottom w:val="none" w:sz="0" w:space="0" w:color="auto"/>
        <w:right w:val="none" w:sz="0" w:space="0" w:color="auto"/>
      </w:divBdr>
    </w:div>
    <w:div w:id="722948016">
      <w:bodyDiv w:val="1"/>
      <w:marLeft w:val="0"/>
      <w:marRight w:val="0"/>
      <w:marTop w:val="0"/>
      <w:marBottom w:val="0"/>
      <w:divBdr>
        <w:top w:val="none" w:sz="0" w:space="0" w:color="auto"/>
        <w:left w:val="none" w:sz="0" w:space="0" w:color="auto"/>
        <w:bottom w:val="none" w:sz="0" w:space="0" w:color="auto"/>
        <w:right w:val="none" w:sz="0" w:space="0" w:color="auto"/>
      </w:divBdr>
    </w:div>
    <w:div w:id="755594231">
      <w:bodyDiv w:val="1"/>
      <w:marLeft w:val="0"/>
      <w:marRight w:val="0"/>
      <w:marTop w:val="0"/>
      <w:marBottom w:val="0"/>
      <w:divBdr>
        <w:top w:val="none" w:sz="0" w:space="0" w:color="auto"/>
        <w:left w:val="none" w:sz="0" w:space="0" w:color="auto"/>
        <w:bottom w:val="none" w:sz="0" w:space="0" w:color="auto"/>
        <w:right w:val="none" w:sz="0" w:space="0" w:color="auto"/>
      </w:divBdr>
    </w:div>
    <w:div w:id="9706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it.instructure.com/courses/64673/files/10929538/download?download_fr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instructure.com/courses/64673/files/10959274/download?download_frd=1" TargetMode="External"/><Relationship Id="rId5" Type="http://schemas.openxmlformats.org/officeDocument/2006/relationships/hyperlink" Target="https://sit.instructure.com/courses/64673/files/10929538/download?download_frd=1" TargetMode="External"/><Relationship Id="rId4" Type="http://schemas.openxmlformats.org/officeDocument/2006/relationships/hyperlink" Target="https://sit.instructure.com/courses/64673/files/10959274/download?download_frd=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Huang</dc:creator>
  <cp:keywords/>
  <dc:description/>
  <cp:lastModifiedBy>Jiayin Huang</cp:lastModifiedBy>
  <cp:revision>6</cp:revision>
  <dcterms:created xsi:type="dcterms:W3CDTF">2023-04-08T03:28:00Z</dcterms:created>
  <dcterms:modified xsi:type="dcterms:W3CDTF">2023-04-08T03:55:00Z</dcterms:modified>
</cp:coreProperties>
</file>