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5AAC4" w14:textId="2F981A95" w:rsidR="00D974B2" w:rsidRDefault="009659BA">
      <w:r w:rsidRPr="009659BA">
        <w:t>Azure Windows 虚拟机自动加域的配置方法和排查思路</w:t>
      </w:r>
    </w:p>
    <w:p w14:paraId="79408032" w14:textId="77777777" w:rsidR="009659BA" w:rsidRDefault="009659BA">
      <w:pPr>
        <w:rPr>
          <w:rFonts w:hint="eastAsia"/>
        </w:rPr>
      </w:pPr>
    </w:p>
    <w:p w14:paraId="41B4DC66" w14:textId="329AAACB" w:rsidR="00497317" w:rsidRDefault="00D974B2">
      <w:r w:rsidRPr="00D974B2">
        <w:rPr>
          <w:rFonts w:hint="eastAsia"/>
        </w:rPr>
        <w:t>在</w:t>
      </w:r>
      <w:r w:rsidRPr="00D974B2">
        <w:t>Azure中配置虚拟机并将其加入现有的Active Directory（AD）域是非常常见的情况</w:t>
      </w:r>
      <w:r>
        <w:rPr>
          <w:rFonts w:hint="eastAsia"/>
        </w:rPr>
        <w:t>。客户</w:t>
      </w:r>
      <w:r w:rsidRPr="00D974B2">
        <w:t>可以通过混合连接从本地</w:t>
      </w:r>
      <w:r>
        <w:rPr>
          <w:rFonts w:hint="eastAsia"/>
        </w:rPr>
        <w:t>域</w:t>
      </w:r>
      <w:r w:rsidRPr="00D974B2">
        <w:t>扩展</w:t>
      </w:r>
      <w:r>
        <w:rPr>
          <w:rFonts w:hint="eastAsia"/>
        </w:rPr>
        <w:t>至云端环境</w:t>
      </w:r>
      <w:r w:rsidRPr="00D974B2">
        <w:t>，也可以在云</w:t>
      </w:r>
      <w:r w:rsidR="00C80CAD">
        <w:rPr>
          <w:rFonts w:hint="eastAsia"/>
        </w:rPr>
        <w:t>端</w:t>
      </w:r>
      <w:r>
        <w:rPr>
          <w:rFonts w:hint="eastAsia"/>
        </w:rPr>
        <w:t>环境</w:t>
      </w:r>
      <w:r w:rsidR="00C80CAD">
        <w:rPr>
          <w:rFonts w:hint="eastAsia"/>
        </w:rPr>
        <w:t>中</w:t>
      </w:r>
      <w:r w:rsidRPr="00D974B2">
        <w:t>部署安装域控制器（DC）到Azure虚拟机。</w:t>
      </w:r>
    </w:p>
    <w:p w14:paraId="34730537" w14:textId="3B9BCF7F" w:rsidR="009659BA" w:rsidRDefault="009659BA"/>
    <w:p w14:paraId="6373FDAC" w14:textId="2CA568B4" w:rsidR="009659BA" w:rsidRDefault="009659BA">
      <w:r>
        <w:rPr>
          <w:rFonts w:hint="eastAsia"/>
        </w:rPr>
        <w:t>前提条件</w:t>
      </w:r>
    </w:p>
    <w:p w14:paraId="60AE802E" w14:textId="66494F2A" w:rsidR="009659BA" w:rsidRDefault="00C80CAD">
      <w:r>
        <w:rPr>
          <w:rFonts w:hint="eastAsia"/>
        </w:rPr>
        <w:t>目标虚拟机所在的</w:t>
      </w:r>
      <w:r w:rsidR="009A5694">
        <w:rPr>
          <w:rFonts w:hint="eastAsia"/>
        </w:rPr>
        <w:t>虚拟网络</w:t>
      </w:r>
      <w:r>
        <w:rPr>
          <w:rFonts w:hint="eastAsia"/>
        </w:rPr>
        <w:t>子网应能D</w:t>
      </w:r>
      <w:r>
        <w:t>NS</w:t>
      </w:r>
      <w:r>
        <w:rPr>
          <w:rFonts w:hint="eastAsia"/>
        </w:rPr>
        <w:t>解析并访问到本地或云端的</w:t>
      </w:r>
      <w:r w:rsidR="009A5694">
        <w:rPr>
          <w:rFonts w:hint="eastAsia"/>
        </w:rPr>
        <w:t>域控制器。</w:t>
      </w:r>
    </w:p>
    <w:p w14:paraId="3FD7DA18" w14:textId="61AC2983" w:rsidR="00F17B58" w:rsidRDefault="006C364A">
      <w:r>
        <w:rPr>
          <w:rFonts w:hint="eastAsia"/>
        </w:rPr>
        <w:t>如需配置</w:t>
      </w:r>
      <w:r w:rsidR="00F17B58">
        <w:rPr>
          <w:rFonts w:hint="eastAsia"/>
        </w:rPr>
        <w:t>混合连接，请参考</w:t>
      </w:r>
      <w:r w:rsidR="00B51ADB">
        <w:rPr>
          <w:rFonts w:hint="eastAsia"/>
        </w:rPr>
        <w:t xml:space="preserve"> </w:t>
      </w:r>
      <w:hyperlink r:id="rId8" w:history="1">
        <w:r w:rsidR="00F17B58" w:rsidRPr="00F17B58">
          <w:rPr>
            <w:rStyle w:val="Hyperlink"/>
            <w:rFonts w:hint="eastAsia"/>
          </w:rPr>
          <w:t>A</w:t>
        </w:r>
        <w:r w:rsidR="00F17B58" w:rsidRPr="00F17B58">
          <w:rPr>
            <w:rStyle w:val="Hyperlink"/>
          </w:rPr>
          <w:t>zure VPN 网关</w:t>
        </w:r>
      </w:hyperlink>
      <w:r w:rsidR="0054423C">
        <w:t xml:space="preserve"> </w:t>
      </w:r>
      <w:r w:rsidR="00F17B58">
        <w:rPr>
          <w:rFonts w:hint="eastAsia"/>
        </w:rPr>
        <w:t>。</w:t>
      </w:r>
      <w:bookmarkStart w:id="0" w:name="_GoBack"/>
      <w:bookmarkEnd w:id="0"/>
    </w:p>
    <w:p w14:paraId="256EDA92" w14:textId="020D0368" w:rsidR="006C364A" w:rsidRDefault="00F17B58">
      <w:pPr>
        <w:rPr>
          <w:rFonts w:hint="eastAsia"/>
        </w:rPr>
      </w:pPr>
      <w:r>
        <w:rPr>
          <w:rFonts w:hint="eastAsia"/>
        </w:rPr>
        <w:t>如需配置</w:t>
      </w:r>
      <w:r w:rsidR="00B51ADB">
        <w:rPr>
          <w:rFonts w:hint="eastAsia"/>
        </w:rPr>
        <w:t>子网D</w:t>
      </w:r>
      <w:r w:rsidR="00B51ADB">
        <w:t>NS</w:t>
      </w:r>
      <w:r w:rsidR="00B51ADB">
        <w:rPr>
          <w:rFonts w:hint="eastAsia"/>
        </w:rPr>
        <w:t>，请参考</w:t>
      </w:r>
      <w:r>
        <w:rPr>
          <w:rFonts w:hint="eastAsia"/>
        </w:rPr>
        <w:t xml:space="preserve"> </w:t>
      </w:r>
      <w:hyperlink r:id="rId9" w:anchor="a-namename-resolution-using-your-own-dns-server-idname-resolution-using-your-own-dns-servera-使用你自己的-dns-服务器的名称解析" w:history="1">
        <w:r w:rsidR="00B51ADB" w:rsidRPr="001C6004">
          <w:rPr>
            <w:rStyle w:val="Hyperlink"/>
            <w:rFonts w:hint="eastAsia"/>
          </w:rPr>
          <w:t>使用自己的</w:t>
        </w:r>
        <w:r w:rsidR="00B51ADB" w:rsidRPr="001C6004">
          <w:rPr>
            <w:rStyle w:val="Hyperlink"/>
          </w:rPr>
          <w:t xml:space="preserve"> DNS 服务器的名称解析</w:t>
        </w:r>
      </w:hyperlink>
      <w:r w:rsidR="0054423C" w:rsidRPr="0054423C">
        <w:t xml:space="preserve"> </w:t>
      </w:r>
      <w:r w:rsidR="0054423C">
        <w:rPr>
          <w:rFonts w:hint="eastAsia"/>
        </w:rPr>
        <w:t>。</w:t>
      </w:r>
    </w:p>
    <w:p w14:paraId="5277FB90" w14:textId="77777777" w:rsidR="00497317" w:rsidRDefault="00497317"/>
    <w:p w14:paraId="5FFA9A3A" w14:textId="77777777" w:rsidR="00497317" w:rsidRDefault="00497317">
      <w:r>
        <w:t>ASM</w:t>
      </w:r>
      <w:r>
        <w:rPr>
          <w:rFonts w:hint="eastAsia"/>
        </w:rPr>
        <w:t xml:space="preserve">模式 </w:t>
      </w:r>
      <w:r>
        <w:t xml:space="preserve">– </w:t>
      </w:r>
      <w:r>
        <w:rPr>
          <w:rFonts w:hint="eastAsia"/>
        </w:rPr>
        <w:t>使用已有的A</w:t>
      </w:r>
      <w:r>
        <w:t>zure PowerShell</w:t>
      </w:r>
      <w:r>
        <w:rPr>
          <w:rFonts w:hint="eastAsia"/>
        </w:rPr>
        <w:t>命令</w:t>
      </w:r>
    </w:p>
    <w:p w14:paraId="2BFB97E3" w14:textId="77777777" w:rsidR="00D974B2" w:rsidRDefault="00D974B2">
      <w:r w:rsidRPr="00D974B2">
        <w:t>使用传统Azure服务管理（ASM）</w:t>
      </w:r>
      <w:r>
        <w:rPr>
          <w:rFonts w:hint="eastAsia"/>
        </w:rPr>
        <w:t>A</w:t>
      </w:r>
      <w:r>
        <w:t>PI</w:t>
      </w:r>
      <w:r w:rsidRPr="00D974B2">
        <w:t>，可以使用名为“Add-AzureProvisioningConfig”的PowerShell cmdlet，并使用“-JoinDomain”开关将VM自动加入AD域，如下例所示</w:t>
      </w:r>
      <w:r>
        <w:rPr>
          <w:rFonts w:hint="eastAsia"/>
        </w:rPr>
        <w:t>：</w:t>
      </w:r>
    </w:p>
    <w:p w14:paraId="6DFE99C2" w14:textId="77777777" w:rsidR="00D974B2" w:rsidRDefault="00D974B2">
      <w:r>
        <w:rPr>
          <w:noProof/>
        </w:rPr>
        <w:drawing>
          <wp:inline distT="0" distB="0" distL="0" distR="0" wp14:anchorId="7F43BB06" wp14:editId="646ABFA7">
            <wp:extent cx="5274310" cy="554272"/>
            <wp:effectExtent l="0" t="0" r="2540" b="0"/>
            <wp:docPr id="1" name="Picture 1" descr="https://msdnshared.blob.core.windows.net/media/MSDNBlogsFS/prod.evol.blogs.msdn.com/CommunityServer.Blogs.Components.WeblogFiles/00/00/01/60/33/322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sdnshared.blob.core.windows.net/media/MSDNBlogsFS/prod.evol.blogs.msdn.com/CommunityServer.Blogs.Components.WeblogFiles/00/00/01/60/33/3223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8D74" w14:textId="77777777" w:rsidR="00D974B2" w:rsidRDefault="00D974B2">
      <w:r>
        <w:t>Add-AzureProvisionConfig</w:t>
      </w:r>
    </w:p>
    <w:p w14:paraId="2F087D39" w14:textId="77777777" w:rsidR="00D974B2" w:rsidRDefault="0054423C">
      <w:hyperlink r:id="rId11" w:history="1">
        <w:r w:rsidR="00D974B2" w:rsidRPr="00453FB9">
          <w:rPr>
            <w:rStyle w:val="Hyperlink"/>
          </w:rPr>
          <w:t>https://docs.microsoft.com/en-us/powershell/module/Azure/Add-AzureProvisioningConfig?view=azuresmps-4.0.0</w:t>
        </w:r>
      </w:hyperlink>
    </w:p>
    <w:p w14:paraId="73B8C4A0" w14:textId="77777777" w:rsidR="00D974B2" w:rsidRDefault="00D974B2"/>
    <w:p w14:paraId="125C34ED" w14:textId="77777777" w:rsidR="00D974B2" w:rsidRDefault="00D974B2" w:rsidP="00D974B2">
      <w:r>
        <w:rPr>
          <w:rFonts w:hint="eastAsia"/>
        </w:rPr>
        <w:t>在最新的</w:t>
      </w:r>
      <w:r>
        <w:t>Azure资源管理器（ARM）API中</w:t>
      </w:r>
      <w:r w:rsidR="00497317">
        <w:rPr>
          <w:rFonts w:hint="eastAsia"/>
        </w:rPr>
        <w:t>可以通过</w:t>
      </w:r>
      <w:r>
        <w:t>名为</w:t>
      </w:r>
      <w:r w:rsidR="00497317">
        <w:rPr>
          <w:rFonts w:hint="eastAsia"/>
        </w:rPr>
        <w:t xml:space="preserve"> </w:t>
      </w:r>
      <w:r>
        <w:t>JsonADDomainExtension</w:t>
      </w:r>
      <w:r w:rsidR="00497317">
        <w:t xml:space="preserve"> </w:t>
      </w:r>
      <w:r>
        <w:t>的新型</w:t>
      </w:r>
      <w:r>
        <w:rPr>
          <w:rFonts w:hint="eastAsia"/>
        </w:rPr>
        <w:t xml:space="preserve"> </w:t>
      </w:r>
      <w:r>
        <w:t>ARM 扩展</w:t>
      </w:r>
      <w:r w:rsidR="00497317">
        <w:rPr>
          <w:rFonts w:hint="eastAsia"/>
        </w:rPr>
        <w:t>来获得同样的功能</w:t>
      </w:r>
      <w:r>
        <w:t>：</w:t>
      </w:r>
    </w:p>
    <w:p w14:paraId="766712E1" w14:textId="77777777" w:rsidR="00D974B2" w:rsidRDefault="00D974B2" w:rsidP="00D974B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使用 </w:t>
      </w:r>
      <w:r>
        <w:t>Azure ARM 模板</w:t>
      </w:r>
    </w:p>
    <w:p w14:paraId="6B4C3713" w14:textId="77777777" w:rsidR="00D974B2" w:rsidRDefault="00D974B2" w:rsidP="00D974B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使用 </w:t>
      </w:r>
      <w:r>
        <w:t>Azure ARM PowerShell Cmdlet</w:t>
      </w:r>
    </w:p>
    <w:p w14:paraId="65E9BF1F" w14:textId="77777777" w:rsidR="00D974B2" w:rsidRDefault="00D974B2" w:rsidP="00D974B2"/>
    <w:p w14:paraId="535605C4" w14:textId="77777777" w:rsidR="00D974B2" w:rsidRDefault="00D974B2" w:rsidP="00D974B2">
      <w:r>
        <w:rPr>
          <w:rFonts w:hint="eastAsia"/>
        </w:rPr>
        <w:t>使用</w:t>
      </w:r>
      <w:r w:rsidR="00497317">
        <w:rPr>
          <w:rFonts w:hint="eastAsia"/>
        </w:rPr>
        <w:t xml:space="preserve"> </w:t>
      </w:r>
      <w:r w:rsidR="00497317">
        <w:t>Azure</w:t>
      </w:r>
      <w:r>
        <w:rPr>
          <w:rFonts w:hint="eastAsia"/>
        </w:rPr>
        <w:t xml:space="preserve"> A</w:t>
      </w:r>
      <w:r>
        <w:t xml:space="preserve">RM </w:t>
      </w:r>
      <w:r>
        <w:rPr>
          <w:rFonts w:hint="eastAsia"/>
        </w:rPr>
        <w:t>模板</w:t>
      </w:r>
    </w:p>
    <w:p w14:paraId="2628138F" w14:textId="77777777" w:rsidR="00BB774D" w:rsidRDefault="000F37D5" w:rsidP="00D974B2">
      <w:r>
        <w:rPr>
          <w:rFonts w:hint="eastAsia"/>
        </w:rPr>
        <w:t>使用 A</w:t>
      </w:r>
      <w:r>
        <w:t xml:space="preserve">zure ARM </w:t>
      </w:r>
      <w:r>
        <w:rPr>
          <w:rFonts w:hint="eastAsia"/>
        </w:rPr>
        <w:t>模板很简单，只需访问</w:t>
      </w:r>
      <w:hyperlink r:id="rId12" w:anchor="create/Microsoft.Template/uri/https%3A%2F%2Fraw.githubusercontent.com%2FAzure%2Fazure-quickstart-templates%2Fmaster%2F201-vm-domain-join%2Fazuredeploy.json" w:history="1">
        <w:r w:rsidRPr="009C2468">
          <w:rPr>
            <w:rStyle w:val="Hyperlink"/>
          </w:rPr>
          <w:t>https://portal.azure.cn/#create/Microsoft.Template/uri/https%3A%2F%2Fraw.githubusercontent.com%2FAzure%2Fazure-quickstart-templates%2Fmaster%2F201-vm-domain-join%2Fazuredeploy.json</w:t>
        </w:r>
      </w:hyperlink>
      <w:r>
        <w:t xml:space="preserve"> </w:t>
      </w:r>
      <w:r>
        <w:rPr>
          <w:rFonts w:hint="eastAsia"/>
        </w:rPr>
        <w:t xml:space="preserve">，将模板部署到 </w:t>
      </w:r>
      <w:r>
        <w:t xml:space="preserve">Azure </w:t>
      </w:r>
      <w:r>
        <w:rPr>
          <w:rFonts w:hint="eastAsia"/>
        </w:rPr>
        <w:t>中国即可。</w:t>
      </w:r>
    </w:p>
    <w:p w14:paraId="6A83293E" w14:textId="77777777" w:rsidR="000F37D5" w:rsidRDefault="000F37D5" w:rsidP="00D974B2">
      <w:r>
        <w:rPr>
          <w:rFonts w:hint="eastAsia"/>
        </w:rPr>
        <w:t>用户需要提供的参数如下：</w:t>
      </w:r>
    </w:p>
    <w:p w14:paraId="44D216A0" w14:textId="77777777" w:rsidR="00BB774D" w:rsidRDefault="000F37D5" w:rsidP="00D974B2">
      <w:r>
        <w:rPr>
          <w:noProof/>
        </w:rPr>
        <w:lastRenderedPageBreak/>
        <w:drawing>
          <wp:inline distT="0" distB="0" distL="0" distR="0" wp14:anchorId="6E4747DA" wp14:editId="3F9C5C66">
            <wp:extent cx="4876800" cy="4779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CF91" w14:textId="77777777" w:rsidR="001C6004" w:rsidRDefault="00A82D87" w:rsidP="00D974B2">
      <w:r>
        <w:rPr>
          <w:rFonts w:hint="eastAsia"/>
        </w:rPr>
        <w:t>注意</w:t>
      </w:r>
      <w:r w:rsidR="001C6004">
        <w:rPr>
          <w:rFonts w:hint="eastAsia"/>
        </w:rPr>
        <w:t xml:space="preserve">： </w:t>
      </w:r>
      <w:r>
        <w:rPr>
          <w:rFonts w:hint="eastAsia"/>
        </w:rPr>
        <w:t>新建的虚拟机需要能够</w:t>
      </w:r>
      <w:r w:rsidR="001C6004">
        <w:rPr>
          <w:rFonts w:hint="eastAsia"/>
        </w:rPr>
        <w:t xml:space="preserve"> </w:t>
      </w:r>
      <w:r>
        <w:rPr>
          <w:rFonts w:hint="eastAsia"/>
        </w:rPr>
        <w:t>D</w:t>
      </w:r>
      <w:r>
        <w:t>NS</w:t>
      </w:r>
      <w:r w:rsidR="001C6004">
        <w:t xml:space="preserve"> </w:t>
      </w:r>
      <w:r>
        <w:rPr>
          <w:rFonts w:hint="eastAsia"/>
        </w:rPr>
        <w:t>解析到现有的</w:t>
      </w:r>
      <w:r w:rsidR="001C6004">
        <w:rPr>
          <w:rFonts w:hint="eastAsia"/>
        </w:rPr>
        <w:t xml:space="preserve"> </w:t>
      </w:r>
      <w:r>
        <w:t>AD</w:t>
      </w:r>
      <w:r w:rsidR="001C6004">
        <w:t xml:space="preserve"> </w:t>
      </w:r>
      <w:r>
        <w:rPr>
          <w:rFonts w:hint="eastAsia"/>
        </w:rPr>
        <w:t>域，建议通过虚拟网络的子网配置</w:t>
      </w:r>
      <w:r w:rsidR="001C6004">
        <w:rPr>
          <w:rFonts w:hint="eastAsia"/>
        </w:rPr>
        <w:t xml:space="preserve"> </w:t>
      </w:r>
      <w:r>
        <w:rPr>
          <w:rFonts w:hint="eastAsia"/>
        </w:rPr>
        <w:t>D</w:t>
      </w:r>
      <w:r>
        <w:t>NS</w:t>
      </w:r>
      <w:r w:rsidR="001C6004">
        <w:t xml:space="preserve"> </w:t>
      </w:r>
      <w:r>
        <w:rPr>
          <w:rFonts w:hint="eastAsia"/>
        </w:rPr>
        <w:t xml:space="preserve">地址。详细内容请参考文档： </w:t>
      </w:r>
      <w:hyperlink r:id="rId14" w:anchor="a-namename-resolution-using-your-own-dns-server-idname-resolution-using-your-own-dns-servera-使用你自己的-dns-服务器的名称解析" w:history="1">
        <w:r w:rsidRPr="001C6004">
          <w:rPr>
            <w:rStyle w:val="Hyperlink"/>
            <w:rFonts w:hint="eastAsia"/>
          </w:rPr>
          <w:t>使用自己的</w:t>
        </w:r>
        <w:r w:rsidRPr="001C6004">
          <w:rPr>
            <w:rStyle w:val="Hyperlink"/>
          </w:rPr>
          <w:t xml:space="preserve"> DNS 服务器的名称解析</w:t>
        </w:r>
      </w:hyperlink>
      <w:r w:rsidR="001C6004">
        <w:rPr>
          <w:rFonts w:hint="eastAsia"/>
        </w:rPr>
        <w:t>。</w:t>
      </w:r>
    </w:p>
    <w:p w14:paraId="7BB9C68A" w14:textId="77777777" w:rsidR="00073ACB" w:rsidRDefault="001C6004" w:rsidP="00073ACB">
      <w:r>
        <w:rPr>
          <w:noProof/>
        </w:rPr>
        <w:drawing>
          <wp:inline distT="0" distB="0" distL="0" distR="0" wp14:anchorId="7B72CADE" wp14:editId="7DDDA5E0">
            <wp:extent cx="5274310" cy="3277697"/>
            <wp:effectExtent l="0" t="0" r="2540" b="0"/>
            <wp:docPr id="4" name="Picture 4" descr="https://msdnshared.blob.core.windows.net/media/MSDNBlogsFS/prod.evol.blogs.msdn.com/CommunityServer.Blogs.Components.WeblogFiles/00/00/01/60/33/710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sdnshared.blob.core.windows.net/media/MSDNBlogsFS/prod.evol.blogs.msdn.com/CommunityServer.Blogs.Components.WeblogFiles/00/00/01/60/33/7103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864F" w14:textId="77777777" w:rsidR="001C6004" w:rsidRDefault="00073ACB" w:rsidP="00D974B2">
      <w:r w:rsidRPr="001C6004">
        <w:rPr>
          <w:rFonts w:hint="eastAsia"/>
        </w:rPr>
        <w:lastRenderedPageBreak/>
        <w:t>正如</w:t>
      </w:r>
      <w:r>
        <w:rPr>
          <w:rFonts w:hint="eastAsia"/>
        </w:rPr>
        <w:t>上文所述</w:t>
      </w:r>
      <w:r w:rsidRPr="001C6004">
        <w:rPr>
          <w:rFonts w:hint="eastAsia"/>
        </w:rPr>
        <w:t>，这个新的</w:t>
      </w:r>
      <w:r>
        <w:rPr>
          <w:rFonts w:hint="eastAsia"/>
        </w:rPr>
        <w:t>虚拟机</w:t>
      </w:r>
      <w:r w:rsidRPr="001C6004">
        <w:rPr>
          <w:rFonts w:hint="eastAsia"/>
        </w:rPr>
        <w:t>扩展可以</w:t>
      </w:r>
      <w:r>
        <w:rPr>
          <w:rFonts w:hint="eastAsia"/>
        </w:rPr>
        <w:t>使用</w:t>
      </w:r>
      <w:r w:rsidRPr="001C6004">
        <w:rPr>
          <w:rFonts w:hint="eastAsia"/>
        </w:rPr>
        <w:t>所有必要的参数</w:t>
      </w:r>
      <w:r>
        <w:rPr>
          <w:rFonts w:hint="eastAsia"/>
        </w:rPr>
        <w:t>将</w:t>
      </w:r>
      <w:r w:rsidRPr="001C6004">
        <w:rPr>
          <w:rFonts w:hint="eastAsia"/>
        </w:rPr>
        <w:t>虚拟机</w:t>
      </w:r>
      <w:r>
        <w:rPr>
          <w:rFonts w:hint="eastAsia"/>
        </w:rPr>
        <w:t>添加</w:t>
      </w:r>
      <w:r w:rsidRPr="001C6004">
        <w:rPr>
          <w:rFonts w:hint="eastAsia"/>
        </w:rPr>
        <w:t>到一个已经存在的</w:t>
      </w:r>
      <w:r w:rsidRPr="001C6004">
        <w:t>AD域，然后</w:t>
      </w:r>
      <w:r>
        <w:rPr>
          <w:rFonts w:hint="eastAsia"/>
        </w:rPr>
        <w:t>在</w:t>
      </w:r>
      <w:r w:rsidRPr="001C6004">
        <w:t>完成加入操作后重启虚拟机。现在，如果您不</w:t>
      </w:r>
      <w:r>
        <w:rPr>
          <w:rFonts w:hint="eastAsia"/>
        </w:rPr>
        <w:t>熟悉</w:t>
      </w:r>
      <w:r w:rsidRPr="001C6004">
        <w:t>或不想使用ARM模板，而是想要使用</w:t>
      </w:r>
      <w:r>
        <w:rPr>
          <w:rFonts w:hint="eastAsia"/>
        </w:rPr>
        <w:t>Azure</w:t>
      </w:r>
      <w:r>
        <w:t xml:space="preserve"> </w:t>
      </w:r>
      <w:r w:rsidRPr="001C6004">
        <w:t>PowerShell，</w:t>
      </w:r>
      <w:r>
        <w:rPr>
          <w:rFonts w:hint="eastAsia"/>
        </w:rPr>
        <w:t>需要怎么做呢？</w:t>
      </w:r>
    </w:p>
    <w:p w14:paraId="78E74702" w14:textId="77777777" w:rsidR="001C6004" w:rsidRDefault="001C6004" w:rsidP="00D974B2"/>
    <w:p w14:paraId="5B9C0E69" w14:textId="77777777" w:rsidR="00A82D87" w:rsidRDefault="001C6004" w:rsidP="00D974B2">
      <w:r>
        <w:rPr>
          <w:rFonts w:hint="eastAsia"/>
        </w:rPr>
        <w:t xml:space="preserve">使用 </w:t>
      </w:r>
      <w:r>
        <w:t xml:space="preserve">Azure PowerShell </w:t>
      </w:r>
      <w:r>
        <w:rPr>
          <w:rFonts w:hint="eastAsia"/>
        </w:rPr>
        <w:t>命令行</w:t>
      </w:r>
    </w:p>
    <w:p w14:paraId="0CE1C790" w14:textId="77777777" w:rsidR="004217BD" w:rsidRDefault="0026182E" w:rsidP="001C6004">
      <w:r>
        <w:rPr>
          <w:rFonts w:hint="eastAsia"/>
        </w:rPr>
        <w:t>使用以下 P</w:t>
      </w:r>
      <w:r>
        <w:t xml:space="preserve">owerShell </w:t>
      </w:r>
      <w:r>
        <w:rPr>
          <w:rFonts w:hint="eastAsia"/>
        </w:rPr>
        <w:t>命令行可</w:t>
      </w:r>
      <w:r w:rsidR="00C24529">
        <w:rPr>
          <w:rFonts w:hint="eastAsia"/>
        </w:rPr>
        <w:t>以将</w:t>
      </w:r>
      <w:r>
        <w:rPr>
          <w:rFonts w:hint="eastAsia"/>
        </w:rPr>
        <w:t>现有的</w:t>
      </w:r>
      <w:r w:rsidR="00C24529">
        <w:rPr>
          <w:rFonts w:hint="eastAsia"/>
        </w:rPr>
        <w:t>虚拟机加入已有的 A</w:t>
      </w:r>
      <w:r w:rsidR="00C24529">
        <w:t xml:space="preserve">D </w:t>
      </w:r>
      <w:r w:rsidR="00C24529">
        <w:rPr>
          <w:rFonts w:hint="eastAsia"/>
        </w:rPr>
        <w:t>域，标黄部分请按实际情况更改。</w:t>
      </w:r>
    </w:p>
    <w:p w14:paraId="4CB184A0" w14:textId="77777777" w:rsidR="0026182E" w:rsidRDefault="0026182E" w:rsidP="0026182E">
      <w:r>
        <w:t>$ResourceGroupName = "</w:t>
      </w:r>
      <w:r w:rsidRPr="00C24529">
        <w:rPr>
          <w:highlight w:val="yellow"/>
        </w:rPr>
        <w:t>RGname</w:t>
      </w:r>
      <w:r>
        <w:t>"</w:t>
      </w:r>
    </w:p>
    <w:p w14:paraId="5139D97F" w14:textId="77777777" w:rsidR="0026182E" w:rsidRDefault="0026182E" w:rsidP="0026182E">
      <w:r>
        <w:t>$VMName = "</w:t>
      </w:r>
      <w:r w:rsidRPr="00C24529">
        <w:rPr>
          <w:highlight w:val="yellow"/>
        </w:rPr>
        <w:t>VMname</w:t>
      </w:r>
      <w:r>
        <w:t>"</w:t>
      </w:r>
    </w:p>
    <w:p w14:paraId="3359C224" w14:textId="77777777" w:rsidR="0026182E" w:rsidRDefault="0026182E" w:rsidP="0026182E"/>
    <w:p w14:paraId="1579B33A" w14:textId="77777777" w:rsidR="0026182E" w:rsidRDefault="0026182E" w:rsidP="0026182E">
      <w:r>
        <w:t>$Settings = @{</w:t>
      </w:r>
    </w:p>
    <w:p w14:paraId="78DD6ADE" w14:textId="77777777" w:rsidR="0026182E" w:rsidRDefault="0026182E" w:rsidP="0026182E">
      <w:r>
        <w:t xml:space="preserve">    Name = "</w:t>
      </w:r>
      <w:r w:rsidRPr="00C24529">
        <w:rPr>
          <w:highlight w:val="yellow"/>
        </w:rPr>
        <w:t>contoso.com</w:t>
      </w:r>
      <w:r>
        <w:t>"</w:t>
      </w:r>
      <w:r w:rsidR="00C24529">
        <w:t xml:space="preserve"> </w:t>
      </w:r>
      <w:r w:rsidR="00C24529">
        <w:rPr>
          <w:rFonts w:hint="eastAsia"/>
        </w:rPr>
        <w:t>#</w:t>
      </w:r>
      <w:r w:rsidR="00C24529">
        <w:t>AD</w:t>
      </w:r>
      <w:r w:rsidR="00C24529">
        <w:rPr>
          <w:rFonts w:hint="eastAsia"/>
        </w:rPr>
        <w:t>域名</w:t>
      </w:r>
    </w:p>
    <w:p w14:paraId="6159CCB2" w14:textId="77777777" w:rsidR="0026182E" w:rsidRDefault="0026182E" w:rsidP="0026182E">
      <w:r>
        <w:t xml:space="preserve">    User = "</w:t>
      </w:r>
      <w:r w:rsidRPr="00C24529">
        <w:rPr>
          <w:highlight w:val="yellow"/>
        </w:rPr>
        <w:t>contoso.com\admin</w:t>
      </w:r>
      <w:r>
        <w:t>"</w:t>
      </w:r>
      <w:r w:rsidR="00C24529">
        <w:t xml:space="preserve"> </w:t>
      </w:r>
      <w:r w:rsidR="00C24529">
        <w:rPr>
          <w:rFonts w:hint="eastAsia"/>
        </w:rPr>
        <w:t>#</w:t>
      </w:r>
      <w:r w:rsidR="00C24529">
        <w:t>AD</w:t>
      </w:r>
      <w:r w:rsidR="00C24529">
        <w:rPr>
          <w:rFonts w:hint="eastAsia"/>
        </w:rPr>
        <w:t>域管理员</w:t>
      </w:r>
    </w:p>
    <w:p w14:paraId="4D0EA0DB" w14:textId="77777777" w:rsidR="0026182E" w:rsidRDefault="0026182E" w:rsidP="0026182E">
      <w:r>
        <w:t xml:space="preserve">    Restart = "</w:t>
      </w:r>
      <w:r w:rsidRPr="00C24529">
        <w:rPr>
          <w:highlight w:val="yellow"/>
        </w:rPr>
        <w:t>true</w:t>
      </w:r>
      <w:r>
        <w:t>“</w:t>
      </w:r>
      <w:r w:rsidR="00C24529">
        <w:t xml:space="preserve"> </w:t>
      </w:r>
      <w:r w:rsidR="00C24529">
        <w:rPr>
          <w:rFonts w:hint="eastAsia"/>
        </w:rPr>
        <w:t>#设置加域后虚拟机是否需要自动重启</w:t>
      </w:r>
    </w:p>
    <w:p w14:paraId="453DC361" w14:textId="77777777" w:rsidR="0026182E" w:rsidRDefault="0026182E" w:rsidP="0026182E">
      <w:r>
        <w:t xml:space="preserve">    Options = "3"</w:t>
      </w:r>
      <w:r w:rsidR="00C24529">
        <w:t xml:space="preserve"> </w:t>
      </w:r>
      <w:r w:rsidR="00C24529">
        <w:rPr>
          <w:rFonts w:hint="eastAsia"/>
        </w:rPr>
        <w:t>#加域模式，不建议改动</w:t>
      </w:r>
    </w:p>
    <w:p w14:paraId="6D7D4790" w14:textId="77777777" w:rsidR="0026182E" w:rsidRDefault="0026182E" w:rsidP="0026182E">
      <w:r>
        <w:t xml:space="preserve">    }</w:t>
      </w:r>
    </w:p>
    <w:p w14:paraId="7A2F4BA8" w14:textId="77777777" w:rsidR="0026182E" w:rsidRDefault="0026182E" w:rsidP="0026182E"/>
    <w:p w14:paraId="03765F0D" w14:textId="77777777" w:rsidR="0026182E" w:rsidRDefault="0026182E" w:rsidP="0026182E">
      <w:r>
        <w:t>$ProtectedSettings = @{</w:t>
      </w:r>
    </w:p>
    <w:p w14:paraId="6F29224D" w14:textId="77777777" w:rsidR="0026182E" w:rsidRDefault="0026182E" w:rsidP="0026182E">
      <w:r>
        <w:t xml:space="preserve">    Password = "</w:t>
      </w:r>
      <w:r w:rsidRPr="00C24529">
        <w:rPr>
          <w:highlight w:val="yellow"/>
        </w:rPr>
        <w:t>password</w:t>
      </w:r>
      <w:r>
        <w:t>"</w:t>
      </w:r>
      <w:r w:rsidR="00C24529">
        <w:t xml:space="preserve"> </w:t>
      </w:r>
      <w:r w:rsidR="00C24529">
        <w:rPr>
          <w:rFonts w:hint="eastAsia"/>
        </w:rPr>
        <w:t>#</w:t>
      </w:r>
      <w:r w:rsidR="00C24529">
        <w:t>AD</w:t>
      </w:r>
      <w:r w:rsidR="00C24529">
        <w:rPr>
          <w:rFonts w:hint="eastAsia"/>
        </w:rPr>
        <w:t>域管理员密码</w:t>
      </w:r>
    </w:p>
    <w:p w14:paraId="1815E71A" w14:textId="77777777" w:rsidR="0026182E" w:rsidRDefault="0026182E" w:rsidP="0026182E">
      <w:r>
        <w:t xml:space="preserve">    }</w:t>
      </w:r>
    </w:p>
    <w:p w14:paraId="1B4F7F21" w14:textId="77777777" w:rsidR="0026182E" w:rsidRDefault="0026182E" w:rsidP="0026182E"/>
    <w:p w14:paraId="53CCCEAF" w14:textId="77777777" w:rsidR="0026182E" w:rsidRDefault="0026182E" w:rsidP="0026182E">
      <w:r>
        <w:t xml:space="preserve">$vm = Get-AzureRmVM -ResourceGroupName $ResourceGroupName -Name $VMName </w:t>
      </w:r>
    </w:p>
    <w:p w14:paraId="7321E42A" w14:textId="77777777" w:rsidR="00C24529" w:rsidRDefault="0026182E" w:rsidP="0026182E">
      <w:r>
        <w:t>Set-AzureRmVMExtension -Name 'DomainJoin' -ResourceGroupName $vm.ResourceGroupName -VMName $vm.Name -Location $vm.Location -Publisher 'Microsoft.Compute' -ExtensionType 'JsonADDomainExtension' -TypeHandlerVersion 1.3 -Settings $Settings -ProtectedSettings $ProtectedSettings</w:t>
      </w:r>
    </w:p>
    <w:p w14:paraId="763B223B" w14:textId="77777777" w:rsidR="00C24529" w:rsidRDefault="00C24529" w:rsidP="0026182E">
      <w:r>
        <w:rPr>
          <w:rFonts w:hint="eastAsia"/>
        </w:rPr>
        <w:t>如果脚本完成后收到 S</w:t>
      </w:r>
      <w:r>
        <w:t xml:space="preserve">ucceeded </w:t>
      </w:r>
      <w:r>
        <w:rPr>
          <w:rFonts w:hint="eastAsia"/>
        </w:rPr>
        <w:t xml:space="preserve">的结果，说明虚拟机已经成功加域并重启；如果收到 </w:t>
      </w:r>
      <w:r w:rsidRPr="00C24529">
        <w:t>Long running operation failed with status 'Failed'</w:t>
      </w:r>
      <w:r>
        <w:t xml:space="preserve"> </w:t>
      </w:r>
      <w:r>
        <w:rPr>
          <w:rFonts w:hint="eastAsia"/>
        </w:rPr>
        <w:t>结果，则说明加域操作失败，请结合下列步骤进行排查。</w:t>
      </w:r>
    </w:p>
    <w:p w14:paraId="559D1EC1" w14:textId="77777777" w:rsidR="00C24529" w:rsidRDefault="00C24529" w:rsidP="0026182E"/>
    <w:p w14:paraId="07B1AC8E" w14:textId="77777777" w:rsidR="00C24529" w:rsidRDefault="00C24529" w:rsidP="0026182E">
      <w:r>
        <w:rPr>
          <w:rFonts w:hint="eastAsia"/>
        </w:rPr>
        <w:t>排查</w:t>
      </w:r>
      <w:r>
        <w:t xml:space="preserve"> </w:t>
      </w:r>
      <w:r w:rsidRPr="00C24529">
        <w:t>JsonADDomainExtension</w:t>
      </w:r>
      <w:r>
        <w:t xml:space="preserve"> </w:t>
      </w:r>
      <w:r>
        <w:rPr>
          <w:rFonts w:hint="eastAsia"/>
        </w:rPr>
        <w:t>加域问题</w:t>
      </w:r>
    </w:p>
    <w:p w14:paraId="46358047" w14:textId="77777777" w:rsidR="00C24529" w:rsidRDefault="00C24529" w:rsidP="0026182E">
      <w:r w:rsidRPr="00C24529">
        <w:t>JsonADDomainExtension</w:t>
      </w:r>
      <w:r>
        <w:t xml:space="preserve"> </w:t>
      </w:r>
      <w:r>
        <w:rPr>
          <w:rFonts w:hint="eastAsia"/>
        </w:rPr>
        <w:t>扩展调用了 W</w:t>
      </w:r>
      <w:r>
        <w:t xml:space="preserve">indows </w:t>
      </w:r>
      <w:r>
        <w:rPr>
          <w:rFonts w:hint="eastAsia"/>
        </w:rPr>
        <w:t>的 N</w:t>
      </w:r>
      <w:r>
        <w:t>e</w:t>
      </w:r>
      <w:r>
        <w:rPr>
          <w:rFonts w:hint="eastAsia"/>
        </w:rPr>
        <w:t>tJoinDom</w:t>
      </w:r>
      <w:r>
        <w:t xml:space="preserve">ain </w:t>
      </w:r>
      <w:r>
        <w:rPr>
          <w:rFonts w:hint="eastAsia"/>
        </w:rPr>
        <w:t>功能，所以产生的报错代码也与 Net</w:t>
      </w:r>
      <w:r>
        <w:t xml:space="preserve">JoinDomain </w:t>
      </w:r>
      <w:r>
        <w:rPr>
          <w:rFonts w:hint="eastAsia"/>
        </w:rPr>
        <w:t>相同。以下列举了排查的基本思路：</w:t>
      </w:r>
    </w:p>
    <w:p w14:paraId="0D870295" w14:textId="77777777" w:rsidR="00C24529" w:rsidRDefault="00C24529" w:rsidP="00C24529">
      <w:pPr>
        <w:pStyle w:val="ListParagraph"/>
        <w:numPr>
          <w:ilvl w:val="0"/>
          <w:numId w:val="2"/>
        </w:numPr>
      </w:pPr>
      <w:r>
        <w:rPr>
          <w:rFonts w:hint="eastAsia"/>
        </w:rPr>
        <w:t>排查扩展是否成功安装在目标虚拟机中</w:t>
      </w:r>
    </w:p>
    <w:p w14:paraId="0F7AB8FE" w14:textId="77777777" w:rsidR="00C24529" w:rsidRDefault="00883F58" w:rsidP="00C24529">
      <w:pPr>
        <w:pStyle w:val="ListParagraph"/>
        <w:ind w:left="360"/>
      </w:pPr>
      <w:r>
        <w:t xml:space="preserve">Azure </w:t>
      </w:r>
      <w:r>
        <w:rPr>
          <w:rFonts w:hint="eastAsia"/>
        </w:rPr>
        <w:t xml:space="preserve">虚拟机扩展默认安装在 </w:t>
      </w:r>
      <w:r w:rsidRPr="00883F58">
        <w:t>C:\Packages\Plugins</w:t>
      </w:r>
      <w:r>
        <w:t xml:space="preserve"> </w:t>
      </w:r>
      <w:r>
        <w:rPr>
          <w:rFonts w:hint="eastAsia"/>
        </w:rPr>
        <w:t xml:space="preserve">文件夹中，请查看该文件夹下是否存在 </w:t>
      </w:r>
      <w:r w:rsidRPr="00883F58">
        <w:t>Microsoft.Compute.JsonADDomainExtension</w:t>
      </w:r>
      <w:r>
        <w:rPr>
          <w:rFonts w:hint="eastAsia"/>
        </w:rPr>
        <w:t>\</w:t>
      </w:r>
      <w:r>
        <w:t xml:space="preserve">1.3 </w:t>
      </w:r>
      <w:r>
        <w:rPr>
          <w:rFonts w:hint="eastAsia"/>
        </w:rPr>
        <w:t>文件夹。如果不存在扩展文件夹的话，说明安装命令不正确。</w:t>
      </w:r>
    </w:p>
    <w:p w14:paraId="721797DA" w14:textId="77777777" w:rsidR="00883F58" w:rsidRDefault="00883F58" w:rsidP="00C24529">
      <w:pPr>
        <w:pStyle w:val="ListParagraph"/>
        <w:ind w:left="360"/>
      </w:pPr>
    </w:p>
    <w:p w14:paraId="0E296D26" w14:textId="77777777" w:rsidR="00883F58" w:rsidRDefault="00883F58" w:rsidP="00883F58">
      <w:pPr>
        <w:pStyle w:val="ListParagraph"/>
        <w:numPr>
          <w:ilvl w:val="0"/>
          <w:numId w:val="2"/>
        </w:numPr>
      </w:pPr>
      <w:r>
        <w:rPr>
          <w:rFonts w:hint="eastAsia"/>
        </w:rPr>
        <w:t>排查扩展是否执行了加域动作</w:t>
      </w:r>
    </w:p>
    <w:p w14:paraId="664D1475" w14:textId="77777777" w:rsidR="00883F58" w:rsidRDefault="00883F58" w:rsidP="00883F58">
      <w:pPr>
        <w:pStyle w:val="ListParagraph"/>
        <w:ind w:left="360"/>
      </w:pPr>
      <w:r>
        <w:t xml:space="preserve">Azure </w:t>
      </w:r>
      <w:r>
        <w:rPr>
          <w:rFonts w:hint="eastAsia"/>
        </w:rPr>
        <w:t xml:space="preserve">虚拟机扩展的日志默认存放在 </w:t>
      </w:r>
      <w:r w:rsidRPr="00883F58">
        <w:t>C:\WindowsAzure\Logs\Plugins</w:t>
      </w:r>
      <w:r>
        <w:t xml:space="preserve"> </w:t>
      </w:r>
      <w:r>
        <w:rPr>
          <w:rFonts w:hint="eastAsia"/>
        </w:rPr>
        <w:t>文件夹中，请确认</w:t>
      </w:r>
      <w:r w:rsidRPr="00883F58">
        <w:t>C:\WindowsAzure\Logs\Plugins</w:t>
      </w:r>
      <w:r>
        <w:t>\</w:t>
      </w:r>
      <w:r w:rsidRPr="00883F58">
        <w:t>Microsoft.Compute.JsonADDomainExtension\1.3</w:t>
      </w:r>
      <w:r>
        <w:t xml:space="preserve"> </w:t>
      </w:r>
      <w:r>
        <w:rPr>
          <w:rFonts w:hint="eastAsia"/>
        </w:rPr>
        <w:t xml:space="preserve">文件夹中是否存在  </w:t>
      </w:r>
      <w:r>
        <w:t>AD</w:t>
      </w:r>
      <w:r>
        <w:rPr>
          <w:rFonts w:hint="eastAsia"/>
        </w:rPr>
        <w:t>Domain</w:t>
      </w:r>
      <w:r>
        <w:t xml:space="preserve">Extension </w:t>
      </w:r>
      <w:r>
        <w:rPr>
          <w:rFonts w:hint="eastAsia"/>
        </w:rPr>
        <w:t>和 C</w:t>
      </w:r>
      <w:r>
        <w:t xml:space="preserve">ommandExecution </w:t>
      </w:r>
      <w:r>
        <w:rPr>
          <w:rFonts w:hint="eastAsia"/>
        </w:rPr>
        <w:t>等日志。</w:t>
      </w:r>
    </w:p>
    <w:p w14:paraId="3616BB8C" w14:textId="77777777" w:rsidR="00883F58" w:rsidRDefault="00883F58" w:rsidP="00883F58">
      <w:pPr>
        <w:pStyle w:val="ListParagraph"/>
        <w:ind w:left="360"/>
      </w:pPr>
      <w:r>
        <w:rPr>
          <w:rFonts w:hint="eastAsia"/>
        </w:rPr>
        <w:t>日志文件夹中的</w:t>
      </w:r>
      <w:r>
        <w:t>CommandExecution 文件是每次通过平台对extension推送配置的日志。ADDomainExtension 文件是执行推送配置的日志。如果推送不成功，则有可能在日志中</w:t>
      </w:r>
      <w:r>
        <w:lastRenderedPageBreak/>
        <w:t>看到以下报错：</w:t>
      </w:r>
    </w:p>
    <w:p w14:paraId="2125CB0B" w14:textId="77777777" w:rsidR="00883F58" w:rsidRDefault="00883F58" w:rsidP="00883F58">
      <w:pPr>
        <w:pStyle w:val="ListParagraph"/>
        <w:ind w:left="360"/>
      </w:pPr>
    </w:p>
    <w:p w14:paraId="41EB2F07" w14:textId="77777777" w:rsidR="00883F58" w:rsidRDefault="00883F58" w:rsidP="00883F58">
      <w:pPr>
        <w:pStyle w:val="ListParagraph"/>
        <w:ind w:left="360"/>
      </w:pPr>
      <w:r>
        <w:t>2017-11-02T15:03:25.4982465Z     [Error]:     Try join: domain='contoso.com', ou='', user='admin', option='NetSetupJoinDomain, NetSetupAcctCreate' (#3:User Specified), errCode=</w:t>
      </w:r>
      <w:r w:rsidRPr="00883F58">
        <w:rPr>
          <w:highlight w:val="yellow"/>
        </w:rPr>
        <w:t>'1355'</w:t>
      </w:r>
      <w:r>
        <w:t>.</w:t>
      </w:r>
    </w:p>
    <w:p w14:paraId="7677E4B3" w14:textId="77777777" w:rsidR="00883F58" w:rsidRDefault="00883F58" w:rsidP="00883F58">
      <w:pPr>
        <w:pStyle w:val="ListParagraph"/>
        <w:ind w:left="360"/>
      </w:pPr>
      <w:r>
        <w:t>2017-11-02T15:03:30.1617203Z     [Error]:     Try join: domain='contoso.com', ou='', user='admin', option='NetSetupJoinDomain' (#1:User Specified without NetSetupAcctCreate), errCode=</w:t>
      </w:r>
      <w:r w:rsidRPr="00883F58">
        <w:rPr>
          <w:highlight w:val="yellow"/>
        </w:rPr>
        <w:t>'1355'</w:t>
      </w:r>
      <w:r>
        <w:t>.</w:t>
      </w:r>
    </w:p>
    <w:p w14:paraId="708D99F7" w14:textId="77777777" w:rsidR="00883F58" w:rsidRDefault="00883F58" w:rsidP="00883F58">
      <w:pPr>
        <w:pStyle w:val="ListParagraph"/>
        <w:ind w:left="360"/>
      </w:pPr>
      <w:r>
        <w:t>2017-11-02T15:03:30.1657206Z     [Error]:     Computer failed to join domain 'contoso.com' from workgroup 'WORKGROUP'.</w:t>
      </w:r>
    </w:p>
    <w:p w14:paraId="03588B26" w14:textId="77777777" w:rsidR="00883F58" w:rsidRDefault="00883F58" w:rsidP="00883F58">
      <w:pPr>
        <w:pStyle w:val="ListParagraph"/>
        <w:ind w:left="360"/>
      </w:pPr>
    </w:p>
    <w:p w14:paraId="76DEF25D" w14:textId="77777777" w:rsidR="00883F58" w:rsidRDefault="00883F58" w:rsidP="00883F58">
      <w:pPr>
        <w:pStyle w:val="ListParagraph"/>
        <w:numPr>
          <w:ilvl w:val="0"/>
          <w:numId w:val="2"/>
        </w:numPr>
      </w:pPr>
      <w:r>
        <w:rPr>
          <w:rFonts w:hint="eastAsia"/>
        </w:rPr>
        <w:t>排查扩展的具体报错</w:t>
      </w:r>
    </w:p>
    <w:p w14:paraId="6204D783" w14:textId="77777777" w:rsidR="00883F58" w:rsidRDefault="00883F58" w:rsidP="00883F58">
      <w:pPr>
        <w:pStyle w:val="ListParagraph"/>
        <w:ind w:left="360"/>
      </w:pPr>
      <w:r>
        <w:rPr>
          <w:rFonts w:hint="eastAsia"/>
        </w:rPr>
        <w:t xml:space="preserve">这里的 </w:t>
      </w:r>
      <w:r>
        <w:t>err</w:t>
      </w:r>
      <w:r>
        <w:rPr>
          <w:rFonts w:hint="eastAsia"/>
        </w:rPr>
        <w:t>C</w:t>
      </w:r>
      <w:r>
        <w:t>ode 就是</w:t>
      </w:r>
      <w:r>
        <w:rPr>
          <w:rFonts w:hint="eastAsia"/>
        </w:rPr>
        <w:t>扩展在调用 Windows</w:t>
      </w:r>
      <w:r>
        <w:t xml:space="preserve"> </w:t>
      </w:r>
      <w:r>
        <w:rPr>
          <w:rFonts w:hint="eastAsia"/>
        </w:rPr>
        <w:t>的</w:t>
      </w:r>
      <w:r>
        <w:t xml:space="preserve"> NetJoinDomain 功能时的</w:t>
      </w:r>
      <w:r>
        <w:rPr>
          <w:rFonts w:hint="eastAsia"/>
        </w:rPr>
        <w:t>错误码</w:t>
      </w:r>
      <w:r>
        <w:t>，可以通过查看</w:t>
      </w:r>
      <w:hyperlink r:id="rId16" w:history="1">
        <w:r w:rsidRPr="009C2468">
          <w:rPr>
            <w:rStyle w:val="Hyperlink"/>
          </w:rPr>
          <w:t>https://technet.microsoft.com/en-us/library/cc961817.aspx</w:t>
        </w:r>
      </w:hyperlink>
      <w:r>
        <w:t>，来得知其报错内容是ERROR NO SUCH DOMAIN。</w:t>
      </w:r>
    </w:p>
    <w:p w14:paraId="6ECCB4FF" w14:textId="77777777" w:rsidR="00883F58" w:rsidRDefault="00883F58" w:rsidP="00883F58">
      <w:pPr>
        <w:pStyle w:val="ListParagraph"/>
        <w:ind w:left="360"/>
      </w:pPr>
      <w:r>
        <w:rPr>
          <w:rFonts w:hint="eastAsia"/>
        </w:rPr>
        <w:t>常见的错误码如下：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433"/>
        <w:gridCol w:w="2862"/>
        <w:gridCol w:w="984"/>
        <w:gridCol w:w="1011"/>
      </w:tblGrid>
      <w:tr w:rsidR="00F2653A" w:rsidRPr="00883F58" w14:paraId="45935A14" w14:textId="77777777" w:rsidTr="00883F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E4896DE" w14:textId="77777777" w:rsidR="00883F58" w:rsidRPr="00883F58" w:rsidRDefault="00883F58" w:rsidP="00883F58">
            <w:pPr>
              <w:widowControl/>
              <w:spacing w:line="270" w:lineRule="atLeast"/>
              <w:jc w:val="center"/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</w:rPr>
            </w:pPr>
            <w:r w:rsidRPr="00883F58"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1D0A2C9" w14:textId="77777777" w:rsidR="00883F58" w:rsidRPr="00883F58" w:rsidRDefault="00883F58" w:rsidP="00883F58">
            <w:pPr>
              <w:widowControl/>
              <w:spacing w:line="270" w:lineRule="atLeast"/>
              <w:jc w:val="center"/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</w:rPr>
            </w:pPr>
            <w:r w:rsidRPr="00883F58"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</w:rPr>
              <w:t>Actual Error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C01AE38" w14:textId="77777777" w:rsidR="00883F58" w:rsidRPr="00883F58" w:rsidRDefault="00883F58" w:rsidP="00883F58">
            <w:pPr>
              <w:widowControl/>
              <w:spacing w:line="270" w:lineRule="atLeast"/>
              <w:jc w:val="center"/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</w:rPr>
            </w:pPr>
            <w:r w:rsidRPr="00883F58"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</w:rPr>
              <w:t>Error Code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</w:tcPr>
          <w:p w14:paraId="278572D7" w14:textId="77777777" w:rsidR="00883F58" w:rsidRPr="00883F58" w:rsidRDefault="00883F58" w:rsidP="00883F58">
            <w:pPr>
              <w:widowControl/>
              <w:spacing w:line="270" w:lineRule="atLeast"/>
              <w:jc w:val="center"/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</w:rPr>
            </w:pPr>
            <w:r w:rsidRPr="00883F58"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</w:rPr>
              <w:t>H</w:t>
            </w:r>
            <w:r w:rsidRPr="00883F58">
              <w:rPr>
                <w:rFonts w:ascii="Segoe UI" w:eastAsia="Times New Roman" w:hAnsi="Segoe UI" w:cs="Segoe UI" w:hint="eastAsia"/>
                <w:b/>
                <w:bCs/>
                <w:color w:val="2A2A2A"/>
                <w:kern w:val="0"/>
                <w:sz w:val="20"/>
                <w:szCs w:val="20"/>
              </w:rPr>
              <w:t>ex</w:t>
            </w:r>
            <w:r w:rsidRPr="00883F58"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</w:rPr>
              <w:t>Error Code</w:t>
            </w:r>
          </w:p>
        </w:tc>
      </w:tr>
      <w:tr w:rsidR="00F2653A" w:rsidRPr="00883F58" w14:paraId="71D94A54" w14:textId="77777777" w:rsidTr="00883F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0F37F0B" w14:textId="77777777" w:rsidR="00883F58" w:rsidRPr="00883F58" w:rsidRDefault="00883F58" w:rsidP="00F2653A">
            <w:pPr>
              <w:widowControl/>
              <w:spacing w:line="270" w:lineRule="atLeast"/>
              <w:jc w:val="center"/>
              <w:rPr>
                <w:rFonts w:asciiTheme="minorEastAsia" w:hAnsiTheme="minorEastAsia" w:cs="Segoe UI"/>
                <w:color w:val="2A2A2A"/>
                <w:kern w:val="0"/>
                <w:sz w:val="20"/>
                <w:szCs w:val="20"/>
              </w:rPr>
            </w:pPr>
            <w:r w:rsidRPr="00F2653A">
              <w:rPr>
                <w:rFonts w:asciiTheme="minorEastAsia" w:hAnsiTheme="minorEastAsia" w:cs="MS Gothic" w:hint="eastAsia"/>
                <w:color w:val="2A2A2A"/>
                <w:kern w:val="0"/>
                <w:sz w:val="20"/>
                <w:szCs w:val="20"/>
              </w:rPr>
              <w:t>未能找到或</w:t>
            </w:r>
            <w:r w:rsidRPr="00F2653A">
              <w:rPr>
                <w:rFonts w:asciiTheme="minorEastAsia" w:hAnsiTheme="minorEastAsia" w:cs="微软雅黑" w:hint="eastAsia"/>
                <w:color w:val="2A2A2A"/>
                <w:kern w:val="0"/>
                <w:sz w:val="20"/>
                <w:szCs w:val="20"/>
              </w:rPr>
              <w:t>连接到域控制器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85D914D" w14:textId="77777777" w:rsidR="00883F58" w:rsidRPr="00883F58" w:rsidRDefault="00883F58" w:rsidP="00F2653A">
            <w:pPr>
              <w:widowControl/>
              <w:spacing w:line="270" w:lineRule="atLeast"/>
              <w:jc w:val="center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</w:rPr>
            </w:pPr>
            <w:r w:rsidRPr="00883F5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</w:rPr>
              <w:t>ERROR NO SUCH DOMAIN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89C1BAE" w14:textId="77777777" w:rsidR="00883F58" w:rsidRPr="00883F58" w:rsidRDefault="00883F58" w:rsidP="00F2653A">
            <w:pPr>
              <w:widowControl/>
              <w:spacing w:line="270" w:lineRule="atLeast"/>
              <w:jc w:val="center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</w:rPr>
            </w:pPr>
            <w:r w:rsidRPr="00883F5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</w:rPr>
              <w:t>1355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14:paraId="37DE9A7C" w14:textId="77777777" w:rsidR="00883F58" w:rsidRPr="00883F58" w:rsidRDefault="00883F58" w:rsidP="00F2653A">
            <w:pPr>
              <w:widowControl/>
              <w:spacing w:line="270" w:lineRule="atLeast"/>
              <w:jc w:val="center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</w:rPr>
              <w:t>0x548</w:t>
            </w:r>
          </w:p>
        </w:tc>
      </w:tr>
      <w:tr w:rsidR="00F2653A" w:rsidRPr="00883F58" w14:paraId="471B0086" w14:textId="77777777" w:rsidTr="00F2653A">
        <w:trPr>
          <w:trHeight w:val="14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38057D11" w14:textId="77777777" w:rsidR="00F2653A" w:rsidRPr="00F2653A" w:rsidRDefault="00F2653A" w:rsidP="00F2653A">
            <w:pPr>
              <w:widowControl/>
              <w:spacing w:line="270" w:lineRule="atLeast"/>
              <w:jc w:val="center"/>
              <w:rPr>
                <w:rFonts w:asciiTheme="minorEastAsia" w:hAnsiTheme="minorEastAsia" w:cs="微软雅黑"/>
                <w:color w:val="2A2A2A"/>
                <w:kern w:val="0"/>
                <w:sz w:val="20"/>
                <w:szCs w:val="20"/>
              </w:rPr>
            </w:pPr>
            <w:r w:rsidRPr="00F2653A">
              <w:rPr>
                <w:rFonts w:asciiTheme="minorEastAsia" w:hAnsiTheme="minorEastAsia" w:cs="微软雅黑" w:hint="eastAsia"/>
                <w:color w:val="2A2A2A"/>
                <w:kern w:val="0"/>
                <w:sz w:val="20"/>
                <w:szCs w:val="20"/>
              </w:rPr>
              <w:t>用户名或密码错误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459BB517" w14:textId="77777777" w:rsidR="00F2653A" w:rsidRDefault="00F2653A" w:rsidP="00F2653A">
            <w:pPr>
              <w:pStyle w:val="NormalWeb"/>
              <w:spacing w:before="0" w:beforeAutospacing="0" w:after="0" w:afterAutospacing="0" w:line="270" w:lineRule="atLeast"/>
              <w:jc w:val="center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ERROR_LOGON_FAILURE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017F0AE0" w14:textId="77777777" w:rsidR="00F2653A" w:rsidRDefault="00F2653A" w:rsidP="00F2653A">
            <w:pPr>
              <w:pStyle w:val="NormalWeb"/>
              <w:spacing w:before="0" w:beforeAutospacing="0" w:after="0" w:afterAutospacing="0" w:line="270" w:lineRule="atLeast"/>
              <w:jc w:val="center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1326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14:paraId="01D0ECD9" w14:textId="77777777" w:rsidR="00F2653A" w:rsidRDefault="00F2653A" w:rsidP="00F2653A">
            <w:pPr>
              <w:pStyle w:val="NormalWeb"/>
              <w:spacing w:before="0" w:beforeAutospacing="0" w:after="0" w:afterAutospacing="0" w:line="270" w:lineRule="atLeast"/>
              <w:jc w:val="center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0x52E</w:t>
            </w:r>
          </w:p>
        </w:tc>
      </w:tr>
      <w:tr w:rsidR="00F2653A" w:rsidRPr="00883F58" w14:paraId="676246C6" w14:textId="77777777" w:rsidTr="00883F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71EFE2CA" w14:textId="77777777" w:rsidR="00F2653A" w:rsidRPr="00F2653A" w:rsidRDefault="00F2653A" w:rsidP="00F2653A">
            <w:pPr>
              <w:widowControl/>
              <w:spacing w:line="270" w:lineRule="atLeast"/>
              <w:jc w:val="center"/>
              <w:rPr>
                <w:rFonts w:asciiTheme="minorEastAsia" w:hAnsiTheme="minorEastAsia" w:cs="微软雅黑"/>
                <w:color w:val="2A2A2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微软雅黑" w:hint="eastAsia"/>
                <w:color w:val="2A2A2A"/>
                <w:kern w:val="0"/>
                <w:sz w:val="20"/>
                <w:szCs w:val="20"/>
              </w:rPr>
              <w:t>客户端与服务器存在</w:t>
            </w:r>
            <w:r w:rsidRPr="00F2653A">
              <w:rPr>
                <w:rFonts w:asciiTheme="minorEastAsia" w:hAnsiTheme="minorEastAsia" w:cs="微软雅黑" w:hint="eastAsia"/>
                <w:color w:val="2A2A2A"/>
                <w:kern w:val="0"/>
                <w:sz w:val="20"/>
                <w:szCs w:val="20"/>
              </w:rPr>
              <w:t>时间偏差，导致</w:t>
            </w:r>
            <w:r w:rsidRPr="00F2653A">
              <w:rPr>
                <w:rFonts w:asciiTheme="minorEastAsia" w:hAnsiTheme="minorEastAsia" w:cs="微软雅黑"/>
                <w:color w:val="2A2A2A"/>
                <w:kern w:val="0"/>
                <w:sz w:val="20"/>
                <w:szCs w:val="20"/>
              </w:rPr>
              <w:t>Kerberos</w:t>
            </w:r>
            <w:r w:rsidRPr="00F2653A">
              <w:rPr>
                <w:rFonts w:asciiTheme="minorEastAsia" w:hAnsiTheme="minorEastAsia" w:cs="微软雅黑" w:hint="eastAsia"/>
                <w:color w:val="2A2A2A"/>
                <w:kern w:val="0"/>
                <w:sz w:val="20"/>
                <w:szCs w:val="20"/>
              </w:rPr>
              <w:t>身份验证失败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1ADC4344" w14:textId="77777777" w:rsidR="00F2653A" w:rsidRDefault="00F2653A" w:rsidP="00F2653A">
            <w:pPr>
              <w:pStyle w:val="NormalWeb"/>
              <w:spacing w:before="0" w:beforeAutospacing="0" w:after="0" w:afterAutospacing="0" w:line="270" w:lineRule="atLeast"/>
              <w:jc w:val="center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ERROR_TIME_SKEW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0F0D4021" w14:textId="77777777" w:rsidR="00F2653A" w:rsidRDefault="00F2653A" w:rsidP="00F2653A">
            <w:pPr>
              <w:pStyle w:val="NormalWeb"/>
              <w:spacing w:before="0" w:beforeAutospacing="0" w:after="0" w:afterAutospacing="0" w:line="270" w:lineRule="atLeast"/>
              <w:jc w:val="center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1398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14:paraId="0A61DCDA" w14:textId="77777777" w:rsidR="00F2653A" w:rsidRDefault="00F2653A" w:rsidP="00F2653A">
            <w:pPr>
              <w:pStyle w:val="NormalWeb"/>
              <w:spacing w:before="0" w:beforeAutospacing="0" w:after="0" w:afterAutospacing="0" w:line="270" w:lineRule="atLeast"/>
              <w:jc w:val="center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0x576</w:t>
            </w:r>
          </w:p>
        </w:tc>
      </w:tr>
      <w:tr w:rsidR="00F2653A" w:rsidRPr="00883F58" w14:paraId="7A53CF1A" w14:textId="77777777" w:rsidTr="00883F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404200E2" w14:textId="77777777" w:rsidR="00F2653A" w:rsidRPr="00F2653A" w:rsidRDefault="00F2653A" w:rsidP="00F2653A">
            <w:pPr>
              <w:widowControl/>
              <w:spacing w:line="270" w:lineRule="atLeast"/>
              <w:jc w:val="center"/>
              <w:rPr>
                <w:rFonts w:asciiTheme="minorEastAsia" w:hAnsiTheme="minorEastAsia" w:cs="微软雅黑"/>
                <w:color w:val="2A2A2A"/>
                <w:kern w:val="0"/>
                <w:sz w:val="20"/>
                <w:szCs w:val="20"/>
              </w:rPr>
            </w:pPr>
            <w:r w:rsidRPr="00F2653A">
              <w:rPr>
                <w:rFonts w:asciiTheme="minorEastAsia" w:hAnsiTheme="minorEastAsia" w:cs="微软雅黑" w:hint="eastAsia"/>
                <w:color w:val="2A2A2A"/>
                <w:kern w:val="0"/>
                <w:sz w:val="20"/>
                <w:szCs w:val="20"/>
              </w:rPr>
              <w:t>未能连接到域控制器</w:t>
            </w:r>
            <w:r>
              <w:rPr>
                <w:rFonts w:asciiTheme="minorEastAsia" w:hAnsiTheme="minorEastAsia" w:cs="微软雅黑" w:hint="eastAsia"/>
                <w:color w:val="2A2A2A"/>
                <w:kern w:val="0"/>
                <w:sz w:val="20"/>
                <w:szCs w:val="20"/>
              </w:rPr>
              <w:t>，访问被拒绝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3F28A79B" w14:textId="77777777" w:rsidR="00F2653A" w:rsidRDefault="00F2653A" w:rsidP="00F2653A">
            <w:pPr>
              <w:pStyle w:val="NormalWeb"/>
              <w:spacing w:before="0" w:beforeAutospacing="0" w:after="0" w:afterAutospacing="0" w:line="270" w:lineRule="atLeast"/>
              <w:jc w:val="center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ERROR_ACESS_DENIED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15B2C66B" w14:textId="77777777" w:rsidR="00F2653A" w:rsidRDefault="00F2653A" w:rsidP="00F2653A">
            <w:pPr>
              <w:pStyle w:val="NormalWeb"/>
              <w:spacing w:before="0" w:beforeAutospacing="0" w:after="0" w:afterAutospacing="0" w:line="270" w:lineRule="atLeast"/>
              <w:jc w:val="center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14:paraId="0672B9F0" w14:textId="77777777" w:rsidR="00F2653A" w:rsidRDefault="00F2653A" w:rsidP="00F2653A">
            <w:pPr>
              <w:pStyle w:val="NormalWeb"/>
              <w:spacing w:before="0" w:beforeAutospacing="0" w:after="0" w:afterAutospacing="0" w:line="270" w:lineRule="atLeast"/>
              <w:jc w:val="center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0x5</w:t>
            </w:r>
          </w:p>
        </w:tc>
      </w:tr>
      <w:tr w:rsidR="00F2653A" w:rsidRPr="00883F58" w14:paraId="5619D528" w14:textId="77777777" w:rsidTr="00883F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7C3D0B02" w14:textId="77777777" w:rsidR="00F2653A" w:rsidRPr="00F2653A" w:rsidRDefault="00F2653A" w:rsidP="00F2653A">
            <w:pPr>
              <w:widowControl/>
              <w:spacing w:line="270" w:lineRule="atLeast"/>
              <w:jc w:val="center"/>
              <w:rPr>
                <w:rFonts w:asciiTheme="minorEastAsia" w:hAnsiTheme="minorEastAsia" w:cs="微软雅黑"/>
                <w:color w:val="2A2A2A"/>
                <w:kern w:val="0"/>
                <w:sz w:val="20"/>
                <w:szCs w:val="20"/>
              </w:rPr>
            </w:pPr>
            <w:r w:rsidRPr="00F2653A">
              <w:rPr>
                <w:rFonts w:asciiTheme="minorEastAsia" w:hAnsiTheme="minorEastAsia" w:cs="微软雅黑" w:hint="eastAsia"/>
                <w:color w:val="2A2A2A"/>
                <w:kern w:val="0"/>
                <w:sz w:val="20"/>
                <w:szCs w:val="20"/>
              </w:rPr>
              <w:t>找不到</w:t>
            </w:r>
            <w:r>
              <w:rPr>
                <w:rFonts w:asciiTheme="minorEastAsia" w:hAnsiTheme="minorEastAsia" w:cs="微软雅黑" w:hint="eastAsia"/>
                <w:color w:val="2A2A2A"/>
                <w:kern w:val="0"/>
                <w:sz w:val="20"/>
                <w:szCs w:val="20"/>
              </w:rPr>
              <w:t>可用的</w:t>
            </w:r>
            <w:r w:rsidRPr="00F2653A">
              <w:rPr>
                <w:rFonts w:asciiTheme="minorEastAsia" w:hAnsiTheme="minorEastAsia" w:cs="微软雅黑" w:hint="eastAsia"/>
                <w:color w:val="2A2A2A"/>
                <w:kern w:val="0"/>
                <w:sz w:val="20"/>
                <w:szCs w:val="20"/>
              </w:rPr>
              <w:t>域控制器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4CDC4197" w14:textId="77777777" w:rsidR="00F2653A" w:rsidRDefault="00F2653A" w:rsidP="00F2653A">
            <w:pPr>
              <w:pStyle w:val="NormalWeb"/>
              <w:spacing w:before="0" w:beforeAutospacing="0" w:after="0" w:afterAutospacing="0" w:line="270" w:lineRule="atLeast"/>
              <w:jc w:val="center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ERROR_NO_LOGON_SERVERS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38CD0D0E" w14:textId="77777777" w:rsidR="00F2653A" w:rsidRDefault="00F2653A" w:rsidP="00F2653A">
            <w:pPr>
              <w:pStyle w:val="NormalWeb"/>
              <w:spacing w:before="0" w:beforeAutospacing="0" w:after="0" w:afterAutospacing="0" w:line="270" w:lineRule="atLeast"/>
              <w:jc w:val="center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1311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14:paraId="2D7AABB4" w14:textId="77777777" w:rsidR="00F2653A" w:rsidRDefault="00F2653A" w:rsidP="00F2653A">
            <w:pPr>
              <w:pStyle w:val="NormalWeb"/>
              <w:spacing w:before="0" w:beforeAutospacing="0" w:after="0" w:afterAutospacing="0" w:line="270" w:lineRule="atLeast"/>
              <w:jc w:val="center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0x51F</w:t>
            </w:r>
          </w:p>
        </w:tc>
      </w:tr>
    </w:tbl>
    <w:p w14:paraId="38134549" w14:textId="77777777" w:rsidR="00883F58" w:rsidRDefault="00883F58" w:rsidP="00883F58">
      <w:pPr>
        <w:pStyle w:val="ListParagraph"/>
        <w:ind w:left="360"/>
      </w:pPr>
    </w:p>
    <w:p w14:paraId="5655CE9F" w14:textId="77777777" w:rsidR="00F2653A" w:rsidRDefault="00F2653A" w:rsidP="00F2653A">
      <w:pPr>
        <w:pStyle w:val="ListParagraph"/>
        <w:numPr>
          <w:ilvl w:val="0"/>
          <w:numId w:val="2"/>
        </w:numPr>
      </w:pPr>
      <w:r>
        <w:rPr>
          <w:rFonts w:hint="eastAsia"/>
        </w:rPr>
        <w:t>如何重新配置扩展</w:t>
      </w:r>
    </w:p>
    <w:p w14:paraId="34E48015" w14:textId="77777777" w:rsidR="00F2653A" w:rsidRDefault="00F2653A" w:rsidP="00F2653A">
      <w:pPr>
        <w:pStyle w:val="ListParagraph"/>
        <w:ind w:left="360"/>
      </w:pPr>
      <w:r>
        <w:rPr>
          <w:rFonts w:hint="eastAsia"/>
        </w:rPr>
        <w:t xml:space="preserve">请从 </w:t>
      </w:r>
      <w:hyperlink r:id="rId17" w:history="1">
        <w:r w:rsidRPr="00F2653A">
          <w:rPr>
            <w:rStyle w:val="Hyperlink"/>
            <w:rFonts w:hint="eastAsia"/>
          </w:rPr>
          <w:t>A</w:t>
        </w:r>
        <w:r w:rsidRPr="00F2653A">
          <w:rPr>
            <w:rStyle w:val="Hyperlink"/>
          </w:rPr>
          <w:t>zure 门户</w:t>
        </w:r>
      </w:hyperlink>
      <w:r>
        <w:t xml:space="preserve"> </w:t>
      </w:r>
      <w:r>
        <w:rPr>
          <w:rFonts w:hint="eastAsia"/>
        </w:rPr>
        <w:t>中找到</w:t>
      </w:r>
      <w:r w:rsidR="00CC3D8B">
        <w:rPr>
          <w:rFonts w:hint="eastAsia"/>
        </w:rPr>
        <w:t>目标</w:t>
      </w:r>
      <w:r>
        <w:rPr>
          <w:rFonts w:hint="eastAsia"/>
        </w:rPr>
        <w:t>虚拟机，</w:t>
      </w:r>
      <w:r w:rsidR="00CC3D8B">
        <w:rPr>
          <w:rFonts w:hint="eastAsia"/>
        </w:rPr>
        <w:t>点击左侧的扩展栏，找到对应扩展右侧的</w:t>
      </w:r>
      <w:r w:rsidR="00CC3D8B" w:rsidRPr="00CC3D8B">
        <w:rPr>
          <w:b/>
        </w:rPr>
        <w:t>…</w:t>
      </w:r>
      <w:r w:rsidR="00CC3D8B">
        <w:rPr>
          <w:rFonts w:hint="eastAsia"/>
        </w:rPr>
        <w:t xml:space="preserve">按钮，选择卸载，再通过 </w:t>
      </w:r>
      <w:r w:rsidR="00CC3D8B">
        <w:t xml:space="preserve">Azure PowerShell </w:t>
      </w:r>
      <w:r w:rsidR="00CC3D8B">
        <w:rPr>
          <w:rFonts w:hint="eastAsia"/>
        </w:rPr>
        <w:t>推送扩展的新配置。</w:t>
      </w:r>
    </w:p>
    <w:p w14:paraId="3D1262B2" w14:textId="77777777" w:rsidR="00CC3D8B" w:rsidRDefault="00CC3D8B" w:rsidP="00CC3D8B">
      <w:r>
        <w:rPr>
          <w:noProof/>
        </w:rPr>
        <w:lastRenderedPageBreak/>
        <w:drawing>
          <wp:inline distT="0" distB="0" distL="0" distR="0" wp14:anchorId="365C8562" wp14:editId="1675D4AD">
            <wp:extent cx="5274310" cy="2637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21EE" w14:textId="77777777" w:rsidR="00CC3D8B" w:rsidRDefault="00CC3D8B" w:rsidP="00CC3D8B"/>
    <w:p w14:paraId="7A5F6413" w14:textId="77777777" w:rsidR="00CC3D8B" w:rsidRDefault="00CC3D8B" w:rsidP="00CC3D8B">
      <w:r>
        <w:rPr>
          <w:rFonts w:hint="eastAsia"/>
        </w:rPr>
        <w:t>扩展内容：</w:t>
      </w:r>
    </w:p>
    <w:p w14:paraId="388F2B15" w14:textId="77777777" w:rsidR="00CC3D8B" w:rsidRDefault="00CC3D8B" w:rsidP="00CC3D8B">
      <w:r>
        <w:tab/>
      </w:r>
      <w:r w:rsidRPr="00CC3D8B">
        <w:rPr>
          <w:rFonts w:hint="eastAsia"/>
        </w:rPr>
        <w:t>适用于</w:t>
      </w:r>
      <w:r w:rsidRPr="00CC3D8B">
        <w:t xml:space="preserve"> Windows 的虚拟机扩展和功能</w:t>
      </w:r>
      <w:r>
        <w:rPr>
          <w:rFonts w:hint="eastAsia"/>
        </w:rPr>
        <w:t xml:space="preserve"> </w:t>
      </w:r>
      <w:hyperlink r:id="rId19" w:history="1">
        <w:r w:rsidRPr="009C2468">
          <w:rPr>
            <w:rStyle w:val="Hyperlink"/>
          </w:rPr>
          <w:t>https://docs.azure.cn/zh-cn/virtual-machines/windows/extensions-features</w:t>
        </w:r>
      </w:hyperlink>
    </w:p>
    <w:p w14:paraId="677499F8" w14:textId="77777777" w:rsidR="00CC3D8B" w:rsidRDefault="00CC3D8B" w:rsidP="00CC3D8B">
      <w:r>
        <w:tab/>
      </w:r>
      <w:r w:rsidRPr="00CC3D8B">
        <w:rPr>
          <w:rFonts w:hint="eastAsia"/>
        </w:rPr>
        <w:t>对</w:t>
      </w:r>
      <w:r w:rsidRPr="00CC3D8B">
        <w:t xml:space="preserve"> Azure Windows VM 扩展故障进行故障排除</w:t>
      </w:r>
      <w:r>
        <w:rPr>
          <w:rFonts w:hint="eastAsia"/>
        </w:rPr>
        <w:t xml:space="preserve"> </w:t>
      </w:r>
      <w:hyperlink r:id="rId20" w:history="1">
        <w:r w:rsidRPr="009C2468">
          <w:rPr>
            <w:rStyle w:val="Hyperlink"/>
          </w:rPr>
          <w:t>https://docs.azure.cn/zh-cn/virtual-machines/windows/extensions-troubleshoot</w:t>
        </w:r>
      </w:hyperlink>
      <w:r>
        <w:t xml:space="preserve"> </w:t>
      </w:r>
    </w:p>
    <w:sectPr w:rsidR="00CC3D8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4D946" w14:textId="77777777" w:rsidR="00D974B2" w:rsidRDefault="00D974B2" w:rsidP="00D974B2">
      <w:r>
        <w:separator/>
      </w:r>
    </w:p>
  </w:endnote>
  <w:endnote w:type="continuationSeparator" w:id="0">
    <w:p w14:paraId="7A2DF611" w14:textId="77777777" w:rsidR="00D974B2" w:rsidRDefault="00D974B2" w:rsidP="00D97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96DBE" w14:textId="77777777" w:rsidR="00D974B2" w:rsidRDefault="00D97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BA2D2" w14:textId="77777777" w:rsidR="00D974B2" w:rsidRDefault="00D974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ACF1F" w14:textId="77777777" w:rsidR="00D974B2" w:rsidRDefault="00D97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5DDB9" w14:textId="77777777" w:rsidR="00D974B2" w:rsidRDefault="00D974B2" w:rsidP="00D974B2">
      <w:r>
        <w:separator/>
      </w:r>
    </w:p>
  </w:footnote>
  <w:footnote w:type="continuationSeparator" w:id="0">
    <w:p w14:paraId="5FF8BEE8" w14:textId="77777777" w:rsidR="00D974B2" w:rsidRDefault="00D974B2" w:rsidP="00D97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105DB" w14:textId="77777777" w:rsidR="00D974B2" w:rsidRDefault="00D97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D0150" w14:textId="77777777" w:rsidR="00D974B2" w:rsidRDefault="00D974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2DD9C" w14:textId="77777777" w:rsidR="00D974B2" w:rsidRDefault="00D97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70067"/>
    <w:multiLevelType w:val="hybridMultilevel"/>
    <w:tmpl w:val="54D62E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1945A9"/>
    <w:multiLevelType w:val="hybridMultilevel"/>
    <w:tmpl w:val="4712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B2"/>
    <w:rsid w:val="00073ACB"/>
    <w:rsid w:val="000D0085"/>
    <w:rsid w:val="000F37D5"/>
    <w:rsid w:val="001C6004"/>
    <w:rsid w:val="0026182E"/>
    <w:rsid w:val="00304C7C"/>
    <w:rsid w:val="004217BD"/>
    <w:rsid w:val="00445116"/>
    <w:rsid w:val="00497317"/>
    <w:rsid w:val="0054423C"/>
    <w:rsid w:val="005473E4"/>
    <w:rsid w:val="006C364A"/>
    <w:rsid w:val="006E1CFC"/>
    <w:rsid w:val="00753A01"/>
    <w:rsid w:val="00762886"/>
    <w:rsid w:val="00844F6F"/>
    <w:rsid w:val="00883F58"/>
    <w:rsid w:val="008C1E08"/>
    <w:rsid w:val="009317EF"/>
    <w:rsid w:val="009659BA"/>
    <w:rsid w:val="009706A3"/>
    <w:rsid w:val="009721FE"/>
    <w:rsid w:val="009A5694"/>
    <w:rsid w:val="00A02172"/>
    <w:rsid w:val="00A82D87"/>
    <w:rsid w:val="00AD7FDE"/>
    <w:rsid w:val="00B51ADB"/>
    <w:rsid w:val="00B75DB7"/>
    <w:rsid w:val="00BB774D"/>
    <w:rsid w:val="00C24529"/>
    <w:rsid w:val="00C36091"/>
    <w:rsid w:val="00C80CAD"/>
    <w:rsid w:val="00CC3D8B"/>
    <w:rsid w:val="00D000D2"/>
    <w:rsid w:val="00D974B2"/>
    <w:rsid w:val="00DE663F"/>
    <w:rsid w:val="00DF0600"/>
    <w:rsid w:val="00F17B58"/>
    <w:rsid w:val="00F2653A"/>
    <w:rsid w:val="00FE4212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476CF4"/>
  <w15:chartTrackingRefBased/>
  <w15:docId w15:val="{B6651FE4-74AD-415A-921B-5FE87B3E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4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4B2"/>
  </w:style>
  <w:style w:type="paragraph" w:styleId="Footer">
    <w:name w:val="footer"/>
    <w:basedOn w:val="Normal"/>
    <w:link w:val="FooterChar"/>
    <w:uiPriority w:val="99"/>
    <w:unhideWhenUsed/>
    <w:rsid w:val="00D974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4B2"/>
  </w:style>
  <w:style w:type="character" w:styleId="Hyperlink">
    <w:name w:val="Hyperlink"/>
    <w:basedOn w:val="DefaultParagraphFont"/>
    <w:uiPriority w:val="99"/>
    <w:unhideWhenUsed/>
    <w:rsid w:val="00D97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4B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974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3F5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653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zure.cn/zh-cn/vpn-gateway/vpn-gateway-about-vpngateway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portal.azure.cn/" TargetMode="External"/><Relationship Id="rId17" Type="http://schemas.openxmlformats.org/officeDocument/2006/relationships/hyperlink" Target="https://portal.azure.cn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technet.microsoft.com/en-us/library/cc961817.aspx" TargetMode="External"/><Relationship Id="rId20" Type="http://schemas.openxmlformats.org/officeDocument/2006/relationships/hyperlink" Target="https://docs.azure.cn/zh-cn/virtual-machines/windows/extensions-troubleshoo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powershell/module/Azure/Add-AzureProvisioningConfig?view=azuresmps-4.0.0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ocs.azure.cn/zh-cn/virtual-machines/windows/extensions-fea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zure.cn/zh-cn/virtual-network/virtual-networks-name-resolution-for-vms-and-role-instances" TargetMode="External"/><Relationship Id="rId14" Type="http://schemas.openxmlformats.org/officeDocument/2006/relationships/hyperlink" Target="https://docs.azure.cn/zh-cn/virtual-network/virtual-networks-name-resolution-for-vms-and-role-instance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E972F-2DD5-4152-A1D1-3F85AB82E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</dc:creator>
  <cp:keywords/>
  <dc:description/>
  <cp:lastModifiedBy>Steve Shi</cp:lastModifiedBy>
  <cp:revision>8</cp:revision>
  <dcterms:created xsi:type="dcterms:W3CDTF">2017-11-06T03:10:00Z</dcterms:created>
  <dcterms:modified xsi:type="dcterms:W3CDTF">2017-11-06T08:37:00Z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chesh@microsoft.com</vt:lpwstr>
  </property>
  <property fmtid="{D5CDD505-2E9C-101B-9397-08002B2CF9AE}" pid="5" name="MSIP_Label_f42aa342-8706-4288-bd11-ebb85995028c_SetDate">
    <vt:lpwstr>2017-11-06T03:20:17.7111449Z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