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15"/>
        <w:rPr>
          <w:sz w:val="20"/>
        </w:rPr>
      </w:pPr>
      <w:r>
        <w:rPr>
          <w:sz w:val="20"/>
        </w:rPr>
        <w:drawing>
          <wp:inline distT="0" distB="0" distL="0" distR="0">
            <wp:extent cx="7752019" cy="940917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2019" cy="94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200" w:bottom="280" w:left="0" w:right="0"/>
        </w:sectPr>
      </w:pPr>
    </w:p>
    <w:p>
      <w:pPr>
        <w:pStyle w:val="Heading1"/>
        <w:ind w:left="2790" w:right="2791"/>
        <w:jc w:val="center"/>
        <w:rPr>
          <w:u w:val="none"/>
        </w:rPr>
      </w:pPr>
      <w:r>
        <w:rPr>
          <w:u w:val="thick"/>
        </w:rPr>
        <w:t>REPORT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VALUATION</w:t>
      </w:r>
      <w:r>
        <w:rPr>
          <w:spacing w:val="-1"/>
          <w:u w:val="thick"/>
        </w:rPr>
        <w:t> </w:t>
      </w:r>
      <w:r>
        <w:rPr>
          <w:u w:val="thick"/>
        </w:rPr>
        <w:t>FOR</w:t>
      </w:r>
      <w:r>
        <w:rPr>
          <w:spacing w:val="-2"/>
          <w:u w:val="thick"/>
        </w:rPr>
        <w:t> </w:t>
      </w:r>
      <w:r>
        <w:rPr>
          <w:u w:val="thick"/>
        </w:rPr>
        <w:t>STAMP</w:t>
      </w:r>
      <w:r>
        <w:rPr>
          <w:spacing w:val="-3"/>
          <w:u w:val="thick"/>
        </w:rPr>
        <w:t> </w:t>
      </w:r>
      <w:r>
        <w:rPr>
          <w:u w:val="thick"/>
        </w:rPr>
        <w:t>DUTY</w:t>
      </w:r>
      <w:r>
        <w:rPr>
          <w:spacing w:val="-1"/>
          <w:u w:val="thick"/>
        </w:rPr>
        <w:t> </w:t>
      </w:r>
      <w:r>
        <w:rPr>
          <w:u w:val="thick"/>
        </w:rPr>
        <w:t>PURPOSES</w:t>
      </w:r>
    </w:p>
    <w:p>
      <w:pPr>
        <w:tabs>
          <w:tab w:pos="2880" w:val="left" w:leader="none"/>
        </w:tabs>
        <w:spacing w:before="176"/>
        <w:ind w:left="1440" w:right="0" w:firstLine="0"/>
        <w:jc w:val="left"/>
        <w:rPr>
          <w:sz w:val="24"/>
        </w:rPr>
      </w:pPr>
      <w:r>
        <w:rPr>
          <w:b/>
          <w:sz w:val="24"/>
          <w:u w:val="thick"/>
        </w:rPr>
        <w:t>L.R.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No:</w:t>
      </w:r>
      <w:r>
        <w:rPr>
          <w:b/>
          <w:sz w:val="24"/>
        </w:rPr>
        <w:tab/>
      </w:r>
      <w:r>
        <w:rPr>
          <w:sz w:val="24"/>
        </w:rPr>
        <w:t>Nairobi/Block</w:t>
      </w:r>
      <w:r>
        <w:rPr>
          <w:spacing w:val="-2"/>
          <w:sz w:val="24"/>
        </w:rPr>
        <w:t> </w:t>
      </w:r>
      <w:r>
        <w:rPr>
          <w:sz w:val="24"/>
        </w:rPr>
        <w:t>222/13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2940" w:right="1557" w:hanging="1500"/>
      </w:pPr>
      <w:r>
        <w:rPr>
          <w:b/>
          <w:u w:val="thick"/>
        </w:rPr>
        <w:t>SITUATION:</w:t>
      </w:r>
      <w:r>
        <w:rPr>
          <w:b/>
          <w:spacing w:val="1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is located</w:t>
      </w:r>
      <w:r>
        <w:rPr>
          <w:spacing w:val="1"/>
        </w:rPr>
        <w:t> </w:t>
      </w:r>
      <w:r>
        <w:rPr/>
        <w:t>off Komarock -</w:t>
      </w:r>
      <w:r>
        <w:rPr>
          <w:spacing w:val="-1"/>
        </w:rPr>
        <w:t> </w:t>
      </w:r>
      <w:r>
        <w:rPr/>
        <w:t>Mwiki in</w:t>
      </w:r>
      <w:r>
        <w:rPr>
          <w:spacing w:val="2"/>
        </w:rPr>
        <w:t> </w:t>
      </w:r>
      <w:r>
        <w:rPr/>
        <w:t>Njiru estate, in</w:t>
      </w:r>
      <w:r>
        <w:rPr>
          <w:spacing w:val="-1"/>
        </w:rPr>
        <w:t> </w:t>
      </w:r>
      <w:r>
        <w:rPr/>
        <w:t>Nairobi</w:t>
      </w:r>
      <w:r>
        <w:rPr>
          <w:spacing w:val="2"/>
        </w:rPr>
        <w:t> </w:t>
      </w:r>
      <w:r>
        <w:rPr/>
        <w:t>City</w:t>
      </w:r>
      <w:r>
        <w:rPr>
          <w:spacing w:val="-57"/>
        </w:rPr>
        <w:t> </w:t>
      </w:r>
      <w:r>
        <w:rPr/>
        <w:t>County.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tabs>
          <w:tab w:pos="2880" w:val="left" w:leader="none"/>
        </w:tabs>
        <w:ind w:left="1440"/>
      </w:pPr>
      <w:r>
        <w:rPr>
          <w:b/>
          <w:u w:val="thick"/>
        </w:rPr>
        <w:t>AREA:</w:t>
      </w:r>
      <w:r>
        <w:rPr>
          <w:b/>
        </w:rPr>
        <w:tab/>
      </w:r>
      <w:r>
        <w:rPr/>
        <w:t>The</w:t>
      </w:r>
      <w:r>
        <w:rPr>
          <w:spacing w:val="-3"/>
        </w:rPr>
        <w:t> </w:t>
      </w:r>
      <w:r>
        <w:rPr/>
        <w:t>plot measures</w:t>
      </w:r>
      <w:r>
        <w:rPr>
          <w:spacing w:val="1"/>
        </w:rPr>
        <w:t> </w:t>
      </w:r>
      <w:r>
        <w:rPr/>
        <w:t>0.0484Ha</w:t>
      </w:r>
      <w:r>
        <w:rPr>
          <w:spacing w:val="-2"/>
        </w:rPr>
        <w:t> </w:t>
      </w:r>
      <w:r>
        <w:rPr/>
        <w:t>approximately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2880" w:val="left" w:leader="none"/>
        </w:tabs>
        <w:spacing w:before="90"/>
        <w:ind w:left="1440"/>
      </w:pPr>
      <w:r>
        <w:rPr>
          <w:b/>
          <w:u w:val="thick"/>
        </w:rPr>
        <w:t>TENURE:</w:t>
      </w:r>
      <w:r>
        <w:rPr>
          <w:b/>
        </w:rPr>
        <w:tab/>
      </w:r>
      <w:r>
        <w:rPr/>
        <w:t>Leasehold</w:t>
      </w:r>
      <w:r>
        <w:rPr>
          <w:spacing w:val="-2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from 1/2/1989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56" w:lineRule="auto" w:before="90"/>
        <w:ind w:left="2880" w:right="1557" w:hanging="1440"/>
      </w:pPr>
      <w:r>
        <w:rPr>
          <w:b/>
          <w:u w:val="thick"/>
        </w:rPr>
        <w:t>SERVICES:</w:t>
      </w:r>
      <w:r>
        <w:rPr>
          <w:b/>
          <w:spacing w:val="37"/>
        </w:rPr>
        <w:t> </w:t>
      </w:r>
      <w:r>
        <w:rPr/>
        <w:t>Mains</w:t>
      </w:r>
      <w:r>
        <w:rPr>
          <w:spacing w:val="37"/>
        </w:rPr>
        <w:t> </w:t>
      </w:r>
      <w:r>
        <w:rPr/>
        <w:t>electricity,</w:t>
      </w:r>
      <w:r>
        <w:rPr>
          <w:spacing w:val="37"/>
        </w:rPr>
        <w:t> </w:t>
      </w:r>
      <w:r>
        <w:rPr/>
        <w:t>water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sewer</w:t>
      </w:r>
      <w:r>
        <w:rPr>
          <w:spacing w:val="36"/>
        </w:rPr>
        <w:t> </w:t>
      </w:r>
      <w:r>
        <w:rPr/>
        <w:t>services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neighbourhood</w:t>
      </w:r>
      <w:r>
        <w:rPr>
          <w:spacing w:val="37"/>
        </w:rPr>
        <w:t> </w:t>
      </w:r>
      <w:r>
        <w:rPr/>
        <w:t>for</w:t>
      </w:r>
      <w:r>
        <w:rPr>
          <w:spacing w:val="-57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when need</w:t>
      </w:r>
      <w:r>
        <w:rPr>
          <w:spacing w:val="2"/>
        </w:rPr>
        <w:t> </w:t>
      </w:r>
      <w:r>
        <w:rPr/>
        <w:t>arises.</w:t>
      </w:r>
    </w:p>
    <w:p>
      <w:pPr>
        <w:pStyle w:val="BodyText"/>
        <w:spacing w:before="164"/>
        <w:ind w:left="2880"/>
      </w:pPr>
      <w:r>
        <w:rPr/>
        <w:t>The</w:t>
      </w:r>
      <w:r>
        <w:rPr>
          <w:spacing w:val="-4"/>
        </w:rPr>
        <w:t> </w:t>
      </w:r>
      <w:r>
        <w:rPr/>
        <w:t>immediate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road</w:t>
      </w:r>
      <w:r>
        <w:rPr>
          <w:spacing w:val="-1"/>
        </w:rPr>
        <w:t> </w:t>
      </w:r>
      <w:r>
        <w:rPr/>
        <w:t>is murram</w:t>
      </w:r>
      <w:r>
        <w:rPr>
          <w:spacing w:val="-1"/>
        </w:rPr>
        <w:t> </w:t>
      </w:r>
      <w:r>
        <w:rPr/>
        <w:t>surfaced.</w:t>
      </w:r>
    </w:p>
    <w:p>
      <w:pPr>
        <w:pStyle w:val="BodyText"/>
        <w:tabs>
          <w:tab w:pos="2880" w:val="left" w:leader="none"/>
        </w:tabs>
        <w:spacing w:line="237" w:lineRule="auto" w:before="185"/>
        <w:ind w:left="2880" w:right="2881" w:hanging="1440"/>
      </w:pPr>
      <w:r>
        <w:rPr>
          <w:b/>
          <w:u w:val="thick"/>
        </w:rPr>
        <w:t>PLOT:</w:t>
      </w:r>
      <w:r>
        <w:rPr>
          <w:b/>
        </w:rPr>
        <w:tab/>
      </w:r>
      <w:r>
        <w:rPr/>
        <w:t>A</w:t>
      </w:r>
      <w:r>
        <w:rPr>
          <w:spacing w:val="-2"/>
        </w:rPr>
        <w:t> </w:t>
      </w:r>
      <w:r>
        <w:rPr/>
        <w:t>regular</w:t>
      </w:r>
      <w:r>
        <w:rPr>
          <w:spacing w:val="-3"/>
        </w:rPr>
        <w:t> </w:t>
      </w:r>
      <w:r>
        <w:rPr/>
        <w:t>shaped level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/>
        <w:t>cotton</w:t>
      </w:r>
      <w:r>
        <w:rPr>
          <w:spacing w:val="-1"/>
        </w:rPr>
        <w:t> </w:t>
      </w:r>
      <w:r>
        <w:rPr/>
        <w:t>soils</w:t>
      </w:r>
      <w:r>
        <w:rPr>
          <w:spacing w:val="-1"/>
        </w:rPr>
        <w:t> </w:t>
      </w:r>
      <w:r>
        <w:rPr/>
        <w:t>plot</w:t>
      </w:r>
      <w:r>
        <w:rPr>
          <w:spacing w:val="-1"/>
        </w:rPr>
        <w:t> </w:t>
      </w:r>
      <w:r>
        <w:rPr/>
        <w:t>whose</w:t>
      </w:r>
      <w:r>
        <w:rPr>
          <w:spacing w:val="-2"/>
        </w:rPr>
        <w:t> </w:t>
      </w:r>
      <w:r>
        <w:rPr/>
        <w:t>boundaries are</w:t>
      </w:r>
      <w:r>
        <w:rPr>
          <w:spacing w:val="-57"/>
        </w:rPr>
        <w:t> </w:t>
      </w:r>
      <w:r>
        <w:rPr/>
        <w:t>marked by</w:t>
      </w:r>
      <w:r>
        <w:rPr>
          <w:spacing w:val="-4"/>
        </w:rPr>
        <w:t> </w:t>
      </w:r>
      <w:r>
        <w:rPr/>
        <w:t>perimeter</w:t>
      </w:r>
      <w:r>
        <w:rPr>
          <w:spacing w:val="-2"/>
        </w:rPr>
        <w:t> </w:t>
      </w:r>
      <w:r>
        <w:rPr/>
        <w:t>fence.</w:t>
      </w:r>
    </w:p>
    <w:p>
      <w:pPr>
        <w:pStyle w:val="BodyText"/>
      </w:pPr>
    </w:p>
    <w:p>
      <w:pPr>
        <w:tabs>
          <w:tab w:pos="2880" w:val="left" w:leader="none"/>
        </w:tabs>
        <w:spacing w:before="0"/>
        <w:ind w:left="1440" w:right="0" w:firstLine="0"/>
        <w:jc w:val="left"/>
        <w:rPr>
          <w:sz w:val="24"/>
        </w:rPr>
      </w:pPr>
      <w:r>
        <w:rPr>
          <w:b/>
          <w:sz w:val="24"/>
          <w:u w:val="thick"/>
        </w:rPr>
        <w:t>USER:</w:t>
      </w:r>
      <w:r>
        <w:rPr>
          <w:b/>
          <w:sz w:val="24"/>
        </w:rPr>
        <w:tab/>
      </w:r>
      <w:r>
        <w:rPr>
          <w:sz w:val="24"/>
        </w:rPr>
        <w:t>Residential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before="90"/>
        <w:ind w:left="1440" w:right="0" w:firstLine="0"/>
        <w:jc w:val="left"/>
        <w:rPr>
          <w:sz w:val="24"/>
        </w:rPr>
      </w:pPr>
      <w:r>
        <w:rPr>
          <w:b/>
          <w:sz w:val="24"/>
          <w:u w:val="thick"/>
        </w:rPr>
        <w:t>IMPROVEMENTS:</w:t>
      </w:r>
      <w:r>
        <w:rPr>
          <w:b/>
          <w:spacing w:val="59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plot was</w:t>
      </w:r>
      <w:r>
        <w:rPr>
          <w:spacing w:val="-1"/>
          <w:sz w:val="24"/>
        </w:rPr>
        <w:t> </w:t>
      </w:r>
      <w:r>
        <w:rPr>
          <w:sz w:val="24"/>
        </w:rPr>
        <w:t>vacant 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valuation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spacing w:before="90"/>
        <w:rPr>
          <w:u w:val="none"/>
        </w:rPr>
      </w:pPr>
      <w:r>
        <w:rPr>
          <w:u w:val="thick"/>
        </w:rPr>
        <w:t>COMPARABLE</w:t>
      </w:r>
      <w:r>
        <w:rPr>
          <w:spacing w:val="-2"/>
          <w:u w:val="thick"/>
        </w:rPr>
        <w:t> </w:t>
      </w:r>
      <w:r>
        <w:rPr>
          <w:u w:val="thick"/>
        </w:rPr>
        <w:t>PROPERTIES</w:t>
      </w:r>
    </w:p>
    <w:p>
      <w:pPr>
        <w:pStyle w:val="BodyText"/>
        <w:spacing w:before="11"/>
        <w:rPr>
          <w:b/>
          <w:sz w:val="15"/>
        </w:rPr>
      </w:pPr>
    </w:p>
    <w:tbl>
      <w:tblPr>
        <w:tblW w:w="0" w:type="auto"/>
        <w:jc w:val="left"/>
        <w:tblInd w:w="3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0"/>
        <w:gridCol w:w="4172"/>
      </w:tblGrid>
      <w:tr>
        <w:trPr>
          <w:trHeight w:val="318" w:hRule="atLeast"/>
        </w:trPr>
        <w:tc>
          <w:tcPr>
            <w:tcW w:w="19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C1C1C"/>
                <w:sz w:val="24"/>
              </w:rPr>
              <w:t>Vos.</w:t>
            </w:r>
            <w:r>
              <w:rPr>
                <w:color w:val="1C1C1C"/>
                <w:spacing w:val="-1"/>
                <w:sz w:val="24"/>
              </w:rPr>
              <w:t> </w:t>
            </w:r>
            <w:r>
              <w:rPr>
                <w:color w:val="1C1C1C"/>
                <w:sz w:val="24"/>
              </w:rPr>
              <w:t>No</w:t>
            </w:r>
          </w:p>
        </w:tc>
        <w:tc>
          <w:tcPr>
            <w:tcW w:w="417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Ardhi</w:t>
            </w:r>
            <w:r>
              <w:rPr>
                <w:color w:val="1C1C1C"/>
                <w:spacing w:val="-1"/>
                <w:sz w:val="24"/>
              </w:rPr>
              <w:t> </w:t>
            </w:r>
            <w:r>
              <w:rPr>
                <w:color w:val="1C1C1C"/>
                <w:sz w:val="24"/>
              </w:rPr>
              <w:t>sasa</w:t>
            </w:r>
          </w:p>
        </w:tc>
      </w:tr>
      <w:tr>
        <w:trPr>
          <w:trHeight w:val="316" w:hRule="atLeast"/>
        </w:trPr>
        <w:tc>
          <w:tcPr>
            <w:tcW w:w="19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C1C1C"/>
                <w:sz w:val="24"/>
              </w:rPr>
              <w:t>LR.</w:t>
            </w:r>
            <w:r>
              <w:rPr>
                <w:color w:val="1C1C1C"/>
                <w:spacing w:val="-2"/>
                <w:sz w:val="24"/>
              </w:rPr>
              <w:t> </w:t>
            </w:r>
            <w:r>
              <w:rPr>
                <w:color w:val="1C1C1C"/>
                <w:sz w:val="24"/>
              </w:rPr>
              <w:t>No</w:t>
            </w:r>
          </w:p>
        </w:tc>
        <w:tc>
          <w:tcPr>
            <w:tcW w:w="417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Nairobi/</w:t>
            </w:r>
            <w:r>
              <w:rPr>
                <w:color w:val="1C1C1C"/>
                <w:spacing w:val="-1"/>
                <w:sz w:val="24"/>
              </w:rPr>
              <w:t> </w:t>
            </w:r>
            <w:r>
              <w:rPr>
                <w:color w:val="1C1C1C"/>
                <w:sz w:val="24"/>
              </w:rPr>
              <w:t>block</w:t>
            </w:r>
            <w:r>
              <w:rPr>
                <w:color w:val="1C1C1C"/>
                <w:spacing w:val="-1"/>
                <w:sz w:val="24"/>
              </w:rPr>
              <w:t> </w:t>
            </w:r>
            <w:r>
              <w:rPr>
                <w:color w:val="1C1C1C"/>
                <w:sz w:val="24"/>
              </w:rPr>
              <w:t>222/62</w:t>
            </w:r>
          </w:p>
        </w:tc>
      </w:tr>
      <w:tr>
        <w:trPr>
          <w:trHeight w:val="316" w:hRule="atLeast"/>
        </w:trPr>
        <w:tc>
          <w:tcPr>
            <w:tcW w:w="19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C1C1C"/>
                <w:sz w:val="24"/>
              </w:rPr>
              <w:t>REA</w:t>
            </w:r>
          </w:p>
        </w:tc>
        <w:tc>
          <w:tcPr>
            <w:tcW w:w="417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0.0607Ha</w:t>
            </w:r>
          </w:p>
        </w:tc>
      </w:tr>
      <w:tr>
        <w:trPr>
          <w:trHeight w:val="316" w:hRule="atLeast"/>
        </w:trPr>
        <w:tc>
          <w:tcPr>
            <w:tcW w:w="19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C1C1C"/>
                <w:sz w:val="24"/>
              </w:rPr>
              <w:t>SITUATION</w:t>
            </w:r>
          </w:p>
        </w:tc>
        <w:tc>
          <w:tcPr>
            <w:tcW w:w="417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Njiru</w:t>
            </w:r>
            <w:r>
              <w:rPr>
                <w:color w:val="1C1C1C"/>
                <w:spacing w:val="-2"/>
                <w:sz w:val="24"/>
              </w:rPr>
              <w:t> </w:t>
            </w:r>
            <w:r>
              <w:rPr>
                <w:color w:val="1C1C1C"/>
                <w:sz w:val="24"/>
              </w:rPr>
              <w:t>–</w:t>
            </w:r>
            <w:r>
              <w:rPr>
                <w:color w:val="1C1C1C"/>
                <w:spacing w:val="-1"/>
                <w:sz w:val="24"/>
              </w:rPr>
              <w:t> </w:t>
            </w:r>
            <w:r>
              <w:rPr>
                <w:color w:val="1C1C1C"/>
                <w:sz w:val="24"/>
              </w:rPr>
              <w:t>Same subdivision</w:t>
            </w:r>
            <w:r>
              <w:rPr>
                <w:color w:val="1C1C1C"/>
                <w:spacing w:val="-1"/>
                <w:sz w:val="24"/>
              </w:rPr>
              <w:t> </w:t>
            </w:r>
            <w:r>
              <w:rPr>
                <w:color w:val="1C1C1C"/>
                <w:sz w:val="24"/>
              </w:rPr>
              <w:t>scheme</w:t>
            </w:r>
          </w:p>
        </w:tc>
      </w:tr>
      <w:tr>
        <w:trPr>
          <w:trHeight w:val="318" w:hRule="atLeast"/>
        </w:trPr>
        <w:tc>
          <w:tcPr>
            <w:tcW w:w="19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C1C1C"/>
                <w:sz w:val="24"/>
              </w:rPr>
              <w:t>DEVELOPMENT</w:t>
            </w:r>
          </w:p>
        </w:tc>
        <w:tc>
          <w:tcPr>
            <w:tcW w:w="417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Vacant</w:t>
            </w:r>
          </w:p>
        </w:tc>
      </w:tr>
      <w:tr>
        <w:trPr>
          <w:trHeight w:val="316" w:hRule="atLeast"/>
        </w:trPr>
        <w:tc>
          <w:tcPr>
            <w:tcW w:w="19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C1C1C"/>
                <w:sz w:val="24"/>
              </w:rPr>
              <w:t>SOLD</w:t>
            </w:r>
          </w:p>
        </w:tc>
        <w:tc>
          <w:tcPr>
            <w:tcW w:w="417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Kshs.</w:t>
            </w:r>
            <w:r>
              <w:rPr>
                <w:color w:val="1C1C1C"/>
                <w:spacing w:val="-1"/>
                <w:sz w:val="24"/>
              </w:rPr>
              <w:t> </w:t>
            </w:r>
            <w:r>
              <w:rPr>
                <w:color w:val="1C1C1C"/>
                <w:sz w:val="24"/>
              </w:rPr>
              <w:t>2,000,000/=</w:t>
            </w:r>
          </w:p>
        </w:tc>
      </w:tr>
      <w:tr>
        <w:trPr>
          <w:trHeight w:val="316" w:hRule="atLeast"/>
        </w:trPr>
        <w:tc>
          <w:tcPr>
            <w:tcW w:w="19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C1C1C"/>
                <w:sz w:val="24"/>
              </w:rPr>
              <w:t>VALUED</w:t>
            </w:r>
          </w:p>
        </w:tc>
        <w:tc>
          <w:tcPr>
            <w:tcW w:w="417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Kshs.</w:t>
            </w:r>
            <w:r>
              <w:rPr>
                <w:color w:val="1C1C1C"/>
                <w:spacing w:val="-1"/>
                <w:sz w:val="24"/>
              </w:rPr>
              <w:t> </w:t>
            </w:r>
            <w:r>
              <w:rPr>
                <w:color w:val="1C1C1C"/>
                <w:sz w:val="24"/>
              </w:rPr>
              <w:t>2,000,000</w:t>
            </w:r>
          </w:p>
        </w:tc>
      </w:tr>
      <w:tr>
        <w:trPr>
          <w:trHeight w:val="316" w:hRule="atLeast"/>
        </w:trPr>
        <w:tc>
          <w:tcPr>
            <w:tcW w:w="1990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1C1C1C"/>
                <w:sz w:val="22"/>
              </w:rPr>
              <w:t>LAND</w:t>
            </w:r>
            <w:r>
              <w:rPr>
                <w:color w:val="1C1C1C"/>
                <w:spacing w:val="-5"/>
                <w:sz w:val="22"/>
              </w:rPr>
              <w:t> </w:t>
            </w:r>
            <w:r>
              <w:rPr>
                <w:color w:val="1C1C1C"/>
                <w:sz w:val="22"/>
              </w:rPr>
              <w:t>ANALYSIS</w:t>
            </w:r>
          </w:p>
        </w:tc>
        <w:tc>
          <w:tcPr>
            <w:tcW w:w="417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Kshs3300</w:t>
            </w:r>
            <w:r>
              <w:rPr>
                <w:color w:val="1C1C1C"/>
                <w:spacing w:val="-1"/>
                <w:sz w:val="24"/>
              </w:rPr>
              <w:t> </w:t>
            </w:r>
            <w:r>
              <w:rPr>
                <w:color w:val="1C1C1C"/>
                <w:sz w:val="24"/>
              </w:rPr>
              <w:t>PSM</w:t>
            </w:r>
          </w:p>
        </w:tc>
      </w:tr>
      <w:tr>
        <w:trPr>
          <w:trHeight w:val="277" w:hRule="atLeast"/>
        </w:trPr>
        <w:tc>
          <w:tcPr>
            <w:tcW w:w="199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C1C1C"/>
                <w:sz w:val="24"/>
              </w:rPr>
              <w:t>DATE</w:t>
            </w:r>
          </w:p>
        </w:tc>
        <w:tc>
          <w:tcPr>
            <w:tcW w:w="4172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22/05/2023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tbl>
      <w:tblPr>
        <w:tblW w:w="0" w:type="auto"/>
        <w:jc w:val="left"/>
        <w:tblInd w:w="3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4177"/>
      </w:tblGrid>
      <w:tr>
        <w:trPr>
          <w:trHeight w:val="318" w:hRule="atLeast"/>
        </w:trPr>
        <w:tc>
          <w:tcPr>
            <w:tcW w:w="198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1C1C1C"/>
                <w:sz w:val="22"/>
              </w:rPr>
              <w:t>Vos.</w:t>
            </w:r>
            <w:r>
              <w:rPr>
                <w:color w:val="1C1C1C"/>
                <w:spacing w:val="1"/>
                <w:sz w:val="22"/>
              </w:rPr>
              <w:t> </w:t>
            </w:r>
            <w:r>
              <w:rPr>
                <w:color w:val="1C1C1C"/>
                <w:sz w:val="22"/>
              </w:rPr>
              <w:t>No</w:t>
            </w:r>
          </w:p>
        </w:tc>
        <w:tc>
          <w:tcPr>
            <w:tcW w:w="4177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1985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1C1C1C"/>
                <w:sz w:val="22"/>
              </w:rPr>
              <w:t>LR.</w:t>
            </w:r>
            <w:r>
              <w:rPr>
                <w:color w:val="1C1C1C"/>
                <w:spacing w:val="-1"/>
                <w:sz w:val="22"/>
              </w:rPr>
              <w:t> </w:t>
            </w:r>
            <w:r>
              <w:rPr>
                <w:color w:val="1C1C1C"/>
                <w:sz w:val="22"/>
              </w:rPr>
              <w:t>No</w:t>
            </w:r>
          </w:p>
        </w:tc>
        <w:tc>
          <w:tcPr>
            <w:tcW w:w="41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NRB/BLK</w:t>
            </w:r>
            <w:r>
              <w:rPr>
                <w:color w:val="1C1C1C"/>
                <w:spacing w:val="-4"/>
                <w:sz w:val="24"/>
              </w:rPr>
              <w:t> </w:t>
            </w:r>
            <w:r>
              <w:rPr>
                <w:color w:val="1C1C1C"/>
                <w:sz w:val="24"/>
              </w:rPr>
              <w:t>120/121</w:t>
            </w:r>
          </w:p>
        </w:tc>
      </w:tr>
      <w:tr>
        <w:trPr>
          <w:trHeight w:val="316" w:hRule="atLeast"/>
        </w:trPr>
        <w:tc>
          <w:tcPr>
            <w:tcW w:w="1985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1C1C1C"/>
                <w:sz w:val="22"/>
              </w:rPr>
              <w:t>AREA</w:t>
            </w:r>
          </w:p>
        </w:tc>
        <w:tc>
          <w:tcPr>
            <w:tcW w:w="41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0.0193Ha</w:t>
            </w:r>
          </w:p>
        </w:tc>
      </w:tr>
      <w:tr>
        <w:trPr>
          <w:trHeight w:val="316" w:hRule="atLeast"/>
        </w:trPr>
        <w:tc>
          <w:tcPr>
            <w:tcW w:w="1985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1C1C1C"/>
                <w:sz w:val="22"/>
              </w:rPr>
              <w:t>SITUATION</w:t>
            </w:r>
          </w:p>
        </w:tc>
        <w:tc>
          <w:tcPr>
            <w:tcW w:w="41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Burburu Farmers</w:t>
            </w:r>
            <w:r>
              <w:rPr>
                <w:color w:val="1C1C1C"/>
                <w:spacing w:val="-2"/>
                <w:sz w:val="24"/>
              </w:rPr>
              <w:t> </w:t>
            </w:r>
            <w:r>
              <w:rPr>
                <w:color w:val="1C1C1C"/>
                <w:sz w:val="24"/>
              </w:rPr>
              <w:t>scheme</w:t>
            </w:r>
            <w:r>
              <w:rPr>
                <w:color w:val="1C1C1C"/>
                <w:spacing w:val="2"/>
                <w:sz w:val="24"/>
              </w:rPr>
              <w:t> </w:t>
            </w:r>
            <w:r>
              <w:rPr>
                <w:color w:val="1C1C1C"/>
                <w:sz w:val="24"/>
              </w:rPr>
              <w:t>opposite</w:t>
            </w:r>
            <w:r>
              <w:rPr>
                <w:color w:val="1C1C1C"/>
                <w:spacing w:val="-3"/>
                <w:sz w:val="24"/>
              </w:rPr>
              <w:t> </w:t>
            </w:r>
            <w:r>
              <w:rPr>
                <w:color w:val="1C1C1C"/>
                <w:sz w:val="24"/>
              </w:rPr>
              <w:t>Njiru</w:t>
            </w:r>
          </w:p>
        </w:tc>
      </w:tr>
      <w:tr>
        <w:trPr>
          <w:trHeight w:val="318" w:hRule="atLeast"/>
        </w:trPr>
        <w:tc>
          <w:tcPr>
            <w:tcW w:w="198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1C1C1C"/>
                <w:sz w:val="22"/>
              </w:rPr>
              <w:t>DEVELOPMENT</w:t>
            </w:r>
          </w:p>
        </w:tc>
        <w:tc>
          <w:tcPr>
            <w:tcW w:w="4177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Vacant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2240" w:h="15840"/>
          <w:pgMar w:top="500" w:bottom="280" w:left="0" w:right="0"/>
        </w:sectPr>
      </w:pPr>
    </w:p>
    <w:tbl>
      <w:tblPr>
        <w:tblW w:w="0" w:type="auto"/>
        <w:jc w:val="left"/>
        <w:tblInd w:w="3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4177"/>
      </w:tblGrid>
      <w:tr>
        <w:trPr>
          <w:trHeight w:val="316" w:hRule="atLeast"/>
        </w:trPr>
        <w:tc>
          <w:tcPr>
            <w:tcW w:w="1985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1C1C1C"/>
                <w:sz w:val="22"/>
              </w:rPr>
              <w:t>SOLD</w:t>
            </w:r>
          </w:p>
        </w:tc>
        <w:tc>
          <w:tcPr>
            <w:tcW w:w="41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Kshs.</w:t>
            </w:r>
            <w:r>
              <w:rPr>
                <w:color w:val="1C1C1C"/>
                <w:spacing w:val="-1"/>
                <w:sz w:val="24"/>
              </w:rPr>
              <w:t> </w:t>
            </w:r>
            <w:r>
              <w:rPr>
                <w:color w:val="1C1C1C"/>
                <w:sz w:val="24"/>
              </w:rPr>
              <w:t>630,000/=</w:t>
            </w:r>
          </w:p>
        </w:tc>
      </w:tr>
      <w:tr>
        <w:trPr>
          <w:trHeight w:val="318" w:hRule="atLeast"/>
        </w:trPr>
        <w:tc>
          <w:tcPr>
            <w:tcW w:w="198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1C1C1C"/>
                <w:sz w:val="22"/>
              </w:rPr>
              <w:t>VALUED</w:t>
            </w:r>
          </w:p>
        </w:tc>
        <w:tc>
          <w:tcPr>
            <w:tcW w:w="4177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Kshs.</w:t>
            </w:r>
            <w:r>
              <w:rPr>
                <w:color w:val="1C1C1C"/>
                <w:spacing w:val="-1"/>
                <w:sz w:val="24"/>
              </w:rPr>
              <w:t> </w:t>
            </w:r>
            <w:r>
              <w:rPr>
                <w:color w:val="1C1C1C"/>
                <w:sz w:val="24"/>
              </w:rPr>
              <w:t>630,000</w:t>
            </w:r>
          </w:p>
        </w:tc>
      </w:tr>
      <w:tr>
        <w:trPr>
          <w:trHeight w:val="316" w:hRule="atLeast"/>
        </w:trPr>
        <w:tc>
          <w:tcPr>
            <w:tcW w:w="1985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1C1C1C"/>
                <w:sz w:val="22"/>
              </w:rPr>
              <w:t>LAND</w:t>
            </w:r>
            <w:r>
              <w:rPr>
                <w:color w:val="1C1C1C"/>
                <w:spacing w:val="-5"/>
                <w:sz w:val="22"/>
              </w:rPr>
              <w:t> </w:t>
            </w:r>
            <w:r>
              <w:rPr>
                <w:color w:val="1C1C1C"/>
                <w:sz w:val="22"/>
              </w:rPr>
              <w:t>ANALYSIS</w:t>
            </w:r>
          </w:p>
        </w:tc>
        <w:tc>
          <w:tcPr>
            <w:tcW w:w="41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(analysis 3300/=</w:t>
            </w:r>
            <w:r>
              <w:rPr>
                <w:color w:val="1C1C1C"/>
                <w:spacing w:val="-1"/>
                <w:sz w:val="24"/>
              </w:rPr>
              <w:t> </w:t>
            </w:r>
            <w:r>
              <w:rPr>
                <w:color w:val="1C1C1C"/>
                <w:sz w:val="24"/>
              </w:rPr>
              <w:t>psm)</w:t>
            </w:r>
          </w:p>
        </w:tc>
      </w:tr>
      <w:tr>
        <w:trPr>
          <w:trHeight w:val="275" w:hRule="atLeast"/>
        </w:trPr>
        <w:tc>
          <w:tcPr>
            <w:tcW w:w="1985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C1C1C"/>
                <w:sz w:val="24"/>
              </w:rPr>
              <w:t>DATE</w:t>
            </w:r>
          </w:p>
        </w:tc>
        <w:tc>
          <w:tcPr>
            <w:tcW w:w="4177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C1C1C"/>
                <w:sz w:val="24"/>
              </w:rPr>
              <w:t>19/09/2022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25"/>
        <w:ind w:left="285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OPINION</w:t>
      </w:r>
    </w:p>
    <w:p>
      <w:pPr>
        <w:pStyle w:val="BodyText"/>
        <w:spacing w:line="256" w:lineRule="auto" w:before="180"/>
        <w:ind w:left="2858" w:right="1557"/>
      </w:pPr>
      <w:r>
        <w:rPr/>
        <w:t>In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of the above</w:t>
      </w:r>
      <w:r>
        <w:rPr>
          <w:spacing w:val="-1"/>
        </w:rPr>
        <w:t> </w:t>
      </w:r>
      <w:r>
        <w:rPr/>
        <w:t>comparables and the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propose</w:t>
      </w:r>
      <w:r>
        <w:rPr>
          <w:spacing w:val="-2"/>
        </w:rPr>
        <w:t> </w:t>
      </w:r>
      <w:r>
        <w:rPr/>
        <w:t>to</w:t>
      </w:r>
      <w:r>
        <w:rPr>
          <w:spacing w:val="-57"/>
        </w:rPr>
        <w:t> </w:t>
      </w:r>
      <w:r>
        <w:rPr/>
        <w:t>adopt</w:t>
      </w:r>
      <w:r>
        <w:rPr>
          <w:spacing w:val="-1"/>
        </w:rPr>
        <w:t> </w:t>
      </w:r>
      <w:r>
        <w:rPr/>
        <w:t>a value of Kshs. 3,300 PSM for</w:t>
      </w:r>
      <w:r>
        <w:rPr>
          <w:spacing w:val="-2"/>
        </w:rPr>
        <w:t> </w:t>
      </w:r>
      <w:r>
        <w:rPr/>
        <w:t>land.</w:t>
      </w:r>
    </w:p>
    <w:p>
      <w:pPr>
        <w:pStyle w:val="Heading1"/>
        <w:spacing w:before="168"/>
        <w:rPr>
          <w:u w:val="none"/>
        </w:rPr>
      </w:pPr>
      <w:r>
        <w:rPr>
          <w:u w:val="thick"/>
        </w:rPr>
        <w:t>VALUATION</w:t>
      </w:r>
    </w:p>
    <w:p>
      <w:pPr>
        <w:pStyle w:val="BodyText"/>
        <w:spacing w:before="175"/>
        <w:ind w:left="2940"/>
      </w:pPr>
      <w:r>
        <w:rPr/>
        <w:t>0.0484</w:t>
      </w:r>
      <w:r>
        <w:rPr>
          <w:spacing w:val="-1"/>
        </w:rPr>
        <w:t> </w:t>
      </w:r>
      <w:r>
        <w:rPr/>
        <w:t>Ha/484M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X</w:t>
      </w:r>
      <w:r>
        <w:rPr>
          <w:spacing w:val="-1"/>
          <w:vertAlign w:val="baseline"/>
        </w:rPr>
        <w:t> </w:t>
      </w:r>
      <w:r>
        <w:rPr>
          <w:vertAlign w:val="baseline"/>
        </w:rPr>
        <w:t>Kshs. 3,300/=</w:t>
      </w:r>
      <w:r>
        <w:rPr>
          <w:spacing w:val="-1"/>
          <w:vertAlign w:val="baseline"/>
        </w:rPr>
        <w:t> </w:t>
      </w:r>
      <w:r>
        <w:rPr>
          <w:vertAlign w:val="baseline"/>
        </w:rPr>
        <w:t>Kshs 1,597,200</w:t>
      </w:r>
    </w:p>
    <w:p>
      <w:pPr>
        <w:pStyle w:val="Heading1"/>
        <w:spacing w:line="398" w:lineRule="auto" w:before="188"/>
        <w:ind w:right="6922" w:firstLine="21"/>
        <w:rPr>
          <w:u w:val="none"/>
        </w:rPr>
      </w:pPr>
      <w:r>
        <w:rPr>
          <w:u w:val="none"/>
        </w:rPr>
        <w:t>Call</w:t>
      </w:r>
      <w:r>
        <w:rPr>
          <w:spacing w:val="-1"/>
          <w:u w:val="none"/>
        </w:rPr>
        <w:t> </w:t>
      </w:r>
      <w:r>
        <w:rPr>
          <w:u w:val="none"/>
        </w:rPr>
        <w:t>Kshs.</w:t>
      </w:r>
      <w:r>
        <w:rPr>
          <w:spacing w:val="1"/>
          <w:u w:val="none"/>
        </w:rPr>
        <w:t> </w:t>
      </w:r>
      <w:r>
        <w:rPr>
          <w:u w:val="none"/>
        </w:rPr>
        <w:t>1,600,000</w:t>
      </w:r>
      <w:r>
        <w:rPr>
          <w:spacing w:val="1"/>
          <w:u w:val="none"/>
        </w:rPr>
        <w:t> </w:t>
      </w:r>
      <w:r>
        <w:rPr>
          <w:u w:val="thick"/>
        </w:rPr>
        <w:t>RECOMMENDATION</w:t>
      </w:r>
    </w:p>
    <w:p>
      <w:pPr>
        <w:spacing w:line="256" w:lineRule="auto" w:before="0"/>
        <w:ind w:left="2858" w:right="1427" w:firstLine="21"/>
        <w:jc w:val="left"/>
        <w:rPr>
          <w:sz w:val="24"/>
        </w:rPr>
      </w:pPr>
      <w:r>
        <w:rPr>
          <w:sz w:val="24"/>
        </w:rPr>
        <w:t>Raise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declared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b/>
          <w:sz w:val="24"/>
        </w:rPr>
        <w:t>Kshs.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1,000,000/=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Kshs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1,600,000/=</w:t>
      </w:r>
      <w:r>
        <w:rPr>
          <w:b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stamp</w:t>
      </w:r>
      <w:r>
        <w:rPr>
          <w:spacing w:val="-4"/>
          <w:sz w:val="24"/>
        </w:rPr>
        <w:t> </w:t>
      </w:r>
      <w:r>
        <w:rPr>
          <w:sz w:val="24"/>
        </w:rPr>
        <w:t>duty</w:t>
      </w:r>
      <w:r>
        <w:rPr>
          <w:spacing w:val="-57"/>
          <w:sz w:val="24"/>
        </w:rPr>
        <w:t> </w:t>
      </w:r>
      <w:r>
        <w:rPr>
          <w:sz w:val="24"/>
        </w:rPr>
        <w:t>purposes</w:t>
      </w:r>
      <w:r>
        <w:rPr>
          <w:spacing w:val="-1"/>
          <w:sz w:val="24"/>
        </w:rPr>
        <w:t> </w:t>
      </w:r>
      <w:r>
        <w:rPr>
          <w:sz w:val="24"/>
        </w:rPr>
        <w:t>as at</w:t>
      </w:r>
      <w:r>
        <w:rPr>
          <w:spacing w:val="1"/>
          <w:sz w:val="24"/>
        </w:rPr>
        <w:t> </w:t>
      </w:r>
      <w:r>
        <w:rPr>
          <w:sz w:val="24"/>
        </w:rPr>
        <w:t>June</w:t>
      </w:r>
      <w:r>
        <w:rPr>
          <w:spacing w:val="-1"/>
          <w:sz w:val="24"/>
        </w:rPr>
        <w:t> </w:t>
      </w:r>
      <w:r>
        <w:rPr>
          <w:sz w:val="24"/>
        </w:rPr>
        <w:t>9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2023.</w:t>
      </w:r>
    </w:p>
    <w:sectPr>
      <w:pgSz w:w="12240" w:h="15840"/>
      <w:pgMar w:top="1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2858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2024-11-19T10:08:16Z</dcterms:created>
  <dcterms:modified xsi:type="dcterms:W3CDTF">2024-11-19T10:08:16Z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2024-11-19T00:00:00Z</vt:filetime>
  </property>
</Properties>
</file>