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54B38" w14:textId="77777777" w:rsidR="002C493A" w:rsidRDefault="002C493A">
      <w:pPr>
        <w:spacing w:before="2400"/>
      </w:pPr>
    </w:p>
    <w:p w14:paraId="5D938E31" w14:textId="77777777" w:rsidR="002C493A" w:rsidRDefault="00000000">
      <w:pPr>
        <w:jc w:val="center"/>
      </w:pPr>
      <w:r>
        <w:rPr>
          <w:rFonts w:eastAsia="微软雅黑"/>
          <w:b/>
          <w:bCs/>
          <w:sz w:val="48"/>
          <w:szCs w:val="48"/>
        </w:rPr>
        <w:t>战争</w:t>
      </w:r>
      <w:r>
        <w:rPr>
          <w:rFonts w:eastAsia="微软雅黑"/>
          <w:b/>
          <w:bCs/>
          <w:sz w:val="48"/>
          <w:szCs w:val="48"/>
        </w:rPr>
        <w:t>·</w:t>
      </w:r>
      <w:r>
        <w:rPr>
          <w:rFonts w:eastAsia="微软雅黑"/>
          <w:b/>
          <w:bCs/>
          <w:sz w:val="48"/>
          <w:szCs w:val="48"/>
        </w:rPr>
        <w:t>技术</w:t>
      </w:r>
      <w:r>
        <w:rPr>
          <w:rFonts w:eastAsia="微软雅黑"/>
          <w:b/>
          <w:bCs/>
          <w:sz w:val="48"/>
          <w:szCs w:val="48"/>
        </w:rPr>
        <w:t>·</w:t>
      </w:r>
      <w:r>
        <w:rPr>
          <w:rFonts w:eastAsia="微软雅黑"/>
          <w:b/>
          <w:bCs/>
          <w:sz w:val="48"/>
          <w:szCs w:val="48"/>
        </w:rPr>
        <w:t>金融可视化分析平台</w:t>
      </w:r>
    </w:p>
    <w:p w14:paraId="00C2C88B" w14:textId="77777777" w:rsidR="002C493A" w:rsidRDefault="00000000">
      <w:pPr>
        <w:spacing w:before="200"/>
        <w:jc w:val="center"/>
      </w:pPr>
      <w:r>
        <w:rPr>
          <w:rFonts w:eastAsia="微软雅黑"/>
          <w:sz w:val="28"/>
          <w:szCs w:val="28"/>
        </w:rPr>
        <w:t>——19</w:t>
      </w:r>
      <w:r>
        <w:rPr>
          <w:rFonts w:eastAsia="微软雅黑"/>
          <w:sz w:val="28"/>
          <w:szCs w:val="28"/>
        </w:rPr>
        <w:t>世纪中叶以来的同构逻辑解析</w:t>
      </w:r>
    </w:p>
    <w:p w14:paraId="4B942EB3" w14:textId="77777777" w:rsidR="002C493A" w:rsidRDefault="002C493A">
      <w:pPr>
        <w:spacing w:before="800"/>
      </w:pPr>
    </w:p>
    <w:p w14:paraId="0ED05755" w14:textId="77777777" w:rsidR="002C493A" w:rsidRDefault="00000000">
      <w:pPr>
        <w:jc w:val="center"/>
      </w:pPr>
      <w:r>
        <w:rPr>
          <w:rFonts w:eastAsia="微软雅黑"/>
          <w:b/>
          <w:bCs/>
          <w:sz w:val="32"/>
          <w:szCs w:val="32"/>
        </w:rPr>
        <w:t>产品需求文档</w:t>
      </w:r>
      <w:r>
        <w:rPr>
          <w:rFonts w:eastAsia="微软雅黑"/>
          <w:b/>
          <w:bCs/>
          <w:sz w:val="32"/>
          <w:szCs w:val="32"/>
        </w:rPr>
        <w:t xml:space="preserve"> (PRD)</w:t>
      </w:r>
    </w:p>
    <w:p w14:paraId="69B30FB3" w14:textId="77777777" w:rsidR="002C493A" w:rsidRDefault="002C493A">
      <w:pPr>
        <w:spacing w:before="1600"/>
      </w:pPr>
    </w:p>
    <w:p w14:paraId="156E2C3C" w14:textId="77777777" w:rsidR="002C493A" w:rsidRDefault="00000000">
      <w:pPr>
        <w:jc w:val="center"/>
      </w:pPr>
      <w:r>
        <w:rPr>
          <w:rFonts w:eastAsia="微软雅黑"/>
        </w:rPr>
        <w:t>版本：</w:t>
      </w:r>
      <w:r>
        <w:rPr>
          <w:rFonts w:eastAsia="微软雅黑"/>
        </w:rPr>
        <w:t>V1.0</w:t>
      </w:r>
    </w:p>
    <w:p w14:paraId="3EA3A3FB" w14:textId="77777777" w:rsidR="002C493A" w:rsidRDefault="00000000">
      <w:pPr>
        <w:spacing w:before="100"/>
        <w:jc w:val="center"/>
      </w:pPr>
      <w:r>
        <w:rPr>
          <w:rFonts w:eastAsia="微软雅黑"/>
        </w:rPr>
        <w:t>日期：</w:t>
      </w:r>
      <w:r>
        <w:rPr>
          <w:rFonts w:eastAsia="微软雅黑"/>
        </w:rPr>
        <w:t>2026</w:t>
      </w:r>
      <w:r>
        <w:rPr>
          <w:rFonts w:eastAsia="微软雅黑"/>
        </w:rPr>
        <w:t>年</w:t>
      </w:r>
      <w:r>
        <w:rPr>
          <w:rFonts w:eastAsia="微软雅黑"/>
        </w:rPr>
        <w:t>5</w:t>
      </w:r>
      <w:r>
        <w:rPr>
          <w:rFonts w:eastAsia="微软雅黑"/>
        </w:rPr>
        <w:t>月</w:t>
      </w:r>
    </w:p>
    <w:p w14:paraId="26D6B824" w14:textId="3027B33C" w:rsidR="002C493A" w:rsidRDefault="00000000">
      <w:pPr>
        <w:spacing w:before="100"/>
        <w:jc w:val="center"/>
      </w:pPr>
      <w:r>
        <w:rPr>
          <w:rFonts w:eastAsia="微软雅黑"/>
        </w:rPr>
        <w:t>项目类型：网络社会研究可视化工具</w:t>
      </w:r>
    </w:p>
    <w:p w14:paraId="1662FC65" w14:textId="77777777" w:rsidR="002C493A" w:rsidRDefault="00000000">
      <w:r>
        <w:br w:type="page"/>
      </w:r>
    </w:p>
    <w:p w14:paraId="6E7974D2" w14:textId="77777777" w:rsidR="002C493A" w:rsidRDefault="00000000">
      <w:pPr>
        <w:pStyle w:val="1"/>
      </w:pPr>
      <w:r>
        <w:lastRenderedPageBreak/>
        <w:t>一、项目概述</w:t>
      </w:r>
    </w:p>
    <w:p w14:paraId="44839D17" w14:textId="77777777" w:rsidR="002C493A" w:rsidRDefault="00000000">
      <w:pPr>
        <w:pStyle w:val="2"/>
      </w:pPr>
      <w:r>
        <w:t xml:space="preserve">1.1 </w:t>
      </w:r>
      <w:r>
        <w:t>项目背景</w:t>
      </w:r>
    </w:p>
    <w:p w14:paraId="082E5E7D" w14:textId="77777777" w:rsidR="002C493A" w:rsidRDefault="00000000">
      <w:pPr>
        <w:spacing w:after="120"/>
      </w:pPr>
      <w:r>
        <w:rPr>
          <w:rFonts w:eastAsia="微软雅黑"/>
        </w:rPr>
        <w:t>19</w:t>
      </w:r>
      <w:r>
        <w:rPr>
          <w:rFonts w:eastAsia="微软雅黑"/>
        </w:rPr>
        <w:t>世纪中叶以来，人类社会经历了前所未有的变革。从克里米亚战争（</w:t>
      </w:r>
      <w:r>
        <w:rPr>
          <w:rFonts w:eastAsia="微软雅黑"/>
        </w:rPr>
        <w:t>1853-1856</w:t>
      </w:r>
      <w:r>
        <w:rPr>
          <w:rFonts w:eastAsia="微软雅黑"/>
        </w:rPr>
        <w:t>）到两次世界大战，再到冷战及后冷战时代的局部冲突，战争形态的演变始终与技术创新和金融发展紧密交织。这种交织并非简单的线性因果关系，而是呈现出复杂的同构逻辑</w:t>
      </w:r>
      <w:r>
        <w:rPr>
          <w:rFonts w:eastAsia="微软雅黑"/>
        </w:rPr>
        <w:t>——</w:t>
      </w:r>
      <w:r>
        <w:rPr>
          <w:rFonts w:eastAsia="微软雅黑"/>
        </w:rPr>
        <w:t>战争需求催生技术突破，技术革新重塑战争形态，金融资本在其中扮演着关键的中介与推动角色，而国家的扩张政策与战略选择则深刻影响着这</w:t>
      </w:r>
      <w:proofErr w:type="gramStart"/>
      <w:r>
        <w:rPr>
          <w:rFonts w:eastAsia="微软雅黑"/>
        </w:rPr>
        <w:t>一三</w:t>
      </w:r>
      <w:proofErr w:type="gramEnd"/>
      <w:r>
        <w:rPr>
          <w:rFonts w:eastAsia="微软雅黑"/>
        </w:rPr>
        <w:t>角关系的走向。</w:t>
      </w:r>
    </w:p>
    <w:p w14:paraId="75EBA0CC" w14:textId="77777777" w:rsidR="002C493A" w:rsidRDefault="00000000">
      <w:pPr>
        <w:spacing w:after="120"/>
      </w:pPr>
      <w:r>
        <w:rPr>
          <w:rFonts w:eastAsia="微软雅黑"/>
        </w:rPr>
        <w:t>本研究项目旨在通过数据可视化手段，系统性地呈现</w:t>
      </w:r>
      <w:r>
        <w:rPr>
          <w:rFonts w:eastAsia="微软雅黑"/>
        </w:rPr>
        <w:t>1850</w:t>
      </w:r>
      <w:r>
        <w:rPr>
          <w:rFonts w:eastAsia="微软雅黑"/>
        </w:rPr>
        <w:t>年至今全球范围内战争、技术与金融三者之间的互动关系。通过构建一个前后端分离的</w:t>
      </w:r>
      <w:r>
        <w:rPr>
          <w:rFonts w:eastAsia="微软雅黑"/>
        </w:rPr>
        <w:t>Web</w:t>
      </w:r>
      <w:r>
        <w:rPr>
          <w:rFonts w:eastAsia="微软雅黑"/>
        </w:rPr>
        <w:t>应用平台，将历史数据转化为可交互、可探索的可视化图谱，帮助研究者深入理解国家政策如何塑造技术发展路径与金融市场格局，揭示隐藏在历史表象之下的结构性逻辑。</w:t>
      </w:r>
    </w:p>
    <w:p w14:paraId="6B84A592" w14:textId="77777777" w:rsidR="002C493A" w:rsidRDefault="00000000">
      <w:pPr>
        <w:pStyle w:val="2"/>
      </w:pPr>
      <w:r>
        <w:t xml:space="preserve">1.2 </w:t>
      </w:r>
      <w:r>
        <w:t>研究主题深度剖析</w:t>
      </w:r>
    </w:p>
    <w:p w14:paraId="5AD0CECB" w14:textId="77777777" w:rsidR="002C493A" w:rsidRDefault="00000000">
      <w:pPr>
        <w:pStyle w:val="3"/>
      </w:pPr>
      <w:r>
        <w:t xml:space="preserve">1.2.1 </w:t>
      </w:r>
      <w:r>
        <w:t>核心概念界定</w:t>
      </w:r>
    </w:p>
    <w:p w14:paraId="179A2C39" w14:textId="77777777" w:rsidR="002C493A" w:rsidRDefault="00000000">
      <w:pPr>
        <w:spacing w:after="80"/>
      </w:pPr>
      <w:r>
        <w:rPr>
          <w:rFonts w:eastAsia="微软雅黑"/>
        </w:rPr>
        <w:t>「战争」在本研究中指</w:t>
      </w:r>
      <w:proofErr w:type="gramStart"/>
      <w:r>
        <w:rPr>
          <w:rFonts w:eastAsia="微软雅黑"/>
        </w:rPr>
        <w:t>代具有</w:t>
      </w:r>
      <w:proofErr w:type="gramEnd"/>
      <w:r>
        <w:rPr>
          <w:rFonts w:eastAsia="微软雅黑"/>
        </w:rPr>
        <w:t>国家或准国家行为</w:t>
      </w:r>
      <w:proofErr w:type="gramStart"/>
      <w:r>
        <w:rPr>
          <w:rFonts w:eastAsia="微软雅黑"/>
        </w:rPr>
        <w:t>体参与</w:t>
      </w:r>
      <w:proofErr w:type="gramEnd"/>
      <w:r>
        <w:rPr>
          <w:rFonts w:eastAsia="微软雅黑"/>
        </w:rPr>
        <w:t>的大规模武装冲突，包括但不限于：国际战争、内战、殖民战争、代理人战争等。研究将关注战争的规模（参战人数、伤亡数量）、持续时间、地理范围、技术特征等维度。</w:t>
      </w:r>
    </w:p>
    <w:p w14:paraId="109F3E75" w14:textId="77777777" w:rsidR="002C493A" w:rsidRDefault="00000000">
      <w:pPr>
        <w:spacing w:after="80"/>
      </w:pPr>
      <w:r>
        <w:rPr>
          <w:rFonts w:eastAsia="微软雅黑"/>
        </w:rPr>
        <w:t>「技术」聚焦于与战争密切相关的关键技术领域：军事技术（武器装备、通信系统、运输工具）、军民两用技术（航空航天、核能、计算机、互联网）、以及由战争需求催生后转向民用的技术（</w:t>
      </w:r>
      <w:r>
        <w:rPr>
          <w:rFonts w:eastAsia="微软雅黑"/>
        </w:rPr>
        <w:t>GPS</w:t>
      </w:r>
      <w:r>
        <w:rPr>
          <w:rFonts w:eastAsia="微软雅黑"/>
        </w:rPr>
        <w:t>、互联网、无人机等）。技术发展将通过专利数量、研发投入、技术扩散速度等指标进行量化。</w:t>
      </w:r>
    </w:p>
    <w:p w14:paraId="482BC760" w14:textId="77777777" w:rsidR="002C493A" w:rsidRDefault="00000000">
      <w:pPr>
        <w:spacing w:after="80"/>
      </w:pPr>
      <w:r>
        <w:rPr>
          <w:rFonts w:eastAsia="微软雅黑"/>
        </w:rPr>
        <w:t>「金融」涵盖战争融资机制（国债、战争债券、税收）、军工复合体的资本运作、战争对金融市场的影响（股价波动、汇率变化、大宗商品价格）、以及战后金融秩序的重构（布雷顿森林体系、石油美元体系等）。</w:t>
      </w:r>
    </w:p>
    <w:p w14:paraId="528C828B" w14:textId="77777777" w:rsidR="002C493A" w:rsidRDefault="00000000">
      <w:pPr>
        <w:pStyle w:val="3"/>
      </w:pPr>
      <w:r>
        <w:t xml:space="preserve">1.2.2 </w:t>
      </w:r>
      <w:r>
        <w:t>同构逻辑的理论框架</w:t>
      </w:r>
    </w:p>
    <w:p w14:paraId="7378F213" w14:textId="77777777" w:rsidR="002C493A" w:rsidRDefault="00000000">
      <w:pPr>
        <w:spacing w:after="120"/>
      </w:pPr>
      <w:r>
        <w:rPr>
          <w:rFonts w:eastAsia="微软雅黑"/>
        </w:rPr>
        <w:t>「同构逻辑」是本研究的核心分析概念，指的是战争、技术与金融三个领域在发展过程中呈现出的结构性相似与相互塑造关系。这种同构性体现在以下几个层面：</w:t>
      </w:r>
    </w:p>
    <w:p w14:paraId="01EBAC1B" w14:textId="77777777" w:rsidR="002C493A" w:rsidRDefault="00000000">
      <w:pPr>
        <w:pStyle w:val="a4"/>
        <w:numPr>
          <w:ilvl w:val="0"/>
          <w:numId w:val="2"/>
        </w:numPr>
      </w:pPr>
      <w:r>
        <w:rPr>
          <w:rFonts w:eastAsia="微软雅黑"/>
        </w:rPr>
        <w:lastRenderedPageBreak/>
        <w:t>时间同构：重大战争节点往往对应技术突破的关键时刻和金融市场的剧烈波动。例如，一战期间无线电技术的飞跃、二战催生的核能与计算机技术、冷战时期航天技术的突破，都与战争周期高度重合。</w:t>
      </w:r>
    </w:p>
    <w:p w14:paraId="49363C2F" w14:textId="77777777" w:rsidR="002C493A" w:rsidRDefault="00000000">
      <w:pPr>
        <w:pStyle w:val="a4"/>
        <w:numPr>
          <w:ilvl w:val="0"/>
          <w:numId w:val="2"/>
        </w:numPr>
      </w:pPr>
      <w:r>
        <w:rPr>
          <w:rFonts w:eastAsia="微软雅黑"/>
        </w:rPr>
        <w:t>空间同构：战争的地缘政治格局与技术扩散路径、金融网络布局存在对应关系。殖民战争塑造了全球贸易网络，冷战划分了技术阵营，当代反</w:t>
      </w:r>
      <w:proofErr w:type="gramStart"/>
      <w:r>
        <w:rPr>
          <w:rFonts w:eastAsia="微软雅黑"/>
        </w:rPr>
        <w:t>恐战争</w:t>
      </w:r>
      <w:proofErr w:type="gramEnd"/>
      <w:r>
        <w:rPr>
          <w:rFonts w:eastAsia="微软雅黑"/>
        </w:rPr>
        <w:t>影响了全球资本流动方向。</w:t>
      </w:r>
    </w:p>
    <w:p w14:paraId="40AFAFA4" w14:textId="77777777" w:rsidR="002C493A" w:rsidRDefault="00000000">
      <w:pPr>
        <w:pStyle w:val="a4"/>
        <w:numPr>
          <w:ilvl w:val="0"/>
          <w:numId w:val="2"/>
        </w:numPr>
      </w:pPr>
      <w:r>
        <w:rPr>
          <w:rFonts w:eastAsia="微软雅黑"/>
        </w:rPr>
        <w:t>结构同构：军工复合体作为连接国家、技术与资本的核心组织形态，其内部运作逻辑体现了三者的深度融合。从</w:t>
      </w:r>
      <w:r>
        <w:rPr>
          <w:rFonts w:eastAsia="微软雅黑"/>
        </w:rPr>
        <w:t>19</w:t>
      </w:r>
      <w:r>
        <w:rPr>
          <w:rFonts w:eastAsia="微软雅黑"/>
        </w:rPr>
        <w:t>世纪的军火商到当代的国防承包商，这一结构不断演化但核心逻辑保持稳定。</w:t>
      </w:r>
    </w:p>
    <w:p w14:paraId="2EF20BE2" w14:textId="77777777" w:rsidR="002C493A" w:rsidRDefault="00000000">
      <w:pPr>
        <w:pStyle w:val="a4"/>
        <w:numPr>
          <w:ilvl w:val="0"/>
          <w:numId w:val="2"/>
        </w:numPr>
        <w:spacing w:after="120"/>
      </w:pPr>
      <w:r>
        <w:rPr>
          <w:rFonts w:eastAsia="微软雅黑"/>
        </w:rPr>
        <w:t>话语同构：战争动员话语、技术进步叙事与金融发展理念共享相似的修辞结构与意识形态基础。</w:t>
      </w:r>
      <w:r>
        <w:rPr>
          <w:rFonts w:eastAsia="微软雅黑"/>
        </w:rPr>
        <w:t>"</w:t>
      </w:r>
      <w:r>
        <w:rPr>
          <w:rFonts w:eastAsia="微软雅黑"/>
        </w:rPr>
        <w:t>国家安全</w:t>
      </w:r>
      <w:r>
        <w:rPr>
          <w:rFonts w:eastAsia="微软雅黑"/>
        </w:rPr>
        <w:t>"</w:t>
      </w:r>
      <w:r>
        <w:rPr>
          <w:rFonts w:eastAsia="微软雅黑"/>
        </w:rPr>
        <w:t>、</w:t>
      </w:r>
      <w:r>
        <w:rPr>
          <w:rFonts w:eastAsia="微软雅黑"/>
        </w:rPr>
        <w:t>"</w:t>
      </w:r>
      <w:r>
        <w:rPr>
          <w:rFonts w:eastAsia="微软雅黑"/>
        </w:rPr>
        <w:t>技术领先</w:t>
      </w:r>
      <w:r>
        <w:rPr>
          <w:rFonts w:eastAsia="微软雅黑"/>
        </w:rPr>
        <w:t>"</w:t>
      </w:r>
      <w:r>
        <w:rPr>
          <w:rFonts w:eastAsia="微软雅黑"/>
        </w:rPr>
        <w:t>、</w:t>
      </w:r>
      <w:r>
        <w:rPr>
          <w:rFonts w:eastAsia="微软雅黑"/>
        </w:rPr>
        <w:t>"</w:t>
      </w:r>
      <w:r>
        <w:rPr>
          <w:rFonts w:eastAsia="微软雅黑"/>
        </w:rPr>
        <w:t>经济增长</w:t>
      </w:r>
      <w:r>
        <w:rPr>
          <w:rFonts w:eastAsia="微软雅黑"/>
        </w:rPr>
        <w:t>"</w:t>
      </w:r>
      <w:r>
        <w:rPr>
          <w:rFonts w:eastAsia="微软雅黑"/>
        </w:rPr>
        <w:t>构成了相互支撑的话语体系。</w:t>
      </w:r>
    </w:p>
    <w:p w14:paraId="16BEA6C2" w14:textId="77777777" w:rsidR="002C493A" w:rsidRDefault="00000000">
      <w:pPr>
        <w:pStyle w:val="3"/>
      </w:pPr>
      <w:r>
        <w:t xml:space="preserve">1.2.3 </w:t>
      </w:r>
      <w:r>
        <w:t>国家扩张</w:t>
      </w:r>
      <w:r>
        <w:t>/</w:t>
      </w:r>
      <w:r>
        <w:t>政策的中介作用</w:t>
      </w:r>
    </w:p>
    <w:p w14:paraId="2B102929" w14:textId="77777777" w:rsidR="002C493A" w:rsidRDefault="00000000">
      <w:pPr>
        <w:spacing w:after="120"/>
      </w:pPr>
      <w:r>
        <w:rPr>
          <w:rFonts w:eastAsia="微软雅黑"/>
        </w:rPr>
        <w:t>国家在这</w:t>
      </w:r>
      <w:proofErr w:type="gramStart"/>
      <w:r>
        <w:rPr>
          <w:rFonts w:eastAsia="微软雅黑"/>
        </w:rPr>
        <w:t>一三</w:t>
      </w:r>
      <w:proofErr w:type="gramEnd"/>
      <w:r>
        <w:rPr>
          <w:rFonts w:eastAsia="微软雅黑"/>
        </w:rPr>
        <w:t>角关系中扮演着关键的塑造者角色。国家的扩张政策</w:t>
      </w:r>
      <w:r>
        <w:rPr>
          <w:rFonts w:eastAsia="微软雅黑"/>
        </w:rPr>
        <w:t>——</w:t>
      </w:r>
      <w:r>
        <w:rPr>
          <w:rFonts w:eastAsia="微软雅黑"/>
        </w:rPr>
        <w:t>无论是领土扩张、势力范围争夺，还是意识形态输出</w:t>
      </w:r>
      <w:r>
        <w:rPr>
          <w:rFonts w:eastAsia="微软雅黑"/>
        </w:rPr>
        <w:t>——</w:t>
      </w:r>
      <w:r>
        <w:rPr>
          <w:rFonts w:eastAsia="微软雅黑"/>
        </w:rPr>
        <w:t>都会产生对军事优势的追求，进而驱动技术研发投入和金融资源调配。具体而言：</w:t>
      </w:r>
    </w:p>
    <w:p w14:paraId="2607C4B7" w14:textId="77777777" w:rsidR="002C493A" w:rsidRDefault="00000000">
      <w:pPr>
        <w:pStyle w:val="a4"/>
        <w:numPr>
          <w:ilvl w:val="0"/>
          <w:numId w:val="2"/>
        </w:numPr>
      </w:pPr>
      <w:r>
        <w:rPr>
          <w:rFonts w:eastAsia="微软雅黑"/>
        </w:rPr>
        <w:t>政策导向效应：国家战略优先级决定了研发资源的分配方向。冷战时期美国的</w:t>
      </w:r>
      <w:r>
        <w:rPr>
          <w:rFonts w:eastAsia="微软雅黑"/>
        </w:rPr>
        <w:t>"</w:t>
      </w:r>
      <w:r>
        <w:rPr>
          <w:rFonts w:eastAsia="微软雅黑"/>
        </w:rPr>
        <w:t>导弹差距</w:t>
      </w:r>
      <w:r>
        <w:rPr>
          <w:rFonts w:eastAsia="微软雅黑"/>
        </w:rPr>
        <w:t>"</w:t>
      </w:r>
      <w:r>
        <w:rPr>
          <w:rFonts w:eastAsia="微软雅黑"/>
        </w:rPr>
        <w:t>焦虑催生了阿波罗计划，苏联的太空竞赛投入则影响了其重工业发展路径。</w:t>
      </w:r>
    </w:p>
    <w:p w14:paraId="13126A83" w14:textId="77777777" w:rsidR="002C493A" w:rsidRDefault="00000000">
      <w:pPr>
        <w:pStyle w:val="a4"/>
        <w:numPr>
          <w:ilvl w:val="0"/>
          <w:numId w:val="2"/>
        </w:numPr>
      </w:pPr>
      <w:r>
        <w:rPr>
          <w:rFonts w:eastAsia="微软雅黑"/>
        </w:rPr>
        <w:t>制度塑造效应：战争动员体制、军工采购制度、科研资助体系等制度安排，深刻影响着技术创新的组织方式和金融资本的参与模式。</w:t>
      </w:r>
    </w:p>
    <w:p w14:paraId="448CE8C0" w14:textId="77777777" w:rsidR="002C493A" w:rsidRDefault="00000000">
      <w:pPr>
        <w:pStyle w:val="a4"/>
        <w:numPr>
          <w:ilvl w:val="0"/>
          <w:numId w:val="2"/>
        </w:numPr>
        <w:spacing w:after="120"/>
      </w:pPr>
      <w:r>
        <w:rPr>
          <w:rFonts w:eastAsia="微软雅黑"/>
        </w:rPr>
        <w:t>路径依赖效应：历史上的战争经验和技术选择会形成锁定效应，影响后续发展轨迹。例如，美国在二战中建立的军工复合体至今仍主导着其国防科技发展。</w:t>
      </w:r>
    </w:p>
    <w:p w14:paraId="6CC9DA53" w14:textId="77777777" w:rsidR="002C493A" w:rsidRDefault="00000000">
      <w:pPr>
        <w:pStyle w:val="1"/>
      </w:pPr>
      <w:r>
        <w:t>二、核心研究问题</w:t>
      </w:r>
    </w:p>
    <w:p w14:paraId="16C9946C" w14:textId="77777777" w:rsidR="002C493A" w:rsidRDefault="00000000">
      <w:pPr>
        <w:spacing w:after="120"/>
      </w:pPr>
      <w:r>
        <w:rPr>
          <w:rFonts w:eastAsia="微软雅黑"/>
        </w:rPr>
        <w:t>基于上述理论框架，本研究试图回答以下核心问题：</w:t>
      </w:r>
    </w:p>
    <w:p w14:paraId="4E4FA6DC" w14:textId="77777777" w:rsidR="002C493A" w:rsidRDefault="00000000">
      <w:pPr>
        <w:pStyle w:val="a4"/>
        <w:numPr>
          <w:ilvl w:val="0"/>
          <w:numId w:val="3"/>
        </w:numPr>
      </w:pPr>
      <w:r>
        <w:rPr>
          <w:rFonts w:eastAsia="微软雅黑"/>
        </w:rPr>
        <w:t>时间维度：重大战争事件与关键技术突破、金融市场波动之间存在怎样的时间关联？是否存在可识别的领先</w:t>
      </w:r>
      <w:r>
        <w:rPr>
          <w:rFonts w:eastAsia="微软雅黑"/>
        </w:rPr>
        <w:t>-</w:t>
      </w:r>
      <w:r>
        <w:rPr>
          <w:rFonts w:eastAsia="微软雅黑"/>
        </w:rPr>
        <w:t>滞后关系？</w:t>
      </w:r>
    </w:p>
    <w:p w14:paraId="60C12587" w14:textId="77777777" w:rsidR="002C493A" w:rsidRDefault="00000000">
      <w:pPr>
        <w:pStyle w:val="a4"/>
        <w:numPr>
          <w:ilvl w:val="0"/>
          <w:numId w:val="3"/>
        </w:numPr>
      </w:pPr>
      <w:r>
        <w:rPr>
          <w:rFonts w:eastAsia="微软雅黑"/>
        </w:rPr>
        <w:t>空间维度：战争的地缘分布如何影响技术扩散路径和金融网络格局？不同地区的战争</w:t>
      </w:r>
      <w:r>
        <w:rPr>
          <w:rFonts w:eastAsia="微软雅黑"/>
        </w:rPr>
        <w:t>-</w:t>
      </w:r>
      <w:r>
        <w:rPr>
          <w:rFonts w:eastAsia="微软雅黑"/>
        </w:rPr>
        <w:t>技术</w:t>
      </w:r>
      <w:r>
        <w:rPr>
          <w:rFonts w:eastAsia="微软雅黑"/>
        </w:rPr>
        <w:t>-</w:t>
      </w:r>
      <w:r>
        <w:rPr>
          <w:rFonts w:eastAsia="微软雅黑"/>
        </w:rPr>
        <w:t>金融互动模式有何差异？</w:t>
      </w:r>
    </w:p>
    <w:p w14:paraId="6CC9A38D" w14:textId="77777777" w:rsidR="002C493A" w:rsidRDefault="00000000">
      <w:pPr>
        <w:pStyle w:val="a4"/>
        <w:numPr>
          <w:ilvl w:val="0"/>
          <w:numId w:val="3"/>
        </w:numPr>
      </w:pPr>
      <w:r>
        <w:rPr>
          <w:rFonts w:eastAsia="微软雅黑"/>
        </w:rPr>
        <w:lastRenderedPageBreak/>
        <w:t>因果维度：战争究竟是技术创新的</w:t>
      </w:r>
      <w:r>
        <w:rPr>
          <w:rFonts w:eastAsia="微软雅黑"/>
        </w:rPr>
        <w:t>"</w:t>
      </w:r>
      <w:r>
        <w:rPr>
          <w:rFonts w:eastAsia="微软雅黑"/>
        </w:rPr>
        <w:t>催化剂</w:t>
      </w:r>
      <w:r>
        <w:rPr>
          <w:rFonts w:eastAsia="微软雅黑"/>
        </w:rPr>
        <w:t>"</w:t>
      </w:r>
      <w:r>
        <w:rPr>
          <w:rFonts w:eastAsia="微软雅黑"/>
        </w:rPr>
        <w:t>还是</w:t>
      </w:r>
      <w:r>
        <w:rPr>
          <w:rFonts w:eastAsia="微软雅黑"/>
        </w:rPr>
        <w:t>"</w:t>
      </w:r>
      <w:r>
        <w:rPr>
          <w:rFonts w:eastAsia="微软雅黑"/>
        </w:rPr>
        <w:t>破坏者</w:t>
      </w:r>
      <w:r>
        <w:rPr>
          <w:rFonts w:eastAsia="微软雅黑"/>
        </w:rPr>
        <w:t>"</w:t>
      </w:r>
      <w:r>
        <w:rPr>
          <w:rFonts w:eastAsia="微软雅黑"/>
        </w:rPr>
        <w:t>？金融资本在其中扮演的是</w:t>
      </w:r>
      <w:r>
        <w:rPr>
          <w:rFonts w:eastAsia="微软雅黑"/>
        </w:rPr>
        <w:t>"</w:t>
      </w:r>
      <w:r>
        <w:rPr>
          <w:rFonts w:eastAsia="微软雅黑"/>
        </w:rPr>
        <w:t>助推器</w:t>
      </w:r>
      <w:r>
        <w:rPr>
          <w:rFonts w:eastAsia="微软雅黑"/>
        </w:rPr>
        <w:t>"</w:t>
      </w:r>
      <w:r>
        <w:rPr>
          <w:rFonts w:eastAsia="微软雅黑"/>
        </w:rPr>
        <w:t>还是</w:t>
      </w:r>
      <w:r>
        <w:rPr>
          <w:rFonts w:eastAsia="微软雅黑"/>
        </w:rPr>
        <w:t>"</w:t>
      </w:r>
      <w:r>
        <w:rPr>
          <w:rFonts w:eastAsia="微软雅黑"/>
        </w:rPr>
        <w:t>投机者</w:t>
      </w:r>
      <w:r>
        <w:rPr>
          <w:rFonts w:eastAsia="微软雅黑"/>
        </w:rPr>
        <w:t>"</w:t>
      </w:r>
      <w:r>
        <w:rPr>
          <w:rFonts w:eastAsia="微软雅黑"/>
        </w:rPr>
        <w:t>角色？</w:t>
      </w:r>
    </w:p>
    <w:p w14:paraId="0E944D90" w14:textId="77777777" w:rsidR="002C493A" w:rsidRDefault="00000000">
      <w:pPr>
        <w:pStyle w:val="a4"/>
        <w:numPr>
          <w:ilvl w:val="0"/>
          <w:numId w:val="3"/>
        </w:numPr>
      </w:pPr>
      <w:r>
        <w:rPr>
          <w:rFonts w:eastAsia="微软雅黑"/>
        </w:rPr>
        <w:t>比较维度：不同国家（如美国、英国、德国、苏联</w:t>
      </w:r>
      <w:r>
        <w:rPr>
          <w:rFonts w:eastAsia="微软雅黑"/>
        </w:rPr>
        <w:t>/</w:t>
      </w:r>
      <w:r>
        <w:rPr>
          <w:rFonts w:eastAsia="微软雅黑"/>
        </w:rPr>
        <w:t>俄罗斯、中国）的战争</w:t>
      </w:r>
      <w:r>
        <w:rPr>
          <w:rFonts w:eastAsia="微软雅黑"/>
        </w:rPr>
        <w:t>-</w:t>
      </w:r>
      <w:r>
        <w:rPr>
          <w:rFonts w:eastAsia="微软雅黑"/>
        </w:rPr>
        <w:t>技术</w:t>
      </w:r>
      <w:r>
        <w:rPr>
          <w:rFonts w:eastAsia="微软雅黑"/>
        </w:rPr>
        <w:t>-</w:t>
      </w:r>
      <w:r>
        <w:rPr>
          <w:rFonts w:eastAsia="微软雅黑"/>
        </w:rPr>
        <w:t>金融互动模式有何异同？这些差异如何影响其国家发展轨迹？</w:t>
      </w:r>
    </w:p>
    <w:p w14:paraId="6A70522B" w14:textId="77777777" w:rsidR="002C493A" w:rsidRDefault="00000000">
      <w:pPr>
        <w:pStyle w:val="a4"/>
        <w:numPr>
          <w:ilvl w:val="0"/>
          <w:numId w:val="3"/>
        </w:numPr>
        <w:spacing w:after="120"/>
      </w:pPr>
      <w:r>
        <w:rPr>
          <w:rFonts w:eastAsia="微软雅黑"/>
        </w:rPr>
        <w:t>演化维度：从</w:t>
      </w:r>
      <w:r>
        <w:rPr>
          <w:rFonts w:eastAsia="微软雅黑"/>
        </w:rPr>
        <w:t>19</w:t>
      </w:r>
      <w:r>
        <w:rPr>
          <w:rFonts w:eastAsia="微软雅黑"/>
        </w:rPr>
        <w:t>世纪中叶至今，战争</w:t>
      </w:r>
      <w:r>
        <w:rPr>
          <w:rFonts w:eastAsia="微软雅黑"/>
        </w:rPr>
        <w:t>-</w:t>
      </w:r>
      <w:r>
        <w:rPr>
          <w:rFonts w:eastAsia="微软雅黑"/>
        </w:rPr>
        <w:t>技术</w:t>
      </w:r>
      <w:r>
        <w:rPr>
          <w:rFonts w:eastAsia="微软雅黑"/>
        </w:rPr>
        <w:t>-</w:t>
      </w:r>
      <w:r>
        <w:rPr>
          <w:rFonts w:eastAsia="微软雅黑"/>
        </w:rPr>
        <w:t>金融的互动关系经历了怎样的历史演变？当代</w:t>
      </w:r>
      <w:r>
        <w:rPr>
          <w:rFonts w:eastAsia="微软雅黑"/>
        </w:rPr>
        <w:t>"</w:t>
      </w:r>
      <w:r>
        <w:rPr>
          <w:rFonts w:eastAsia="微软雅黑"/>
        </w:rPr>
        <w:t>混合战争</w:t>
      </w:r>
      <w:r>
        <w:rPr>
          <w:rFonts w:eastAsia="微软雅黑"/>
        </w:rPr>
        <w:t>"</w:t>
      </w:r>
      <w:r>
        <w:rPr>
          <w:rFonts w:eastAsia="微软雅黑"/>
        </w:rPr>
        <w:t>、</w:t>
      </w:r>
      <w:r>
        <w:rPr>
          <w:rFonts w:eastAsia="微软雅黑"/>
        </w:rPr>
        <w:t>"</w:t>
      </w:r>
      <w:r>
        <w:rPr>
          <w:rFonts w:eastAsia="微软雅黑"/>
        </w:rPr>
        <w:t>金融战</w:t>
      </w:r>
      <w:r>
        <w:rPr>
          <w:rFonts w:eastAsia="微软雅黑"/>
        </w:rPr>
        <w:t>"</w:t>
      </w:r>
      <w:r>
        <w:rPr>
          <w:rFonts w:eastAsia="微软雅黑"/>
        </w:rPr>
        <w:t>、</w:t>
      </w:r>
      <w:r>
        <w:rPr>
          <w:rFonts w:eastAsia="微软雅黑"/>
        </w:rPr>
        <w:t>"</w:t>
      </w:r>
      <w:r>
        <w:rPr>
          <w:rFonts w:eastAsia="微软雅黑"/>
        </w:rPr>
        <w:t>技术战</w:t>
      </w:r>
      <w:r>
        <w:rPr>
          <w:rFonts w:eastAsia="微软雅黑"/>
        </w:rPr>
        <w:t>"</w:t>
      </w:r>
      <w:r>
        <w:rPr>
          <w:rFonts w:eastAsia="微软雅黑"/>
        </w:rPr>
        <w:t>的出现意味着什么？</w:t>
      </w:r>
    </w:p>
    <w:p w14:paraId="720D390C" w14:textId="77777777" w:rsidR="002C493A" w:rsidRDefault="00000000">
      <w:pPr>
        <w:pStyle w:val="1"/>
      </w:pPr>
      <w:r>
        <w:t>三、可视化项目设计</w:t>
      </w:r>
    </w:p>
    <w:p w14:paraId="0052841D" w14:textId="77777777" w:rsidR="002C493A" w:rsidRDefault="00000000">
      <w:pPr>
        <w:pStyle w:val="2"/>
      </w:pPr>
      <w:r>
        <w:t xml:space="preserve">3.1 </w:t>
      </w:r>
      <w:r>
        <w:t>设计理念</w:t>
      </w:r>
    </w:p>
    <w:p w14:paraId="78A2FEA9" w14:textId="77777777" w:rsidR="002C493A" w:rsidRDefault="00000000">
      <w:pPr>
        <w:spacing w:after="120"/>
      </w:pPr>
      <w:r>
        <w:rPr>
          <w:rFonts w:eastAsia="微软雅黑"/>
        </w:rPr>
        <w:t>本项目采用</w:t>
      </w:r>
      <w:r>
        <w:rPr>
          <w:rFonts w:eastAsia="微软雅黑"/>
        </w:rPr>
        <w:t>"</w:t>
      </w:r>
      <w:r>
        <w:rPr>
          <w:rFonts w:eastAsia="微软雅黑"/>
        </w:rPr>
        <w:t>多层次、多维度、可交互</w:t>
      </w:r>
      <w:r>
        <w:rPr>
          <w:rFonts w:eastAsia="微软雅黑"/>
        </w:rPr>
        <w:t>"</w:t>
      </w:r>
      <w:r>
        <w:rPr>
          <w:rFonts w:eastAsia="微软雅黑"/>
        </w:rPr>
        <w:t>的设计理念，将复杂的历史关系转化为直观的可视化呈现。设计遵循以下原则：</w:t>
      </w:r>
    </w:p>
    <w:p w14:paraId="20108718" w14:textId="77777777" w:rsidR="002C493A" w:rsidRDefault="00000000">
      <w:pPr>
        <w:pStyle w:val="a4"/>
        <w:numPr>
          <w:ilvl w:val="0"/>
          <w:numId w:val="2"/>
        </w:numPr>
      </w:pPr>
      <w:r>
        <w:rPr>
          <w:rFonts w:eastAsia="微软雅黑"/>
        </w:rPr>
        <w:t>数据驱动叙事：以数据为核心，通过可视化讲述战争、技术与金融互动的历史故事，避免主观臆断。</w:t>
      </w:r>
    </w:p>
    <w:p w14:paraId="351B6296" w14:textId="77777777" w:rsidR="002C493A" w:rsidRDefault="00000000">
      <w:pPr>
        <w:pStyle w:val="a4"/>
        <w:numPr>
          <w:ilvl w:val="0"/>
          <w:numId w:val="2"/>
        </w:numPr>
      </w:pPr>
      <w:r>
        <w:rPr>
          <w:rFonts w:eastAsia="微软雅黑"/>
        </w:rPr>
        <w:t>探索式分析：提供多角度、多层次的探索工具，允许用户自主发现数据中的模式和规律。</w:t>
      </w:r>
    </w:p>
    <w:p w14:paraId="76A1D72D" w14:textId="77777777" w:rsidR="002C493A" w:rsidRDefault="00000000">
      <w:pPr>
        <w:pStyle w:val="a4"/>
        <w:numPr>
          <w:ilvl w:val="0"/>
          <w:numId w:val="2"/>
        </w:numPr>
      </w:pPr>
      <w:r>
        <w:rPr>
          <w:rFonts w:eastAsia="微软雅黑"/>
        </w:rPr>
        <w:t>学术严谨性：数据来源可追溯，分析方法透明，支持学术研究的可重复性要求。</w:t>
      </w:r>
    </w:p>
    <w:p w14:paraId="39C8CC83" w14:textId="77777777" w:rsidR="002C493A" w:rsidRDefault="00000000">
      <w:pPr>
        <w:pStyle w:val="a4"/>
        <w:numPr>
          <w:ilvl w:val="0"/>
          <w:numId w:val="2"/>
        </w:numPr>
        <w:spacing w:after="120"/>
      </w:pPr>
      <w:r>
        <w:rPr>
          <w:rFonts w:eastAsia="微软雅黑"/>
        </w:rPr>
        <w:t>美学与功能平衡：在保证信息传达效率的同时，注重视觉美感，提升用户体验。</w:t>
      </w:r>
    </w:p>
    <w:p w14:paraId="675A9E78" w14:textId="77777777" w:rsidR="002C493A" w:rsidRDefault="00000000">
      <w:pPr>
        <w:pStyle w:val="2"/>
      </w:pPr>
      <w:r>
        <w:t xml:space="preserve">3.2 </w:t>
      </w:r>
      <w:r>
        <w:t>核心功能模块</w:t>
      </w:r>
    </w:p>
    <w:p w14:paraId="1A7E5C7B" w14:textId="77777777" w:rsidR="002C493A" w:rsidRDefault="00000000">
      <w:pPr>
        <w:pStyle w:val="3"/>
      </w:pPr>
      <w:r>
        <w:t xml:space="preserve">3.2.1 </w:t>
      </w:r>
      <w:r>
        <w:t>时间轴可视化模块</w:t>
      </w:r>
    </w:p>
    <w:p w14:paraId="7CAE89F6" w14:textId="77777777" w:rsidR="002C493A" w:rsidRDefault="00000000">
      <w:pPr>
        <w:spacing w:after="80"/>
      </w:pPr>
      <w:r>
        <w:rPr>
          <w:rFonts w:eastAsia="微软雅黑"/>
        </w:rPr>
        <w:t>功能描述：以时间轴为核心，展示</w:t>
      </w:r>
      <w:r>
        <w:rPr>
          <w:rFonts w:eastAsia="微软雅黑"/>
        </w:rPr>
        <w:t>1850</w:t>
      </w:r>
      <w:r>
        <w:rPr>
          <w:rFonts w:eastAsia="微软雅黑"/>
        </w:rPr>
        <w:t>年至今战争、技术、金融三大领域的关键事件与数据变化。用户可以缩放时间尺度，从</w:t>
      </w:r>
      <w:r>
        <w:rPr>
          <w:rFonts w:eastAsia="微软雅黑"/>
        </w:rPr>
        <w:t>"</w:t>
      </w:r>
      <w:r>
        <w:rPr>
          <w:rFonts w:eastAsia="微软雅黑"/>
        </w:rPr>
        <w:t>世纪视图</w:t>
      </w:r>
      <w:r>
        <w:rPr>
          <w:rFonts w:eastAsia="微软雅黑"/>
        </w:rPr>
        <w:t>"</w:t>
      </w:r>
      <w:r>
        <w:rPr>
          <w:rFonts w:eastAsia="微软雅黑"/>
        </w:rPr>
        <w:t>到</w:t>
      </w:r>
      <w:r>
        <w:rPr>
          <w:rFonts w:eastAsia="微软雅黑"/>
        </w:rPr>
        <w:t>"</w:t>
      </w:r>
      <w:r>
        <w:rPr>
          <w:rFonts w:eastAsia="微软雅黑"/>
        </w:rPr>
        <w:t>年度视图</w:t>
      </w:r>
      <w:r>
        <w:rPr>
          <w:rFonts w:eastAsia="微软雅黑"/>
        </w:rPr>
        <w:t>"</w:t>
      </w:r>
      <w:r>
        <w:rPr>
          <w:rFonts w:eastAsia="微软雅黑"/>
        </w:rPr>
        <w:t>逐级深入。</w:t>
      </w:r>
    </w:p>
    <w:p w14:paraId="4EEF93CF" w14:textId="77777777" w:rsidR="002C493A" w:rsidRDefault="00000000">
      <w:pPr>
        <w:spacing w:after="80"/>
      </w:pPr>
      <w:r>
        <w:rPr>
          <w:rFonts w:eastAsia="微软雅黑"/>
          <w:b/>
          <w:bCs/>
        </w:rPr>
        <w:t>可视化形式：</w:t>
      </w:r>
    </w:p>
    <w:p w14:paraId="58064656" w14:textId="77777777" w:rsidR="002C493A" w:rsidRDefault="00000000">
      <w:pPr>
        <w:pStyle w:val="a4"/>
        <w:numPr>
          <w:ilvl w:val="0"/>
          <w:numId w:val="2"/>
        </w:numPr>
      </w:pPr>
      <w:r>
        <w:rPr>
          <w:rFonts w:eastAsia="微软雅黑"/>
        </w:rPr>
        <w:t>多层时间轴：战争事件层（红色标记）、技术突破层（蓝色标记）、金融事件层（绿色标记），三层并行展示，便于识别时间关联。</w:t>
      </w:r>
    </w:p>
    <w:p w14:paraId="03C53ECB" w14:textId="77777777" w:rsidR="002C493A" w:rsidRDefault="00000000">
      <w:pPr>
        <w:pStyle w:val="a4"/>
        <w:numPr>
          <w:ilvl w:val="0"/>
          <w:numId w:val="2"/>
        </w:numPr>
      </w:pPr>
      <w:r>
        <w:rPr>
          <w:rFonts w:eastAsia="微软雅黑"/>
        </w:rPr>
        <w:t>面积图</w:t>
      </w:r>
      <w:r>
        <w:rPr>
          <w:rFonts w:eastAsia="微软雅黑"/>
        </w:rPr>
        <w:t>/</w:t>
      </w:r>
      <w:r>
        <w:rPr>
          <w:rFonts w:eastAsia="微软雅黑"/>
        </w:rPr>
        <w:t>折线图：展示战争频率、专利数量、股市指数等连续变量的时间序列变化。</w:t>
      </w:r>
    </w:p>
    <w:p w14:paraId="4106944A" w14:textId="77777777" w:rsidR="002C493A" w:rsidRDefault="00000000">
      <w:pPr>
        <w:pStyle w:val="a4"/>
        <w:numPr>
          <w:ilvl w:val="0"/>
          <w:numId w:val="2"/>
        </w:numPr>
        <w:spacing w:after="120"/>
      </w:pPr>
      <w:r>
        <w:rPr>
          <w:rFonts w:eastAsia="微软雅黑"/>
        </w:rPr>
        <w:lastRenderedPageBreak/>
        <w:t>事件标注：重大事件（如一战爆发、</w:t>
      </w:r>
      <w:r>
        <w:rPr>
          <w:rFonts w:eastAsia="微软雅黑"/>
        </w:rPr>
        <w:t>1929</w:t>
      </w:r>
      <w:r>
        <w:rPr>
          <w:rFonts w:eastAsia="微软雅黑"/>
        </w:rPr>
        <w:t>大萧条、互联网诞生）以标注</w:t>
      </w:r>
      <w:proofErr w:type="gramStart"/>
      <w:r>
        <w:rPr>
          <w:rFonts w:eastAsia="微软雅黑"/>
        </w:rPr>
        <w:t>点形式</w:t>
      </w:r>
      <w:proofErr w:type="gramEnd"/>
      <w:r>
        <w:rPr>
          <w:rFonts w:eastAsia="微软雅黑"/>
        </w:rPr>
        <w:t>呈现，悬停显示详细信息。</w:t>
      </w:r>
    </w:p>
    <w:p w14:paraId="3473AA9C" w14:textId="77777777" w:rsidR="002C493A" w:rsidRDefault="00000000">
      <w:pPr>
        <w:pStyle w:val="3"/>
      </w:pPr>
      <w:r>
        <w:t xml:space="preserve">3.2.2 </w:t>
      </w:r>
      <w:r>
        <w:t>地理空间可视化模块</w:t>
      </w:r>
    </w:p>
    <w:p w14:paraId="5464E056" w14:textId="77777777" w:rsidR="002C493A" w:rsidRDefault="00000000">
      <w:pPr>
        <w:spacing w:after="80"/>
      </w:pPr>
      <w:r>
        <w:rPr>
          <w:rFonts w:eastAsia="微软雅黑"/>
        </w:rPr>
        <w:t>功能描述：以世界地图为底图，展示战争发生的地理位置、技术扩散的空间路径、金融网络的全球布局。</w:t>
      </w:r>
    </w:p>
    <w:p w14:paraId="3CFF2FE4" w14:textId="77777777" w:rsidR="002C493A" w:rsidRDefault="00000000">
      <w:pPr>
        <w:spacing w:after="80"/>
      </w:pPr>
      <w:r>
        <w:rPr>
          <w:rFonts w:eastAsia="微软雅黑"/>
          <w:b/>
          <w:bCs/>
        </w:rPr>
        <w:t>可视化形式：</w:t>
      </w:r>
    </w:p>
    <w:p w14:paraId="24DCFFD8" w14:textId="77777777" w:rsidR="002C493A" w:rsidRDefault="00000000">
      <w:pPr>
        <w:pStyle w:val="a4"/>
        <w:numPr>
          <w:ilvl w:val="0"/>
          <w:numId w:val="2"/>
        </w:numPr>
      </w:pPr>
      <w:r>
        <w:rPr>
          <w:rFonts w:eastAsia="微软雅黑"/>
        </w:rPr>
        <w:t>热力图：展示战争强度、军费开支、研发投入等指标的全球分布。</w:t>
      </w:r>
    </w:p>
    <w:p w14:paraId="4D4FB5EB" w14:textId="77777777" w:rsidR="002C493A" w:rsidRDefault="00000000">
      <w:pPr>
        <w:pStyle w:val="a4"/>
        <w:numPr>
          <w:ilvl w:val="0"/>
          <w:numId w:val="2"/>
        </w:numPr>
      </w:pPr>
      <w:r>
        <w:rPr>
          <w:rFonts w:eastAsia="微软雅黑"/>
        </w:rPr>
        <w:t>流向图</w:t>
      </w:r>
      <w:r>
        <w:rPr>
          <w:rFonts w:eastAsia="微软雅黑"/>
        </w:rPr>
        <w:t>/</w:t>
      </w:r>
      <w:r>
        <w:rPr>
          <w:rFonts w:eastAsia="微软雅黑"/>
        </w:rPr>
        <w:t>弦图：展示技术转移方向、军火贸易流向、资本流动路径。</w:t>
      </w:r>
    </w:p>
    <w:p w14:paraId="0602D7E9" w14:textId="77777777" w:rsidR="002C493A" w:rsidRDefault="00000000">
      <w:pPr>
        <w:pStyle w:val="a4"/>
        <w:numPr>
          <w:ilvl w:val="0"/>
          <w:numId w:val="2"/>
        </w:numPr>
      </w:pPr>
      <w:r>
        <w:rPr>
          <w:rFonts w:eastAsia="微软雅黑"/>
        </w:rPr>
        <w:t>时间动画：支持按时间播放，动态展示战争蔓延、技术扩散、金融网络演变的历史过程。</w:t>
      </w:r>
    </w:p>
    <w:p w14:paraId="3621A976" w14:textId="77777777" w:rsidR="002C493A" w:rsidRDefault="00000000">
      <w:pPr>
        <w:pStyle w:val="a4"/>
        <w:numPr>
          <w:ilvl w:val="0"/>
          <w:numId w:val="2"/>
        </w:numPr>
        <w:spacing w:after="120"/>
      </w:pPr>
      <w:r>
        <w:rPr>
          <w:rFonts w:eastAsia="微软雅黑"/>
        </w:rPr>
        <w:t>区域对比：支持选择特定区域（如欧洲、中东、亚太）进行聚焦分析。</w:t>
      </w:r>
    </w:p>
    <w:p w14:paraId="446EE6F6" w14:textId="77777777" w:rsidR="002C493A" w:rsidRDefault="00000000">
      <w:pPr>
        <w:pStyle w:val="3"/>
      </w:pPr>
      <w:r>
        <w:t xml:space="preserve">3.2.3 </w:t>
      </w:r>
      <w:r>
        <w:t>关系网络可视化模块</w:t>
      </w:r>
    </w:p>
    <w:p w14:paraId="6D9F5610" w14:textId="77777777" w:rsidR="002C493A" w:rsidRDefault="00000000">
      <w:pPr>
        <w:spacing w:after="80"/>
      </w:pPr>
      <w:r>
        <w:rPr>
          <w:rFonts w:eastAsia="微软雅黑"/>
        </w:rPr>
        <w:t>功能描述：以网络图形式展示战争、技术、金融三者之间的关联关系，以及关键行为体（国家、企业、机构）之间的互动网络。</w:t>
      </w:r>
    </w:p>
    <w:p w14:paraId="14B596D5" w14:textId="77777777" w:rsidR="002C493A" w:rsidRDefault="00000000">
      <w:pPr>
        <w:spacing w:after="80"/>
      </w:pPr>
      <w:r>
        <w:rPr>
          <w:rFonts w:eastAsia="微软雅黑"/>
          <w:b/>
          <w:bCs/>
        </w:rPr>
        <w:t>可视化形式：</w:t>
      </w:r>
    </w:p>
    <w:p w14:paraId="156815F7" w14:textId="77777777" w:rsidR="002C493A" w:rsidRDefault="00000000">
      <w:pPr>
        <w:pStyle w:val="a4"/>
        <w:numPr>
          <w:ilvl w:val="0"/>
          <w:numId w:val="2"/>
        </w:numPr>
      </w:pPr>
      <w:r>
        <w:rPr>
          <w:rFonts w:eastAsia="微软雅黑"/>
        </w:rPr>
        <w:t>力导向图：展示国家间的战争关系、技术合作、金融往来。</w:t>
      </w:r>
    </w:p>
    <w:p w14:paraId="551F5B21" w14:textId="77777777" w:rsidR="002C493A" w:rsidRDefault="00000000">
      <w:pPr>
        <w:pStyle w:val="a4"/>
        <w:numPr>
          <w:ilvl w:val="0"/>
          <w:numId w:val="2"/>
        </w:numPr>
      </w:pPr>
      <w:r>
        <w:rPr>
          <w:rFonts w:eastAsia="微软雅黑"/>
        </w:rPr>
        <w:t>桑基图：展示资源流动（如军费从财政到军工企业再到研发机构）。</w:t>
      </w:r>
    </w:p>
    <w:p w14:paraId="2EF7D5E2" w14:textId="77777777" w:rsidR="002C493A" w:rsidRDefault="00000000">
      <w:pPr>
        <w:pStyle w:val="a4"/>
        <w:numPr>
          <w:ilvl w:val="0"/>
          <w:numId w:val="2"/>
        </w:numPr>
      </w:pPr>
      <w:r>
        <w:rPr>
          <w:rFonts w:eastAsia="微软雅黑"/>
        </w:rPr>
        <w:t>知识图谱：展示技术领域的关联、战争类型与技术的对应关系。</w:t>
      </w:r>
    </w:p>
    <w:p w14:paraId="74D51138" w14:textId="77777777" w:rsidR="002C493A" w:rsidRDefault="00000000">
      <w:pPr>
        <w:pStyle w:val="a4"/>
        <w:numPr>
          <w:ilvl w:val="0"/>
          <w:numId w:val="2"/>
        </w:numPr>
        <w:spacing w:after="120"/>
      </w:pPr>
      <w:r>
        <w:rPr>
          <w:rFonts w:eastAsia="微软雅黑"/>
        </w:rPr>
        <w:t>交互功能：支持节点筛选、关系过滤、社区发现等高级分析功能。</w:t>
      </w:r>
    </w:p>
    <w:p w14:paraId="2D02948B" w14:textId="77777777" w:rsidR="002C493A" w:rsidRDefault="00000000">
      <w:pPr>
        <w:pStyle w:val="3"/>
      </w:pPr>
      <w:r>
        <w:t xml:space="preserve">3.2.4 </w:t>
      </w:r>
      <w:r>
        <w:t>数据探索与分析模块</w:t>
      </w:r>
    </w:p>
    <w:p w14:paraId="5709746F" w14:textId="77777777" w:rsidR="002C493A" w:rsidRDefault="00000000">
      <w:pPr>
        <w:spacing w:after="80"/>
      </w:pPr>
      <w:r>
        <w:rPr>
          <w:rFonts w:eastAsia="微软雅黑"/>
        </w:rPr>
        <w:t>功能描述：提供数据筛选、统计分析、相关性分析等工具，支持用户进行深度数据探索。</w:t>
      </w:r>
    </w:p>
    <w:p w14:paraId="20C49B4C" w14:textId="77777777" w:rsidR="002C493A" w:rsidRDefault="00000000">
      <w:pPr>
        <w:spacing w:after="80"/>
      </w:pPr>
      <w:r>
        <w:rPr>
          <w:rFonts w:eastAsia="微软雅黑"/>
          <w:b/>
          <w:bCs/>
        </w:rPr>
        <w:t>核心功能：</w:t>
      </w:r>
    </w:p>
    <w:p w14:paraId="31866556" w14:textId="77777777" w:rsidR="002C493A" w:rsidRDefault="00000000">
      <w:pPr>
        <w:pStyle w:val="a4"/>
        <w:numPr>
          <w:ilvl w:val="0"/>
          <w:numId w:val="2"/>
        </w:numPr>
      </w:pPr>
      <w:r>
        <w:rPr>
          <w:rFonts w:eastAsia="微软雅黑"/>
        </w:rPr>
        <w:t>多维筛选：按时间范围、地理区域、战争类型、技术领域、金融指标等维度进行数据筛选。</w:t>
      </w:r>
    </w:p>
    <w:p w14:paraId="0BEA6CF6" w14:textId="77777777" w:rsidR="002C493A" w:rsidRDefault="00000000">
      <w:pPr>
        <w:pStyle w:val="a4"/>
        <w:numPr>
          <w:ilvl w:val="0"/>
          <w:numId w:val="2"/>
        </w:numPr>
      </w:pPr>
      <w:r>
        <w:rPr>
          <w:rFonts w:eastAsia="微软雅黑"/>
        </w:rPr>
        <w:t>相关性分析：计算战争频率与技术专利数、军费开支与股市波动等指标之间的统计相关性。</w:t>
      </w:r>
    </w:p>
    <w:p w14:paraId="3B62CF3E" w14:textId="77777777" w:rsidR="002C493A" w:rsidRDefault="00000000">
      <w:pPr>
        <w:pStyle w:val="a4"/>
        <w:numPr>
          <w:ilvl w:val="0"/>
          <w:numId w:val="2"/>
        </w:numPr>
      </w:pPr>
      <w:r>
        <w:rPr>
          <w:rFonts w:eastAsia="微软雅黑"/>
        </w:rPr>
        <w:t>对比分析：支持不同国家、不同时期的对比分析，生成对比图表。</w:t>
      </w:r>
    </w:p>
    <w:p w14:paraId="58B54800" w14:textId="77777777" w:rsidR="002C493A" w:rsidRDefault="00000000">
      <w:pPr>
        <w:pStyle w:val="a4"/>
        <w:numPr>
          <w:ilvl w:val="0"/>
          <w:numId w:val="2"/>
        </w:numPr>
        <w:spacing w:after="120"/>
      </w:pPr>
      <w:r>
        <w:rPr>
          <w:rFonts w:eastAsia="微软雅黑"/>
        </w:rPr>
        <w:lastRenderedPageBreak/>
        <w:t>数据导出：支持筛选结果、分析报告的导出（</w:t>
      </w:r>
      <w:r>
        <w:rPr>
          <w:rFonts w:eastAsia="微软雅黑"/>
        </w:rPr>
        <w:t>CSV</w:t>
      </w:r>
      <w:r>
        <w:rPr>
          <w:rFonts w:eastAsia="微软雅黑"/>
        </w:rPr>
        <w:t>、</w:t>
      </w:r>
      <w:r>
        <w:rPr>
          <w:rFonts w:eastAsia="微软雅黑"/>
        </w:rPr>
        <w:t>PDF</w:t>
      </w:r>
      <w:r>
        <w:rPr>
          <w:rFonts w:eastAsia="微软雅黑"/>
        </w:rPr>
        <w:t>格式）。</w:t>
      </w:r>
    </w:p>
    <w:p w14:paraId="3D9816F8" w14:textId="77777777" w:rsidR="002C493A" w:rsidRDefault="00000000">
      <w:pPr>
        <w:pStyle w:val="2"/>
      </w:pPr>
      <w:r>
        <w:t xml:space="preserve">3.3 </w:t>
      </w:r>
      <w:r>
        <w:t>用户界面设计</w:t>
      </w:r>
    </w:p>
    <w:p w14:paraId="0EB60250" w14:textId="77777777" w:rsidR="002C493A" w:rsidRDefault="00000000">
      <w:pPr>
        <w:spacing w:after="80"/>
      </w:pPr>
      <w:r>
        <w:rPr>
          <w:rFonts w:eastAsia="微软雅黑"/>
        </w:rPr>
        <w:t>界面布局采用</w:t>
      </w:r>
      <w:r>
        <w:rPr>
          <w:rFonts w:eastAsia="微软雅黑"/>
        </w:rPr>
        <w:t>"</w:t>
      </w:r>
      <w:r>
        <w:rPr>
          <w:rFonts w:eastAsia="微软雅黑"/>
        </w:rPr>
        <w:t>仪表盘</w:t>
      </w:r>
      <w:r>
        <w:rPr>
          <w:rFonts w:eastAsia="微软雅黑"/>
        </w:rPr>
        <w:t>"</w:t>
      </w:r>
      <w:r>
        <w:rPr>
          <w:rFonts w:eastAsia="微软雅黑"/>
        </w:rPr>
        <w:t>风格，主要分为以下区域：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9"/>
        <w:gridCol w:w="6859"/>
      </w:tblGrid>
      <w:tr w:rsidR="002C493A" w14:paraId="2DB88E6F" w14:textId="77777777">
        <w:tblPrEx>
          <w:tblCellMar>
            <w:top w:w="0" w:type="dxa"/>
            <w:bottom w:w="0" w:type="dxa"/>
          </w:tblCellMar>
        </w:tblPrEx>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835ED9" w14:textId="77777777" w:rsidR="002C493A" w:rsidRDefault="00000000">
            <w:r>
              <w:rPr>
                <w:rFonts w:eastAsia="微软雅黑"/>
                <w:b/>
                <w:bCs/>
              </w:rPr>
              <w:t>区域名称</w:t>
            </w:r>
          </w:p>
        </w:tc>
        <w:tc>
          <w:tcPr>
            <w:tcW w:w="6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DA95FC" w14:textId="77777777" w:rsidR="002C493A" w:rsidRDefault="00000000">
            <w:r>
              <w:rPr>
                <w:rFonts w:eastAsia="微软雅黑"/>
                <w:b/>
                <w:bCs/>
              </w:rPr>
              <w:t>功能说明</w:t>
            </w:r>
          </w:p>
        </w:tc>
      </w:tr>
      <w:tr w:rsidR="002C493A" w14:paraId="6056C9C3" w14:textId="77777777">
        <w:tblPrEx>
          <w:tblCellMar>
            <w:top w:w="0" w:type="dxa"/>
            <w:bottom w:w="0" w:type="dxa"/>
          </w:tblCellMar>
        </w:tblPrEx>
        <w:trPr>
          <w:cantSplit/>
        </w:trP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D0068" w14:textId="77777777" w:rsidR="002C493A" w:rsidRDefault="00000000">
            <w:r>
              <w:rPr>
                <w:rFonts w:eastAsia="微软雅黑"/>
              </w:rPr>
              <w:t>顶部导航栏</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56594" w14:textId="77777777" w:rsidR="002C493A" w:rsidRDefault="00000000">
            <w:r>
              <w:rPr>
                <w:rFonts w:eastAsia="微软雅黑"/>
              </w:rPr>
              <w:t>包含</w:t>
            </w:r>
            <w:r>
              <w:rPr>
                <w:rFonts w:eastAsia="微软雅黑"/>
              </w:rPr>
              <w:t>Logo</w:t>
            </w:r>
            <w:r>
              <w:rPr>
                <w:rFonts w:eastAsia="微软雅黑"/>
              </w:rPr>
              <w:t>、主导航菜单（时间轴、地图、网络、分析）、用户设置、帮助文档入口</w:t>
            </w:r>
          </w:p>
        </w:tc>
      </w:tr>
      <w:tr w:rsidR="002C493A" w14:paraId="571CAD36" w14:textId="77777777">
        <w:tblPrEx>
          <w:tblCellMar>
            <w:top w:w="0" w:type="dxa"/>
            <w:bottom w:w="0" w:type="dxa"/>
          </w:tblCellMar>
        </w:tblPrEx>
        <w:trPr>
          <w:cantSplit/>
        </w:trP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7265D" w14:textId="77777777" w:rsidR="002C493A" w:rsidRDefault="00000000">
            <w:r>
              <w:rPr>
                <w:rFonts w:eastAsia="微软雅黑"/>
              </w:rPr>
              <w:t>左侧控制面板</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7A688" w14:textId="77777777" w:rsidR="002C493A" w:rsidRDefault="00000000">
            <w:r>
              <w:rPr>
                <w:rFonts w:eastAsia="微软雅黑"/>
              </w:rPr>
              <w:t>时间范围选择器、地理区域筛选、数据类型切换、</w:t>
            </w:r>
            <w:proofErr w:type="gramStart"/>
            <w:r>
              <w:rPr>
                <w:rFonts w:eastAsia="微软雅黑"/>
              </w:rPr>
              <w:t>图层控制</w:t>
            </w:r>
            <w:proofErr w:type="gramEnd"/>
            <w:r>
              <w:rPr>
                <w:rFonts w:eastAsia="微软雅黑"/>
              </w:rPr>
              <w:t>等交互控件</w:t>
            </w:r>
          </w:p>
        </w:tc>
      </w:tr>
      <w:tr w:rsidR="002C493A" w14:paraId="16F8832A" w14:textId="77777777">
        <w:tblPrEx>
          <w:tblCellMar>
            <w:top w:w="0" w:type="dxa"/>
            <w:bottom w:w="0" w:type="dxa"/>
          </w:tblCellMar>
        </w:tblPrEx>
        <w:trPr>
          <w:cantSplit/>
        </w:trP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DC97C" w14:textId="77777777" w:rsidR="002C493A" w:rsidRDefault="00000000">
            <w:r>
              <w:rPr>
                <w:rFonts w:eastAsia="微软雅黑"/>
              </w:rPr>
              <w:t>中央可视化区</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75DDC" w14:textId="77777777" w:rsidR="002C493A" w:rsidRDefault="00000000">
            <w:r>
              <w:rPr>
                <w:rFonts w:eastAsia="微软雅黑"/>
              </w:rPr>
              <w:t>主要可视化展示区域，根据当前模块显示时间轴、地图或网络图</w:t>
            </w:r>
          </w:p>
        </w:tc>
      </w:tr>
      <w:tr w:rsidR="002C493A" w14:paraId="6433E5F8" w14:textId="77777777">
        <w:tblPrEx>
          <w:tblCellMar>
            <w:top w:w="0" w:type="dxa"/>
            <w:bottom w:w="0" w:type="dxa"/>
          </w:tblCellMar>
        </w:tblPrEx>
        <w:trPr>
          <w:cantSplit/>
        </w:trP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C9C40" w14:textId="77777777" w:rsidR="002C493A" w:rsidRDefault="00000000">
            <w:r>
              <w:rPr>
                <w:rFonts w:eastAsia="微软雅黑"/>
              </w:rPr>
              <w:t>右侧信息面板</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333B9" w14:textId="77777777" w:rsidR="002C493A" w:rsidRDefault="00000000">
            <w:r>
              <w:rPr>
                <w:rFonts w:eastAsia="微软雅黑"/>
              </w:rPr>
              <w:t>显示选中元素的详细信息、相关数据、来源引用等</w:t>
            </w:r>
          </w:p>
        </w:tc>
      </w:tr>
      <w:tr w:rsidR="002C493A" w14:paraId="16B3D936" w14:textId="77777777">
        <w:tblPrEx>
          <w:tblCellMar>
            <w:top w:w="0" w:type="dxa"/>
            <w:bottom w:w="0" w:type="dxa"/>
          </w:tblCellMar>
        </w:tblPrEx>
        <w:trPr>
          <w:cantSplit/>
        </w:trP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A49EA" w14:textId="77777777" w:rsidR="002C493A" w:rsidRDefault="00000000">
            <w:r>
              <w:rPr>
                <w:rFonts w:eastAsia="微软雅黑"/>
              </w:rPr>
              <w:t>底部状态栏</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2794A" w14:textId="77777777" w:rsidR="002C493A" w:rsidRDefault="00000000">
            <w:r>
              <w:rPr>
                <w:rFonts w:eastAsia="微软雅黑"/>
              </w:rPr>
              <w:t>数据更新时间、当前筛选条件摘要、数据来源说明</w:t>
            </w:r>
          </w:p>
        </w:tc>
      </w:tr>
    </w:tbl>
    <w:p w14:paraId="0CA0B17B" w14:textId="77777777" w:rsidR="002C493A" w:rsidRDefault="002C493A">
      <w:pPr>
        <w:spacing w:after="200"/>
      </w:pPr>
    </w:p>
    <w:p w14:paraId="0BC56C64" w14:textId="77777777" w:rsidR="002C493A" w:rsidRDefault="00000000">
      <w:pPr>
        <w:pStyle w:val="1"/>
      </w:pPr>
      <w:r>
        <w:t>四、技术架构方案</w:t>
      </w:r>
    </w:p>
    <w:p w14:paraId="2FDBEE5A" w14:textId="77777777" w:rsidR="002C493A" w:rsidRDefault="00000000">
      <w:pPr>
        <w:pStyle w:val="2"/>
      </w:pPr>
      <w:r>
        <w:t xml:space="preserve">4.1 </w:t>
      </w:r>
      <w:r>
        <w:t>整体架构</w:t>
      </w:r>
    </w:p>
    <w:p w14:paraId="2353CB1D" w14:textId="77777777" w:rsidR="002C493A" w:rsidRDefault="00000000">
      <w:pPr>
        <w:spacing w:after="120"/>
      </w:pPr>
      <w:r>
        <w:rPr>
          <w:rFonts w:eastAsia="微软雅黑"/>
        </w:rPr>
        <w:t>本项目采用前后端分离的</w:t>
      </w:r>
      <w:r>
        <w:rPr>
          <w:rFonts w:eastAsia="微软雅黑"/>
        </w:rPr>
        <w:t>B/S</w:t>
      </w:r>
      <w:r>
        <w:rPr>
          <w:rFonts w:eastAsia="微软雅黑"/>
        </w:rPr>
        <w:t>架构，支持多用户并发访问。整体架构分为四层：数据层、服务层、接口层、表现层。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999"/>
        <w:gridCol w:w="4359"/>
      </w:tblGrid>
      <w:tr w:rsidR="002C493A" w14:paraId="5EB96D88"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A3D7E6" w14:textId="77777777" w:rsidR="002C493A" w:rsidRDefault="00000000">
            <w:r>
              <w:rPr>
                <w:rFonts w:eastAsia="微软雅黑"/>
                <w:b/>
                <w:bCs/>
              </w:rPr>
              <w:t>架构层级</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9E6D85" w14:textId="77777777" w:rsidR="002C493A" w:rsidRDefault="00000000">
            <w:r>
              <w:rPr>
                <w:rFonts w:eastAsia="微软雅黑"/>
                <w:b/>
                <w:bCs/>
              </w:rPr>
              <w:t>技术选型</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DC4E6C" w14:textId="77777777" w:rsidR="002C493A" w:rsidRDefault="00000000">
            <w:r>
              <w:rPr>
                <w:rFonts w:eastAsia="微软雅黑"/>
                <w:b/>
                <w:bCs/>
              </w:rPr>
              <w:t>说明</w:t>
            </w:r>
          </w:p>
        </w:tc>
      </w:tr>
      <w:tr w:rsidR="002C493A" w14:paraId="3E0DF06E"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BF49E" w14:textId="77777777" w:rsidR="002C493A" w:rsidRDefault="00000000">
            <w:r>
              <w:rPr>
                <w:rFonts w:eastAsia="微软雅黑"/>
              </w:rPr>
              <w:t>表现层</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40EB2" w14:textId="77777777" w:rsidR="002C493A" w:rsidRDefault="00000000">
            <w:r>
              <w:rPr>
                <w:rFonts w:eastAsia="微软雅黑"/>
              </w:rPr>
              <w:t>React 18 + TypeScript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4661B" w14:textId="77777777" w:rsidR="002C493A" w:rsidRDefault="00000000">
            <w:r>
              <w:rPr>
                <w:rFonts w:eastAsia="微软雅黑"/>
              </w:rPr>
              <w:t>前端框架，组件化开发，类型安全</w:t>
            </w:r>
          </w:p>
        </w:tc>
      </w:tr>
      <w:tr w:rsidR="002C493A" w14:paraId="1600049B"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D758B" w14:textId="77777777" w:rsidR="002C493A" w:rsidRDefault="00000000">
            <w:r>
              <w:rPr>
                <w:rFonts w:eastAsia="微软雅黑"/>
              </w:rPr>
              <w:t>可视化库</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31735" w14:textId="77777777" w:rsidR="002C493A" w:rsidRDefault="00000000">
            <w:r>
              <w:rPr>
                <w:rFonts w:eastAsia="微软雅黑"/>
              </w:rPr>
              <w:t xml:space="preserve">D3.js + </w:t>
            </w:r>
            <w:proofErr w:type="spellStart"/>
            <w:r>
              <w:rPr>
                <w:rFonts w:eastAsia="微软雅黑"/>
              </w:rPr>
              <w:t>ECharts</w:t>
            </w:r>
            <w:proofErr w:type="spellEnd"/>
            <w:r>
              <w:rPr>
                <w:rFonts w:eastAsia="微软雅黑"/>
              </w:rPr>
              <w:t xml:space="preserve"> + </w:t>
            </w:r>
            <w:proofErr w:type="spellStart"/>
            <w:r>
              <w:rPr>
                <w:rFonts w:eastAsia="微软雅黑"/>
              </w:rPr>
              <w:t>Mapbox</w:t>
            </w:r>
            <w:proofErr w:type="spellEnd"/>
            <w:r>
              <w:rPr>
                <w:rFonts w:eastAsia="微软雅黑"/>
              </w:rPr>
              <w:t xml:space="preserve"> GL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E318F" w14:textId="77777777" w:rsidR="002C493A" w:rsidRDefault="00000000">
            <w:r>
              <w:rPr>
                <w:rFonts w:eastAsia="微软雅黑"/>
              </w:rPr>
              <w:t>D3</w:t>
            </w:r>
            <w:r>
              <w:rPr>
                <w:rFonts w:eastAsia="微软雅黑"/>
              </w:rPr>
              <w:t>用于自定义图表，</w:t>
            </w:r>
            <w:proofErr w:type="spellStart"/>
            <w:r>
              <w:rPr>
                <w:rFonts w:eastAsia="微软雅黑"/>
              </w:rPr>
              <w:t>ECharts</w:t>
            </w:r>
            <w:proofErr w:type="spellEnd"/>
            <w:r>
              <w:rPr>
                <w:rFonts w:eastAsia="微软雅黑"/>
              </w:rPr>
              <w:t>用于统计图表，</w:t>
            </w:r>
            <w:proofErr w:type="spellStart"/>
            <w:r>
              <w:rPr>
                <w:rFonts w:eastAsia="微软雅黑"/>
              </w:rPr>
              <w:t>Mapbox</w:t>
            </w:r>
            <w:proofErr w:type="spellEnd"/>
            <w:r>
              <w:rPr>
                <w:rFonts w:eastAsia="微软雅黑"/>
              </w:rPr>
              <w:t>用于地图</w:t>
            </w:r>
          </w:p>
        </w:tc>
      </w:tr>
      <w:tr w:rsidR="002C493A" w14:paraId="754CD5E8"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D76FE" w14:textId="77777777" w:rsidR="002C493A" w:rsidRDefault="00000000">
            <w:r>
              <w:rPr>
                <w:rFonts w:eastAsia="微软雅黑"/>
              </w:rPr>
              <w:t>接口层</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AA918" w14:textId="77777777" w:rsidR="002C493A" w:rsidRDefault="00000000">
            <w:r>
              <w:rPr>
                <w:rFonts w:eastAsia="微软雅黑"/>
              </w:rPr>
              <w:t xml:space="preserve">RESTful API + </w:t>
            </w:r>
            <w:proofErr w:type="spellStart"/>
            <w:r>
              <w:rPr>
                <w:rFonts w:eastAsia="微软雅黑"/>
              </w:rPr>
              <w:t>GraphQL</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5C7C0" w14:textId="77777777" w:rsidR="002C493A" w:rsidRDefault="00000000">
            <w:r>
              <w:rPr>
                <w:rFonts w:eastAsia="微软雅黑"/>
              </w:rPr>
              <w:t>RESTful</w:t>
            </w:r>
            <w:r>
              <w:rPr>
                <w:rFonts w:eastAsia="微软雅黑"/>
              </w:rPr>
              <w:t>用于常规</w:t>
            </w:r>
            <w:r>
              <w:rPr>
                <w:rFonts w:eastAsia="微软雅黑"/>
              </w:rPr>
              <w:t>CRUD</w:t>
            </w:r>
            <w:r>
              <w:rPr>
                <w:rFonts w:eastAsia="微软雅黑"/>
              </w:rPr>
              <w:t>，</w:t>
            </w:r>
            <w:proofErr w:type="spellStart"/>
            <w:r>
              <w:rPr>
                <w:rFonts w:eastAsia="微软雅黑"/>
              </w:rPr>
              <w:t>GraphQL</w:t>
            </w:r>
            <w:proofErr w:type="spellEnd"/>
            <w:r>
              <w:rPr>
                <w:rFonts w:eastAsia="微软雅黑"/>
              </w:rPr>
              <w:t>用于复杂查询</w:t>
            </w:r>
          </w:p>
        </w:tc>
      </w:tr>
      <w:tr w:rsidR="002C493A" w14:paraId="540736EA"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71839" w14:textId="77777777" w:rsidR="002C493A" w:rsidRDefault="00000000">
            <w:r>
              <w:rPr>
                <w:rFonts w:eastAsia="微软雅黑"/>
              </w:rPr>
              <w:lastRenderedPageBreak/>
              <w:t>服务层</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90EC2" w14:textId="77777777" w:rsidR="002C493A" w:rsidRDefault="00000000">
            <w:r>
              <w:rPr>
                <w:rFonts w:eastAsia="微软雅黑"/>
              </w:rPr>
              <w:t>Node.js + Express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81054" w14:textId="77777777" w:rsidR="002C493A" w:rsidRDefault="00000000">
            <w:r>
              <w:rPr>
                <w:rFonts w:eastAsia="微软雅黑"/>
              </w:rPr>
              <w:t>后端服务，处理业务逻辑和数据处理</w:t>
            </w:r>
          </w:p>
        </w:tc>
      </w:tr>
      <w:tr w:rsidR="002C493A" w14:paraId="22DA7580"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28507" w14:textId="77777777" w:rsidR="002C493A" w:rsidRDefault="00000000">
            <w:r>
              <w:rPr>
                <w:rFonts w:eastAsia="微软雅黑"/>
              </w:rPr>
              <w:t>数据层</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6251A" w14:textId="77777777" w:rsidR="002C493A" w:rsidRDefault="00000000">
            <w:r>
              <w:rPr>
                <w:rFonts w:eastAsia="微软雅黑"/>
              </w:rPr>
              <w:t>PostgreSQL + Redis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A1BD4" w14:textId="77777777" w:rsidR="002C493A" w:rsidRDefault="00000000">
            <w:r>
              <w:rPr>
                <w:rFonts w:eastAsia="微软雅黑"/>
              </w:rPr>
              <w:t>PostgreSQL</w:t>
            </w:r>
            <w:r>
              <w:rPr>
                <w:rFonts w:eastAsia="微软雅黑"/>
              </w:rPr>
              <w:t>存储结构化数据，</w:t>
            </w:r>
            <w:r>
              <w:rPr>
                <w:rFonts w:eastAsia="微软雅黑"/>
              </w:rPr>
              <w:t>Redis</w:t>
            </w:r>
            <w:r>
              <w:rPr>
                <w:rFonts w:eastAsia="微软雅黑"/>
              </w:rPr>
              <w:t>缓存热点数据</w:t>
            </w:r>
          </w:p>
        </w:tc>
      </w:tr>
    </w:tbl>
    <w:p w14:paraId="31DA6F0A" w14:textId="77777777" w:rsidR="002C493A" w:rsidRDefault="002C493A">
      <w:pPr>
        <w:spacing w:after="200"/>
      </w:pPr>
    </w:p>
    <w:p w14:paraId="23E2ADAC" w14:textId="77777777" w:rsidR="002C493A" w:rsidRDefault="00000000">
      <w:pPr>
        <w:pStyle w:val="2"/>
      </w:pPr>
      <w:r>
        <w:t xml:space="preserve">4.2 </w:t>
      </w:r>
      <w:r>
        <w:t>前端技术</w:t>
      </w:r>
      <w:proofErr w:type="gramStart"/>
      <w:r>
        <w:t>栈</w:t>
      </w:r>
      <w:proofErr w:type="gramEnd"/>
    </w:p>
    <w:p w14:paraId="4A2D6D8F" w14:textId="77777777" w:rsidR="002C493A" w:rsidRDefault="00000000">
      <w:pPr>
        <w:spacing w:after="80"/>
      </w:pPr>
      <w:r>
        <w:rPr>
          <w:rFonts w:eastAsia="微软雅黑"/>
          <w:b/>
          <w:bCs/>
        </w:rPr>
        <w:t>核心框架与库：</w:t>
      </w:r>
    </w:p>
    <w:p w14:paraId="4BD0EB21" w14:textId="77777777" w:rsidR="002C493A" w:rsidRDefault="00000000">
      <w:pPr>
        <w:pStyle w:val="a4"/>
        <w:numPr>
          <w:ilvl w:val="0"/>
          <w:numId w:val="2"/>
        </w:numPr>
      </w:pPr>
      <w:r>
        <w:rPr>
          <w:rFonts w:eastAsia="微软雅黑"/>
        </w:rPr>
        <w:t>React 18</w:t>
      </w:r>
      <w:r>
        <w:rPr>
          <w:rFonts w:eastAsia="微软雅黑"/>
        </w:rPr>
        <w:t>：采用函数组件和</w:t>
      </w:r>
      <w:r>
        <w:rPr>
          <w:rFonts w:eastAsia="微软雅黑"/>
        </w:rPr>
        <w:t>Hooks</w:t>
      </w:r>
      <w:r>
        <w:rPr>
          <w:rFonts w:eastAsia="微软雅黑"/>
        </w:rPr>
        <w:t>，支持并发渲染，提升用户体验。</w:t>
      </w:r>
    </w:p>
    <w:p w14:paraId="28D92536" w14:textId="77777777" w:rsidR="002C493A" w:rsidRDefault="00000000">
      <w:pPr>
        <w:pStyle w:val="a4"/>
        <w:numPr>
          <w:ilvl w:val="0"/>
          <w:numId w:val="2"/>
        </w:numPr>
      </w:pPr>
      <w:r>
        <w:rPr>
          <w:rFonts w:eastAsia="微软雅黑"/>
        </w:rPr>
        <w:t>TypeScript</w:t>
      </w:r>
      <w:r>
        <w:rPr>
          <w:rFonts w:eastAsia="微软雅黑"/>
        </w:rPr>
        <w:t>：提供静态类型检查，增强代码可维护性。</w:t>
      </w:r>
    </w:p>
    <w:p w14:paraId="2D754263" w14:textId="77777777" w:rsidR="002C493A" w:rsidRDefault="00000000">
      <w:pPr>
        <w:pStyle w:val="a4"/>
        <w:numPr>
          <w:ilvl w:val="0"/>
          <w:numId w:val="2"/>
        </w:numPr>
      </w:pPr>
      <w:r>
        <w:rPr>
          <w:rFonts w:eastAsia="微软雅黑"/>
        </w:rPr>
        <w:t>D3.js v7</w:t>
      </w:r>
      <w:r>
        <w:rPr>
          <w:rFonts w:eastAsia="微软雅黑"/>
        </w:rPr>
        <w:t>：用于创建高度定制化的交互式可视化，特别是时间轴和网络图。</w:t>
      </w:r>
    </w:p>
    <w:p w14:paraId="0680AB88" w14:textId="77777777" w:rsidR="002C493A" w:rsidRDefault="00000000">
      <w:pPr>
        <w:pStyle w:val="a4"/>
        <w:numPr>
          <w:ilvl w:val="0"/>
          <w:numId w:val="2"/>
        </w:numPr>
      </w:pPr>
      <w:proofErr w:type="spellStart"/>
      <w:r>
        <w:rPr>
          <w:rFonts w:eastAsia="微软雅黑"/>
        </w:rPr>
        <w:t>ECharts</w:t>
      </w:r>
      <w:proofErr w:type="spellEnd"/>
      <w:r>
        <w:rPr>
          <w:rFonts w:eastAsia="微软雅黑"/>
        </w:rPr>
        <w:t xml:space="preserve"> 5</w:t>
      </w:r>
      <w:r>
        <w:rPr>
          <w:rFonts w:eastAsia="微软雅黑"/>
        </w:rPr>
        <w:t>：用于统计图表（柱状图、饼图、散点图等），配置简单，性能优秀。</w:t>
      </w:r>
    </w:p>
    <w:p w14:paraId="11413289" w14:textId="77777777" w:rsidR="002C493A" w:rsidRDefault="00000000">
      <w:pPr>
        <w:pStyle w:val="a4"/>
        <w:numPr>
          <w:ilvl w:val="0"/>
          <w:numId w:val="2"/>
        </w:numPr>
      </w:pPr>
      <w:proofErr w:type="spellStart"/>
      <w:r>
        <w:rPr>
          <w:rFonts w:eastAsia="微软雅黑"/>
        </w:rPr>
        <w:t>Mapbox</w:t>
      </w:r>
      <w:proofErr w:type="spellEnd"/>
      <w:r>
        <w:rPr>
          <w:rFonts w:eastAsia="微软雅黑"/>
        </w:rPr>
        <w:t xml:space="preserve"> GL JS</w:t>
      </w:r>
      <w:r>
        <w:rPr>
          <w:rFonts w:eastAsia="微软雅黑"/>
        </w:rPr>
        <w:t>：用于地理空间可视化，支持矢量瓦片和自定义样式。</w:t>
      </w:r>
    </w:p>
    <w:p w14:paraId="0D3C791B" w14:textId="77777777" w:rsidR="002C493A" w:rsidRDefault="00000000">
      <w:pPr>
        <w:pStyle w:val="a4"/>
        <w:numPr>
          <w:ilvl w:val="0"/>
          <w:numId w:val="2"/>
        </w:numPr>
      </w:pPr>
      <w:r>
        <w:rPr>
          <w:rFonts w:eastAsia="微软雅黑"/>
        </w:rPr>
        <w:t>Ant Design</w:t>
      </w:r>
      <w:r>
        <w:rPr>
          <w:rFonts w:eastAsia="微软雅黑"/>
        </w:rPr>
        <w:t>：</w:t>
      </w:r>
      <w:r>
        <w:rPr>
          <w:rFonts w:eastAsia="微软雅黑"/>
        </w:rPr>
        <w:t>UI</w:t>
      </w:r>
      <w:r>
        <w:rPr>
          <w:rFonts w:eastAsia="微软雅黑"/>
        </w:rPr>
        <w:t>组件库，提供统一的视觉风格和交互体验。</w:t>
      </w:r>
    </w:p>
    <w:p w14:paraId="63FEB149" w14:textId="77777777" w:rsidR="002C493A" w:rsidRDefault="00000000">
      <w:pPr>
        <w:pStyle w:val="a4"/>
        <w:numPr>
          <w:ilvl w:val="0"/>
          <w:numId w:val="2"/>
        </w:numPr>
        <w:spacing w:after="120"/>
      </w:pPr>
      <w:proofErr w:type="spellStart"/>
      <w:r>
        <w:rPr>
          <w:rFonts w:eastAsia="微软雅黑"/>
        </w:rPr>
        <w:t>Zustand</w:t>
      </w:r>
      <w:proofErr w:type="spellEnd"/>
      <w:r>
        <w:rPr>
          <w:rFonts w:eastAsia="微软雅黑"/>
        </w:rPr>
        <w:t>：轻量级状态管理，简化全局状态处理。</w:t>
      </w:r>
    </w:p>
    <w:p w14:paraId="3CE42B5D" w14:textId="77777777" w:rsidR="002C493A" w:rsidRDefault="00000000">
      <w:pPr>
        <w:pStyle w:val="2"/>
      </w:pPr>
      <w:r>
        <w:t xml:space="preserve">4.3 </w:t>
      </w:r>
      <w:r>
        <w:t>后端技术</w:t>
      </w:r>
      <w:proofErr w:type="gramStart"/>
      <w:r>
        <w:t>栈</w:t>
      </w:r>
      <w:proofErr w:type="gramEnd"/>
    </w:p>
    <w:p w14:paraId="18607391" w14:textId="77777777" w:rsidR="002C493A" w:rsidRDefault="00000000">
      <w:pPr>
        <w:spacing w:after="80"/>
      </w:pPr>
      <w:r>
        <w:rPr>
          <w:rFonts w:eastAsia="微软雅黑"/>
          <w:b/>
          <w:bCs/>
        </w:rPr>
        <w:t>核心框架与库：</w:t>
      </w:r>
    </w:p>
    <w:p w14:paraId="473E40EA" w14:textId="77777777" w:rsidR="002C493A" w:rsidRDefault="00000000">
      <w:pPr>
        <w:pStyle w:val="a4"/>
        <w:numPr>
          <w:ilvl w:val="0"/>
          <w:numId w:val="2"/>
        </w:numPr>
      </w:pPr>
      <w:r>
        <w:rPr>
          <w:rFonts w:eastAsia="微软雅黑"/>
        </w:rPr>
        <w:t>Node.js + Express</w:t>
      </w:r>
      <w:r>
        <w:rPr>
          <w:rFonts w:eastAsia="微软雅黑"/>
        </w:rPr>
        <w:t>：后端服务框架，处理</w:t>
      </w:r>
      <w:r>
        <w:rPr>
          <w:rFonts w:eastAsia="微软雅黑"/>
        </w:rPr>
        <w:t>API</w:t>
      </w:r>
      <w:r>
        <w:rPr>
          <w:rFonts w:eastAsia="微软雅黑"/>
        </w:rPr>
        <w:t>请求和业务逻辑。</w:t>
      </w:r>
    </w:p>
    <w:p w14:paraId="3A4D3689" w14:textId="77777777" w:rsidR="002C493A" w:rsidRDefault="00000000">
      <w:pPr>
        <w:pStyle w:val="a4"/>
        <w:numPr>
          <w:ilvl w:val="0"/>
          <w:numId w:val="2"/>
        </w:numPr>
      </w:pPr>
      <w:r>
        <w:rPr>
          <w:rFonts w:eastAsia="微软雅黑"/>
        </w:rPr>
        <w:t>PostgreSQL</w:t>
      </w:r>
      <w:r>
        <w:rPr>
          <w:rFonts w:eastAsia="微软雅黑"/>
        </w:rPr>
        <w:t>：主数据库，存储战争事件、技术数据、金融指标等结构化数据。</w:t>
      </w:r>
    </w:p>
    <w:p w14:paraId="3F320454" w14:textId="77777777" w:rsidR="002C493A" w:rsidRDefault="00000000">
      <w:pPr>
        <w:pStyle w:val="a4"/>
        <w:numPr>
          <w:ilvl w:val="0"/>
          <w:numId w:val="2"/>
        </w:numPr>
      </w:pPr>
      <w:r>
        <w:rPr>
          <w:rFonts w:eastAsia="微软雅黑"/>
        </w:rPr>
        <w:t>Redis</w:t>
      </w:r>
      <w:r>
        <w:rPr>
          <w:rFonts w:eastAsia="微软雅黑"/>
        </w:rPr>
        <w:t>：缓存层，存储热点数据和会话信息，提升响应速度。</w:t>
      </w:r>
    </w:p>
    <w:p w14:paraId="7CDCED31" w14:textId="77777777" w:rsidR="002C493A" w:rsidRDefault="00000000">
      <w:pPr>
        <w:pStyle w:val="a4"/>
        <w:numPr>
          <w:ilvl w:val="0"/>
          <w:numId w:val="2"/>
        </w:numPr>
      </w:pPr>
      <w:r>
        <w:rPr>
          <w:rFonts w:eastAsia="微软雅黑"/>
        </w:rPr>
        <w:t>Prisma</w:t>
      </w:r>
      <w:r>
        <w:rPr>
          <w:rFonts w:eastAsia="微软雅黑"/>
        </w:rPr>
        <w:t>：</w:t>
      </w:r>
      <w:r>
        <w:rPr>
          <w:rFonts w:eastAsia="微软雅黑"/>
        </w:rPr>
        <w:t>ORM</w:t>
      </w:r>
      <w:r>
        <w:rPr>
          <w:rFonts w:eastAsia="微软雅黑"/>
        </w:rPr>
        <w:t>框架，简化数据库操作，提供类型安全的查询接口。</w:t>
      </w:r>
    </w:p>
    <w:p w14:paraId="42847978" w14:textId="77777777" w:rsidR="002C493A" w:rsidRDefault="00000000">
      <w:pPr>
        <w:pStyle w:val="a4"/>
        <w:numPr>
          <w:ilvl w:val="0"/>
          <w:numId w:val="2"/>
        </w:numPr>
        <w:spacing w:after="120"/>
      </w:pPr>
      <w:r>
        <w:rPr>
          <w:rFonts w:eastAsia="微软雅黑"/>
        </w:rPr>
        <w:t>Apollo Server</w:t>
      </w:r>
      <w:r>
        <w:rPr>
          <w:rFonts w:eastAsia="微软雅黑"/>
        </w:rPr>
        <w:t>：</w:t>
      </w:r>
      <w:proofErr w:type="spellStart"/>
      <w:r>
        <w:rPr>
          <w:rFonts w:eastAsia="微软雅黑"/>
        </w:rPr>
        <w:t>GraphQL</w:t>
      </w:r>
      <w:proofErr w:type="spellEnd"/>
      <w:r>
        <w:rPr>
          <w:rFonts w:eastAsia="微软雅黑"/>
        </w:rPr>
        <w:t>服务器，支持灵活的数据查询。</w:t>
      </w:r>
    </w:p>
    <w:p w14:paraId="6F34D66B" w14:textId="77777777" w:rsidR="002C493A" w:rsidRDefault="00000000">
      <w:pPr>
        <w:pStyle w:val="1"/>
      </w:pPr>
      <w:r>
        <w:t>五、数据模型设计</w:t>
      </w:r>
    </w:p>
    <w:p w14:paraId="5912C14D" w14:textId="77777777" w:rsidR="002C493A" w:rsidRDefault="00000000">
      <w:pPr>
        <w:pStyle w:val="2"/>
      </w:pPr>
      <w:r>
        <w:t xml:space="preserve">5.1 </w:t>
      </w:r>
      <w:r>
        <w:t>核心数据实体</w:t>
      </w:r>
    </w:p>
    <w:p w14:paraId="3F8E9FAF" w14:textId="77777777" w:rsidR="002C493A" w:rsidRDefault="00000000">
      <w:pPr>
        <w:spacing w:after="120"/>
      </w:pPr>
      <w:r>
        <w:rPr>
          <w:rFonts w:eastAsia="微软雅黑"/>
        </w:rPr>
        <w:t>数据模型围绕战争、技术、金融三大核心领域设计，同时包含国家、事件、关系等辅助实体。</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99"/>
        <w:gridCol w:w="3859"/>
      </w:tblGrid>
      <w:tr w:rsidR="002C493A" w14:paraId="0659C48A"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90C7F3" w14:textId="77777777" w:rsidR="002C493A" w:rsidRDefault="00000000">
            <w:r>
              <w:rPr>
                <w:rFonts w:eastAsia="微软雅黑"/>
                <w:b/>
                <w:bCs/>
              </w:rPr>
              <w:lastRenderedPageBreak/>
              <w:t>实体名称</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53AB24" w14:textId="77777777" w:rsidR="002C493A" w:rsidRDefault="00000000">
            <w:r>
              <w:rPr>
                <w:rFonts w:eastAsia="微软雅黑"/>
                <w:b/>
                <w:bCs/>
              </w:rPr>
              <w:t>核心属性</w:t>
            </w:r>
          </w:p>
        </w:tc>
        <w:tc>
          <w:tcPr>
            <w:tcW w:w="3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D95334" w14:textId="77777777" w:rsidR="002C493A" w:rsidRDefault="00000000">
            <w:r>
              <w:rPr>
                <w:rFonts w:eastAsia="微软雅黑"/>
                <w:b/>
                <w:bCs/>
              </w:rPr>
              <w:t>数据来源</w:t>
            </w:r>
          </w:p>
        </w:tc>
      </w:tr>
      <w:tr w:rsidR="002C493A" w14:paraId="512B1BF1"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5A305" w14:textId="77777777" w:rsidR="002C493A" w:rsidRDefault="00000000">
            <w:r>
              <w:rPr>
                <w:rFonts w:eastAsia="微软雅黑"/>
              </w:rPr>
              <w:t>War</w:t>
            </w:r>
            <w:r>
              <w:rPr>
                <w:rFonts w:eastAsia="微软雅黑"/>
              </w:rPr>
              <w:t>（战争）</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BDC31" w14:textId="77777777" w:rsidR="002C493A" w:rsidRDefault="00000000">
            <w:r>
              <w:rPr>
                <w:rFonts w:eastAsia="微软雅黑"/>
              </w:rPr>
              <w:t>名称、起止时间、参战方、伤亡人数、地理范围、战争类型</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B3ACA" w14:textId="77777777" w:rsidR="002C493A" w:rsidRDefault="00000000">
            <w:r>
              <w:rPr>
                <w:rFonts w:eastAsia="微软雅黑"/>
              </w:rPr>
              <w:t>UCDP/PRIO</w:t>
            </w:r>
            <w:r>
              <w:rPr>
                <w:rFonts w:eastAsia="微软雅黑"/>
              </w:rPr>
              <w:t>、</w:t>
            </w:r>
            <w:r>
              <w:rPr>
                <w:rFonts w:eastAsia="微软雅黑"/>
              </w:rPr>
              <w:t>Correlates of War</w:t>
            </w:r>
          </w:p>
        </w:tc>
      </w:tr>
      <w:tr w:rsidR="002C493A" w:rsidRPr="00114EE1" w14:paraId="06996063"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BCE1B" w14:textId="77777777" w:rsidR="002C493A" w:rsidRDefault="00000000">
            <w:r>
              <w:rPr>
                <w:rFonts w:eastAsia="微软雅黑"/>
              </w:rPr>
              <w:t>Technology</w:t>
            </w:r>
            <w:r>
              <w:rPr>
                <w:rFonts w:eastAsia="微软雅黑"/>
              </w:rPr>
              <w:t>（技术）</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ECEAD" w14:textId="77777777" w:rsidR="002C493A" w:rsidRDefault="00000000">
            <w:r>
              <w:rPr>
                <w:rFonts w:eastAsia="微软雅黑"/>
              </w:rPr>
              <w:t>名称、发明时间、发明者、应用领域、军事</w:t>
            </w:r>
            <w:r>
              <w:rPr>
                <w:rFonts w:eastAsia="微软雅黑"/>
              </w:rPr>
              <w:t>/</w:t>
            </w:r>
            <w:r>
              <w:rPr>
                <w:rFonts w:eastAsia="微软雅黑"/>
              </w:rPr>
              <w:t>民用属性、专利号</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BC034" w14:textId="77777777" w:rsidR="002C493A" w:rsidRPr="00114EE1" w:rsidRDefault="00000000">
            <w:pPr>
              <w:rPr>
                <w:lang w:val="pt-BR"/>
              </w:rPr>
            </w:pPr>
            <w:r w:rsidRPr="00114EE1">
              <w:rPr>
                <w:rFonts w:eastAsia="微软雅黑"/>
                <w:lang w:val="pt-BR"/>
              </w:rPr>
              <w:t>USPTO</w:t>
            </w:r>
            <w:r>
              <w:rPr>
                <w:rFonts w:eastAsia="微软雅黑"/>
              </w:rPr>
              <w:t>、</w:t>
            </w:r>
            <w:r w:rsidRPr="00114EE1">
              <w:rPr>
                <w:rFonts w:eastAsia="微软雅黑"/>
                <w:lang w:val="pt-BR"/>
              </w:rPr>
              <w:t>EPO</w:t>
            </w:r>
            <w:r>
              <w:rPr>
                <w:rFonts w:eastAsia="微软雅黑"/>
              </w:rPr>
              <w:t>、</w:t>
            </w:r>
            <w:r w:rsidRPr="00114EE1">
              <w:rPr>
                <w:rFonts w:eastAsia="微软雅黑"/>
                <w:lang w:val="pt-BR"/>
              </w:rPr>
              <w:t>WIPO</w:t>
            </w:r>
          </w:p>
        </w:tc>
      </w:tr>
      <w:tr w:rsidR="002C493A" w14:paraId="3785FCF7"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3731B" w14:textId="77777777" w:rsidR="002C493A" w:rsidRDefault="00000000">
            <w:r>
              <w:rPr>
                <w:rFonts w:eastAsia="微软雅黑"/>
              </w:rPr>
              <w:t>Finance</w:t>
            </w:r>
            <w:r>
              <w:rPr>
                <w:rFonts w:eastAsia="微软雅黑"/>
              </w:rPr>
              <w:t>（金融）</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3B50B" w14:textId="77777777" w:rsidR="002C493A" w:rsidRDefault="00000000">
            <w:r>
              <w:rPr>
                <w:rFonts w:eastAsia="微软雅黑"/>
              </w:rPr>
              <w:t>指标名称、数值、时间、国家</w:t>
            </w:r>
            <w:r>
              <w:rPr>
                <w:rFonts w:eastAsia="微软雅黑"/>
              </w:rPr>
              <w:t>/</w:t>
            </w:r>
            <w:r>
              <w:rPr>
                <w:rFonts w:eastAsia="微软雅黑"/>
              </w:rPr>
              <w:t>地区、数据类型（股价</w:t>
            </w:r>
            <w:r>
              <w:rPr>
                <w:rFonts w:eastAsia="微软雅黑"/>
              </w:rPr>
              <w:t>/</w:t>
            </w:r>
            <w:r>
              <w:rPr>
                <w:rFonts w:eastAsia="微软雅黑"/>
              </w:rPr>
              <w:t>汇率</w:t>
            </w:r>
            <w:r>
              <w:rPr>
                <w:rFonts w:eastAsia="微软雅黑"/>
              </w:rPr>
              <w:t>/</w:t>
            </w:r>
            <w:r>
              <w:rPr>
                <w:rFonts w:eastAsia="微软雅黑"/>
              </w:rPr>
              <w:t>利率）</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51F7E" w14:textId="77777777" w:rsidR="002C493A" w:rsidRDefault="00000000">
            <w:r>
              <w:rPr>
                <w:rFonts w:eastAsia="微软雅黑"/>
              </w:rPr>
              <w:t>FRED</w:t>
            </w:r>
            <w:r>
              <w:rPr>
                <w:rFonts w:eastAsia="微软雅黑"/>
              </w:rPr>
              <w:t>、</w:t>
            </w:r>
            <w:r>
              <w:rPr>
                <w:rFonts w:eastAsia="微软雅黑"/>
              </w:rPr>
              <w:t>World Bank</w:t>
            </w:r>
            <w:r>
              <w:rPr>
                <w:rFonts w:eastAsia="微软雅黑"/>
              </w:rPr>
              <w:t>、</w:t>
            </w:r>
            <w:r>
              <w:rPr>
                <w:rFonts w:eastAsia="微软雅黑"/>
              </w:rPr>
              <w:t>IMF</w:t>
            </w:r>
          </w:p>
        </w:tc>
      </w:tr>
      <w:tr w:rsidR="002C493A" w14:paraId="2677D5C2"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6618E" w14:textId="77777777" w:rsidR="002C493A" w:rsidRDefault="00000000">
            <w:r>
              <w:rPr>
                <w:rFonts w:eastAsia="微软雅黑"/>
              </w:rPr>
              <w:t>Country</w:t>
            </w:r>
            <w:r>
              <w:rPr>
                <w:rFonts w:eastAsia="微软雅黑"/>
              </w:rPr>
              <w:t>（国家）</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9458C" w14:textId="77777777" w:rsidR="002C493A" w:rsidRDefault="00000000">
            <w:r>
              <w:rPr>
                <w:rFonts w:eastAsia="微软雅黑"/>
              </w:rPr>
              <w:t>名称、</w:t>
            </w:r>
            <w:r>
              <w:rPr>
                <w:rFonts w:eastAsia="微软雅黑"/>
              </w:rPr>
              <w:t>ISO</w:t>
            </w:r>
            <w:r>
              <w:rPr>
                <w:rFonts w:eastAsia="微软雅黑"/>
              </w:rPr>
              <w:t>代码、地理位置、政治体制、</w:t>
            </w:r>
            <w:r>
              <w:rPr>
                <w:rFonts w:eastAsia="微软雅黑"/>
              </w:rPr>
              <w:t>GDP</w:t>
            </w:r>
            <w:r>
              <w:rPr>
                <w:rFonts w:eastAsia="微软雅黑"/>
              </w:rPr>
              <w:t>、军费开支</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DF836" w14:textId="77777777" w:rsidR="002C493A" w:rsidRDefault="00000000">
            <w:r>
              <w:rPr>
                <w:rFonts w:eastAsia="微软雅黑"/>
              </w:rPr>
              <w:t>World Bank</w:t>
            </w:r>
            <w:r>
              <w:rPr>
                <w:rFonts w:eastAsia="微软雅黑"/>
              </w:rPr>
              <w:t>、</w:t>
            </w:r>
            <w:r>
              <w:rPr>
                <w:rFonts w:eastAsia="微软雅黑"/>
              </w:rPr>
              <w:t>SIPRI</w:t>
            </w:r>
          </w:p>
        </w:tc>
      </w:tr>
      <w:tr w:rsidR="002C493A" w14:paraId="57BD9D9C"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03869" w14:textId="77777777" w:rsidR="002C493A" w:rsidRDefault="00000000">
            <w:r>
              <w:rPr>
                <w:rFonts w:eastAsia="微软雅黑"/>
              </w:rPr>
              <w:t>Event</w:t>
            </w:r>
            <w:r>
              <w:rPr>
                <w:rFonts w:eastAsia="微软雅黑"/>
              </w:rPr>
              <w:t>（事件）</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0F22E" w14:textId="77777777" w:rsidR="002C493A" w:rsidRDefault="00000000">
            <w:r>
              <w:rPr>
                <w:rFonts w:eastAsia="微软雅黑"/>
              </w:rPr>
              <w:t>名称、时间、类型、描述、关联实体、影响程度</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7A6FA" w14:textId="77777777" w:rsidR="002C493A" w:rsidRDefault="00000000">
            <w:r>
              <w:rPr>
                <w:rFonts w:eastAsia="微软雅黑"/>
              </w:rPr>
              <w:t>历史文献、学术研究</w:t>
            </w:r>
          </w:p>
        </w:tc>
      </w:tr>
      <w:tr w:rsidR="002C493A" w14:paraId="31CD0E81"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44CE1" w14:textId="77777777" w:rsidR="002C493A" w:rsidRDefault="00000000">
            <w:r>
              <w:rPr>
                <w:rFonts w:eastAsia="微软雅黑"/>
              </w:rPr>
              <w:t>Relation</w:t>
            </w:r>
            <w:r>
              <w:rPr>
                <w:rFonts w:eastAsia="微软雅黑"/>
              </w:rPr>
              <w:t>（关系）</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61A18" w14:textId="77777777" w:rsidR="002C493A" w:rsidRDefault="00000000">
            <w:r>
              <w:rPr>
                <w:rFonts w:eastAsia="微软雅黑"/>
              </w:rPr>
              <w:t>源实体、目标实体、关系类型、强度、时间范围</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3FA10" w14:textId="77777777" w:rsidR="002C493A" w:rsidRDefault="00000000">
            <w:r>
              <w:rPr>
                <w:rFonts w:eastAsia="微软雅黑"/>
              </w:rPr>
              <w:t>学术研究、专家标注</w:t>
            </w:r>
          </w:p>
        </w:tc>
      </w:tr>
    </w:tbl>
    <w:p w14:paraId="22B24AC6" w14:textId="77777777" w:rsidR="002C493A" w:rsidRDefault="002C493A">
      <w:pPr>
        <w:spacing w:after="200"/>
      </w:pPr>
    </w:p>
    <w:p w14:paraId="2CEB5497" w14:textId="77777777" w:rsidR="002C493A" w:rsidRDefault="00000000">
      <w:pPr>
        <w:pStyle w:val="2"/>
      </w:pPr>
      <w:r>
        <w:t xml:space="preserve">5.2 </w:t>
      </w:r>
      <w:r>
        <w:t>关系类型定义</w:t>
      </w:r>
    </w:p>
    <w:p w14:paraId="5B18E358" w14:textId="77777777" w:rsidR="002C493A" w:rsidRDefault="00000000">
      <w:pPr>
        <w:spacing w:after="80"/>
      </w:pPr>
      <w:r>
        <w:rPr>
          <w:rFonts w:eastAsia="微软雅黑"/>
        </w:rPr>
        <w:t>实体之间的关系是本研究的核心，定义以下关系类型：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99"/>
        <w:gridCol w:w="3859"/>
      </w:tblGrid>
      <w:tr w:rsidR="002C493A" w14:paraId="7A22CA55" w14:textId="77777777">
        <w:tblPrEx>
          <w:tblCellMar>
            <w:top w:w="0" w:type="dxa"/>
            <w:bottom w:w="0" w:type="dxa"/>
          </w:tblCellMar>
        </w:tblPrEx>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D6938A" w14:textId="77777777" w:rsidR="002C493A" w:rsidRDefault="00000000">
            <w:r>
              <w:rPr>
                <w:rFonts w:eastAsia="微软雅黑"/>
                <w:b/>
                <w:bCs/>
              </w:rPr>
              <w:t>关系类型</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E6F68B" w14:textId="77777777" w:rsidR="002C493A" w:rsidRDefault="00000000">
            <w:r>
              <w:rPr>
                <w:rFonts w:eastAsia="微软雅黑"/>
                <w:b/>
                <w:bCs/>
              </w:rPr>
              <w:t>连接实体</w:t>
            </w:r>
          </w:p>
        </w:tc>
        <w:tc>
          <w:tcPr>
            <w:tcW w:w="3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8CEB11" w14:textId="77777777" w:rsidR="002C493A" w:rsidRDefault="00000000">
            <w:r>
              <w:rPr>
                <w:rFonts w:eastAsia="微软雅黑"/>
                <w:b/>
                <w:bCs/>
              </w:rPr>
              <w:t>示例</w:t>
            </w:r>
          </w:p>
        </w:tc>
      </w:tr>
      <w:tr w:rsidR="002C493A" w14:paraId="1B5DE80E" w14:textId="77777777">
        <w:tblPrEx>
          <w:tblCellMar>
            <w:top w:w="0" w:type="dxa"/>
            <w:bottom w:w="0" w:type="dxa"/>
          </w:tblCellMar>
        </w:tblPrEx>
        <w:trPr>
          <w:cantSplit/>
        </w:trP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912F2" w14:textId="77777777" w:rsidR="002C493A" w:rsidRDefault="00000000">
            <w:r>
              <w:rPr>
                <w:rFonts w:eastAsia="微软雅黑"/>
              </w:rPr>
              <w:t>催生（</w:t>
            </w:r>
            <w:r>
              <w:rPr>
                <w:rFonts w:eastAsia="微软雅黑"/>
              </w:rPr>
              <w:t>Catalyze</w:t>
            </w:r>
            <w:r>
              <w:rPr>
                <w:rFonts w:eastAsia="微软雅黑"/>
              </w:rPr>
              <w: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88F54" w14:textId="77777777" w:rsidR="002C493A" w:rsidRDefault="00000000">
            <w:r>
              <w:rPr>
                <w:rFonts w:eastAsia="微软雅黑"/>
              </w:rPr>
              <w:t>War → Technology</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F52F2" w14:textId="77777777" w:rsidR="002C493A" w:rsidRDefault="00000000">
            <w:r>
              <w:rPr>
                <w:rFonts w:eastAsia="微软雅黑"/>
              </w:rPr>
              <w:t>二战催生原子弹技术</w:t>
            </w:r>
          </w:p>
        </w:tc>
      </w:tr>
      <w:tr w:rsidR="002C493A" w14:paraId="4B63679C" w14:textId="77777777">
        <w:tblPrEx>
          <w:tblCellMar>
            <w:top w:w="0" w:type="dxa"/>
            <w:bottom w:w="0" w:type="dxa"/>
          </w:tblCellMar>
        </w:tblPrEx>
        <w:trPr>
          <w:cantSplit/>
        </w:trP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C2844" w14:textId="77777777" w:rsidR="002C493A" w:rsidRDefault="00000000">
            <w:r>
              <w:rPr>
                <w:rFonts w:eastAsia="微软雅黑"/>
              </w:rPr>
              <w:t>应用于（</w:t>
            </w:r>
            <w:proofErr w:type="spellStart"/>
            <w:r>
              <w:rPr>
                <w:rFonts w:eastAsia="微软雅黑"/>
              </w:rPr>
              <w:t>ApplyTo</w:t>
            </w:r>
            <w:proofErr w:type="spellEnd"/>
            <w:r>
              <w:rPr>
                <w:rFonts w:eastAsia="微软雅黑"/>
              </w:rPr>
              <w: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1A7FA" w14:textId="77777777" w:rsidR="002C493A" w:rsidRDefault="00000000">
            <w:r>
              <w:rPr>
                <w:rFonts w:eastAsia="微软雅黑"/>
              </w:rPr>
              <w:t>Technology → War</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5CB41" w14:textId="77777777" w:rsidR="002C493A" w:rsidRDefault="00000000">
            <w:r>
              <w:rPr>
                <w:rFonts w:eastAsia="微软雅黑"/>
              </w:rPr>
              <w:t>无线电应用于一战通信</w:t>
            </w:r>
          </w:p>
        </w:tc>
      </w:tr>
      <w:tr w:rsidR="002C493A" w14:paraId="7A9736E6" w14:textId="77777777">
        <w:tblPrEx>
          <w:tblCellMar>
            <w:top w:w="0" w:type="dxa"/>
            <w:bottom w:w="0" w:type="dxa"/>
          </w:tblCellMar>
        </w:tblPrEx>
        <w:trPr>
          <w:cantSplit/>
        </w:trP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AB432" w14:textId="77777777" w:rsidR="002C493A" w:rsidRDefault="00000000">
            <w:r>
              <w:rPr>
                <w:rFonts w:eastAsia="微软雅黑"/>
              </w:rPr>
              <w:t>融资（</w:t>
            </w:r>
            <w:r>
              <w:rPr>
                <w:rFonts w:eastAsia="微软雅黑"/>
              </w:rPr>
              <w:t>Finance</w:t>
            </w:r>
            <w:r>
              <w:rPr>
                <w:rFonts w:eastAsia="微软雅黑"/>
              </w:rPr>
              <w: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FCAEA" w14:textId="77777777" w:rsidR="002C493A" w:rsidRDefault="00000000">
            <w:r>
              <w:rPr>
                <w:rFonts w:eastAsia="微软雅黑"/>
              </w:rPr>
              <w:t>Finance → War</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84A4D" w14:textId="77777777" w:rsidR="002C493A" w:rsidRDefault="00000000">
            <w:r>
              <w:rPr>
                <w:rFonts w:eastAsia="微软雅黑"/>
              </w:rPr>
              <w:t>战争债券融资一战</w:t>
            </w:r>
          </w:p>
        </w:tc>
      </w:tr>
      <w:tr w:rsidR="002C493A" w14:paraId="7C29FCF8" w14:textId="77777777">
        <w:tblPrEx>
          <w:tblCellMar>
            <w:top w:w="0" w:type="dxa"/>
            <w:bottom w:w="0" w:type="dxa"/>
          </w:tblCellMar>
        </w:tblPrEx>
        <w:trPr>
          <w:cantSplit/>
        </w:trP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207F9" w14:textId="77777777" w:rsidR="002C493A" w:rsidRDefault="00000000">
            <w:r>
              <w:rPr>
                <w:rFonts w:eastAsia="微软雅黑"/>
              </w:rPr>
              <w:t>影响（</w:t>
            </w:r>
            <w:r>
              <w:rPr>
                <w:rFonts w:eastAsia="微软雅黑"/>
              </w:rPr>
              <w:t>Impact</w:t>
            </w:r>
            <w:r>
              <w:rPr>
                <w:rFonts w:eastAsia="微软雅黑"/>
              </w:rPr>
              <w: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89D05" w14:textId="77777777" w:rsidR="002C493A" w:rsidRDefault="00000000">
            <w:r>
              <w:rPr>
                <w:rFonts w:eastAsia="微软雅黑"/>
              </w:rPr>
              <w:t>War → Finance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CA02F" w14:textId="77777777" w:rsidR="002C493A" w:rsidRDefault="00000000">
            <w:r>
              <w:rPr>
                <w:rFonts w:eastAsia="微软雅黑"/>
              </w:rPr>
              <w:t>一战导致</w:t>
            </w:r>
            <w:r>
              <w:rPr>
                <w:rFonts w:eastAsia="微软雅黑"/>
              </w:rPr>
              <w:t>1929</w:t>
            </w:r>
            <w:r>
              <w:rPr>
                <w:rFonts w:eastAsia="微软雅黑"/>
              </w:rPr>
              <w:t>大萧条</w:t>
            </w:r>
          </w:p>
        </w:tc>
      </w:tr>
      <w:tr w:rsidR="002C493A" w14:paraId="2A462A92" w14:textId="77777777">
        <w:tblPrEx>
          <w:tblCellMar>
            <w:top w:w="0" w:type="dxa"/>
            <w:bottom w:w="0" w:type="dxa"/>
          </w:tblCellMar>
        </w:tblPrEx>
        <w:trPr>
          <w:cantSplit/>
        </w:trP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AA463" w14:textId="77777777" w:rsidR="002C493A" w:rsidRDefault="00000000">
            <w:r>
              <w:rPr>
                <w:rFonts w:eastAsia="微软雅黑"/>
              </w:rPr>
              <w:t>投资（</w:t>
            </w:r>
            <w:r>
              <w:rPr>
                <w:rFonts w:eastAsia="微软雅黑"/>
              </w:rPr>
              <w:t>Invest</w:t>
            </w:r>
            <w:r>
              <w:rPr>
                <w:rFonts w:eastAsia="微软雅黑"/>
              </w:rPr>
              <w: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15230" w14:textId="77777777" w:rsidR="002C493A" w:rsidRDefault="00000000">
            <w:r>
              <w:rPr>
                <w:rFonts w:eastAsia="微软雅黑"/>
              </w:rPr>
              <w:t>Finance → Technology</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AEEC1" w14:textId="77777777" w:rsidR="002C493A" w:rsidRDefault="00000000">
            <w:r>
              <w:rPr>
                <w:rFonts w:eastAsia="微软雅黑"/>
              </w:rPr>
              <w:t>风投资助互联网发展</w:t>
            </w:r>
          </w:p>
        </w:tc>
      </w:tr>
      <w:tr w:rsidR="002C493A" w14:paraId="3C873F4B" w14:textId="77777777">
        <w:tblPrEx>
          <w:tblCellMar>
            <w:top w:w="0" w:type="dxa"/>
            <w:bottom w:w="0" w:type="dxa"/>
          </w:tblCellMar>
        </w:tblPrEx>
        <w:trPr>
          <w:cantSplit/>
        </w:trP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BEF50" w14:textId="77777777" w:rsidR="002C493A" w:rsidRDefault="00000000">
            <w:r>
              <w:rPr>
                <w:rFonts w:eastAsia="微软雅黑"/>
              </w:rPr>
              <w:lastRenderedPageBreak/>
              <w:t>商业化（</w:t>
            </w:r>
            <w:r>
              <w:rPr>
                <w:rFonts w:eastAsia="微软雅黑"/>
              </w:rPr>
              <w:t>Commercialize</w:t>
            </w:r>
            <w:r>
              <w:rPr>
                <w:rFonts w:eastAsia="微软雅黑"/>
              </w:rPr>
              <w: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8CCD1" w14:textId="77777777" w:rsidR="002C493A" w:rsidRDefault="00000000">
            <w:r>
              <w:rPr>
                <w:rFonts w:eastAsia="微软雅黑"/>
              </w:rPr>
              <w:t>Technology → Finance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65852" w14:textId="77777777" w:rsidR="002C493A" w:rsidRDefault="00000000">
            <w:r>
              <w:rPr>
                <w:rFonts w:eastAsia="微软雅黑"/>
              </w:rPr>
              <w:t>互联网催生科技股泡沫</w:t>
            </w:r>
          </w:p>
        </w:tc>
      </w:tr>
      <w:tr w:rsidR="002C493A" w14:paraId="167017C9" w14:textId="77777777">
        <w:tblPrEx>
          <w:tblCellMar>
            <w:top w:w="0" w:type="dxa"/>
            <w:bottom w:w="0" w:type="dxa"/>
          </w:tblCellMar>
        </w:tblPrEx>
        <w:trPr>
          <w:cantSplit/>
        </w:trP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4039A" w14:textId="77777777" w:rsidR="002C493A" w:rsidRDefault="00000000">
            <w:r>
              <w:rPr>
                <w:rFonts w:eastAsia="微软雅黑"/>
              </w:rPr>
              <w:t>参与（</w:t>
            </w:r>
            <w:r>
              <w:rPr>
                <w:rFonts w:eastAsia="微软雅黑"/>
              </w:rPr>
              <w:t>Participate</w:t>
            </w:r>
            <w:r>
              <w:rPr>
                <w:rFonts w:eastAsia="微软雅黑"/>
              </w:rPr>
              <w: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AFF3D" w14:textId="77777777" w:rsidR="002C493A" w:rsidRDefault="00000000">
            <w:r>
              <w:rPr>
                <w:rFonts w:eastAsia="微软雅黑"/>
              </w:rPr>
              <w:t>Country → War</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EAE44" w14:textId="77777777" w:rsidR="002C493A" w:rsidRDefault="00000000">
            <w:r>
              <w:rPr>
                <w:rFonts w:eastAsia="微软雅黑"/>
              </w:rPr>
              <w:t>美国参与二战</w:t>
            </w:r>
          </w:p>
        </w:tc>
      </w:tr>
      <w:tr w:rsidR="002C493A" w14:paraId="65074471" w14:textId="77777777">
        <w:tblPrEx>
          <w:tblCellMar>
            <w:top w:w="0" w:type="dxa"/>
            <w:bottom w:w="0" w:type="dxa"/>
          </w:tblCellMar>
        </w:tblPrEx>
        <w:trPr>
          <w:cantSplit/>
        </w:trP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D2C85" w14:textId="77777777" w:rsidR="002C493A" w:rsidRDefault="00000000">
            <w:r>
              <w:rPr>
                <w:rFonts w:eastAsia="微软雅黑"/>
              </w:rPr>
              <w:t>研发（</w:t>
            </w:r>
            <w:r>
              <w:rPr>
                <w:rFonts w:eastAsia="微软雅黑"/>
              </w:rPr>
              <w:t>Develop</w:t>
            </w:r>
            <w:r>
              <w:rPr>
                <w:rFonts w:eastAsia="微软雅黑"/>
              </w:rPr>
              <w: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1D47D" w14:textId="77777777" w:rsidR="002C493A" w:rsidRDefault="00000000">
            <w:r>
              <w:rPr>
                <w:rFonts w:eastAsia="微软雅黑"/>
              </w:rPr>
              <w:t>Country → Technology</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1A803" w14:textId="77777777" w:rsidR="002C493A" w:rsidRDefault="00000000">
            <w:r>
              <w:rPr>
                <w:rFonts w:eastAsia="微软雅黑"/>
              </w:rPr>
              <w:t>苏联研发人造卫星</w:t>
            </w:r>
          </w:p>
        </w:tc>
      </w:tr>
    </w:tbl>
    <w:p w14:paraId="62D99C95" w14:textId="77777777" w:rsidR="002C493A" w:rsidRDefault="002C493A">
      <w:pPr>
        <w:spacing w:after="200"/>
      </w:pPr>
    </w:p>
    <w:p w14:paraId="5158F1CB" w14:textId="77777777" w:rsidR="002C493A" w:rsidRDefault="00000000">
      <w:pPr>
        <w:pStyle w:val="1"/>
      </w:pPr>
      <w:r>
        <w:t>六、开发计划</w:t>
      </w:r>
    </w:p>
    <w:p w14:paraId="5C40E7A3" w14:textId="77777777" w:rsidR="002C493A" w:rsidRDefault="00000000">
      <w:pPr>
        <w:pStyle w:val="2"/>
      </w:pPr>
      <w:r>
        <w:t xml:space="preserve">6.1 </w:t>
      </w:r>
      <w:r>
        <w:t>开发阶段划分</w:t>
      </w:r>
    </w:p>
    <w:p w14:paraId="410351D3" w14:textId="77777777" w:rsidR="002C493A" w:rsidRDefault="00000000">
      <w:pPr>
        <w:spacing w:after="120"/>
      </w:pPr>
      <w:r>
        <w:rPr>
          <w:rFonts w:eastAsia="微软雅黑"/>
        </w:rPr>
        <w:t>项目开发分为四个阶段，预计总周期为</w:t>
      </w:r>
      <w:r>
        <w:rPr>
          <w:rFonts w:eastAsia="微软雅黑"/>
        </w:rPr>
        <w:t>16</w:t>
      </w:r>
      <w:r>
        <w:rPr>
          <w:rFonts w:eastAsia="微软雅黑"/>
        </w:rPr>
        <w:t>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1500"/>
        <w:gridCol w:w="5859"/>
      </w:tblGrid>
      <w:tr w:rsidR="002C493A" w14:paraId="10388296"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66DDED" w14:textId="77777777" w:rsidR="002C493A" w:rsidRDefault="00000000">
            <w:r>
              <w:rPr>
                <w:rFonts w:eastAsia="微软雅黑"/>
                <w:b/>
                <w:bCs/>
              </w:rPr>
              <w:t>阶段名称</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5C9183" w14:textId="77777777" w:rsidR="002C493A" w:rsidRDefault="00000000">
            <w:r>
              <w:rPr>
                <w:rFonts w:eastAsia="微软雅黑"/>
                <w:b/>
                <w:bCs/>
              </w:rPr>
              <w:t>周期</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46FBD8" w14:textId="77777777" w:rsidR="002C493A" w:rsidRDefault="00000000">
            <w:r>
              <w:rPr>
                <w:rFonts w:eastAsia="微软雅黑"/>
                <w:b/>
                <w:bCs/>
              </w:rPr>
              <w:t>主要任务</w:t>
            </w:r>
          </w:p>
        </w:tc>
      </w:tr>
      <w:tr w:rsidR="002C493A" w14:paraId="728C20A4"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672C1" w14:textId="77777777" w:rsidR="002C493A" w:rsidRDefault="00000000">
            <w:r>
              <w:rPr>
                <w:rFonts w:eastAsia="微软雅黑"/>
              </w:rPr>
              <w:t>第一阶段：数据准备</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D5425" w14:textId="77777777" w:rsidR="002C493A" w:rsidRDefault="00000000">
            <w:r>
              <w:rPr>
                <w:rFonts w:eastAsia="微软雅黑"/>
              </w:rPr>
              <w:t>4</w:t>
            </w:r>
            <w:r>
              <w:rPr>
                <w:rFonts w:eastAsia="微软雅黑"/>
              </w:rPr>
              <w:t>周</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1D6D9" w14:textId="77777777" w:rsidR="002C493A" w:rsidRDefault="00000000">
            <w:r>
              <w:rPr>
                <w:rFonts w:eastAsia="微软雅黑"/>
              </w:rPr>
              <w:t>数据收集、清洗、结构化；数据库设计与搭建；数据导入脚本开发</w:t>
            </w:r>
          </w:p>
        </w:tc>
      </w:tr>
      <w:tr w:rsidR="002C493A" w14:paraId="5D53EB91"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D1D4E" w14:textId="77777777" w:rsidR="002C493A" w:rsidRDefault="00000000">
            <w:r>
              <w:rPr>
                <w:rFonts w:eastAsia="微软雅黑"/>
              </w:rPr>
              <w:t>第二阶段：后端开发</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9F833" w14:textId="77777777" w:rsidR="002C493A" w:rsidRDefault="00000000">
            <w:r>
              <w:rPr>
                <w:rFonts w:eastAsia="微软雅黑"/>
              </w:rPr>
              <w:t>4</w:t>
            </w:r>
            <w:r>
              <w:rPr>
                <w:rFonts w:eastAsia="微软雅黑"/>
              </w:rPr>
              <w:t>周</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3A593" w14:textId="77777777" w:rsidR="002C493A" w:rsidRDefault="00000000">
            <w:r>
              <w:rPr>
                <w:rFonts w:eastAsia="微软雅黑"/>
              </w:rPr>
              <w:t>API</w:t>
            </w:r>
            <w:r>
              <w:rPr>
                <w:rFonts w:eastAsia="微软雅黑"/>
              </w:rPr>
              <w:t>设计与实现；数据处理服务；</w:t>
            </w:r>
            <w:proofErr w:type="spellStart"/>
            <w:r>
              <w:rPr>
                <w:rFonts w:eastAsia="微软雅黑"/>
              </w:rPr>
              <w:t>GraphQL</w:t>
            </w:r>
            <w:proofErr w:type="spellEnd"/>
            <w:r>
              <w:rPr>
                <w:rFonts w:eastAsia="微软雅黑"/>
              </w:rPr>
              <w:t>接口；缓存优化</w:t>
            </w:r>
          </w:p>
        </w:tc>
      </w:tr>
      <w:tr w:rsidR="002C493A" w14:paraId="02791FE9"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0FA7B" w14:textId="77777777" w:rsidR="002C493A" w:rsidRDefault="00000000">
            <w:r>
              <w:rPr>
                <w:rFonts w:eastAsia="微软雅黑"/>
              </w:rPr>
              <w:t>第三阶段：前端开发</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63499" w14:textId="77777777" w:rsidR="002C493A" w:rsidRDefault="00000000">
            <w:r>
              <w:rPr>
                <w:rFonts w:eastAsia="微软雅黑"/>
              </w:rPr>
              <w:t>6</w:t>
            </w:r>
            <w:r>
              <w:rPr>
                <w:rFonts w:eastAsia="微软雅黑"/>
              </w:rPr>
              <w:t>周</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CAB6C" w14:textId="77777777" w:rsidR="002C493A" w:rsidRDefault="00000000">
            <w:r>
              <w:rPr>
                <w:rFonts w:eastAsia="微软雅黑"/>
              </w:rPr>
              <w:t>UI</w:t>
            </w:r>
            <w:r>
              <w:rPr>
                <w:rFonts w:eastAsia="微软雅黑"/>
              </w:rPr>
              <w:t>组件开发；可视化模块实现；交互功能开发；性能优化</w:t>
            </w:r>
          </w:p>
        </w:tc>
      </w:tr>
      <w:tr w:rsidR="002C493A" w14:paraId="69375028"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9E0AB" w14:textId="77777777" w:rsidR="002C493A" w:rsidRDefault="00000000">
            <w:r>
              <w:rPr>
                <w:rFonts w:eastAsia="微软雅黑"/>
              </w:rPr>
              <w:t>第四阶段：测试与部署</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CF4B7" w14:textId="77777777" w:rsidR="002C493A" w:rsidRDefault="00000000">
            <w:r>
              <w:rPr>
                <w:rFonts w:eastAsia="微软雅黑"/>
              </w:rPr>
              <w:t>2</w:t>
            </w:r>
            <w:r>
              <w:rPr>
                <w:rFonts w:eastAsia="微软雅黑"/>
              </w:rPr>
              <w:t>周</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4CCF3" w14:textId="77777777" w:rsidR="002C493A" w:rsidRDefault="00000000">
            <w:r>
              <w:rPr>
                <w:rFonts w:eastAsia="微软雅黑"/>
              </w:rPr>
              <w:t>功能测试；性能测试；</w:t>
            </w:r>
            <w:r>
              <w:rPr>
                <w:rFonts w:eastAsia="微软雅黑"/>
              </w:rPr>
              <w:t>Bug</w:t>
            </w:r>
            <w:r>
              <w:rPr>
                <w:rFonts w:eastAsia="微软雅黑"/>
              </w:rPr>
              <w:t>修复；部署上线；文档编写</w:t>
            </w:r>
          </w:p>
        </w:tc>
      </w:tr>
    </w:tbl>
    <w:p w14:paraId="0A0AEC1F" w14:textId="77777777" w:rsidR="002C493A" w:rsidRDefault="002C493A">
      <w:pPr>
        <w:spacing w:after="200"/>
      </w:pPr>
    </w:p>
    <w:p w14:paraId="60110FB7" w14:textId="77777777" w:rsidR="002C493A" w:rsidRDefault="00000000">
      <w:pPr>
        <w:pStyle w:val="2"/>
      </w:pPr>
      <w:r>
        <w:t xml:space="preserve">6.2 </w:t>
      </w:r>
      <w:r>
        <w:t>技术难点与解决方案</w:t>
      </w:r>
    </w:p>
    <w:p w14:paraId="0994D100" w14:textId="77777777" w:rsidR="002C493A" w:rsidRDefault="00000000">
      <w:pPr>
        <w:spacing w:after="80"/>
      </w:pPr>
      <w:r>
        <w:rPr>
          <w:rFonts w:eastAsia="微软雅黑"/>
          <w:b/>
          <w:bCs/>
        </w:rPr>
        <w:t>难点</w:t>
      </w:r>
      <w:proofErr w:type="gramStart"/>
      <w:r>
        <w:rPr>
          <w:rFonts w:eastAsia="微软雅黑"/>
          <w:b/>
          <w:bCs/>
        </w:rPr>
        <w:t>一</w:t>
      </w:r>
      <w:proofErr w:type="gramEnd"/>
      <w:r>
        <w:rPr>
          <w:rFonts w:eastAsia="微软雅黑"/>
          <w:b/>
          <w:bCs/>
        </w:rPr>
        <w:t>：历史数据的获取与标准化</w:t>
      </w:r>
    </w:p>
    <w:p w14:paraId="2D22A798" w14:textId="77777777" w:rsidR="002C493A" w:rsidRDefault="00000000">
      <w:pPr>
        <w:spacing w:after="120"/>
      </w:pPr>
      <w:r>
        <w:rPr>
          <w:rFonts w:eastAsia="微软雅黑"/>
        </w:rPr>
        <w:t>解决方案：整合多个权威数据源（</w:t>
      </w:r>
      <w:r>
        <w:rPr>
          <w:rFonts w:eastAsia="微软雅黑"/>
        </w:rPr>
        <w:t>UCDP</w:t>
      </w:r>
      <w:r>
        <w:rPr>
          <w:rFonts w:eastAsia="微软雅黑"/>
        </w:rPr>
        <w:t>、</w:t>
      </w:r>
      <w:r>
        <w:rPr>
          <w:rFonts w:eastAsia="微软雅黑"/>
        </w:rPr>
        <w:t>COW</w:t>
      </w:r>
      <w:r>
        <w:rPr>
          <w:rFonts w:eastAsia="微软雅黑"/>
        </w:rPr>
        <w:t>、</w:t>
      </w:r>
      <w:r>
        <w:rPr>
          <w:rFonts w:eastAsia="微软雅黑"/>
        </w:rPr>
        <w:t>World Bank</w:t>
      </w:r>
      <w:r>
        <w:rPr>
          <w:rFonts w:eastAsia="微软雅黑"/>
        </w:rPr>
        <w:t>等），建立数据映射规则，开发自动化清洗脚本，对缺失数据进行插值处理或标注。</w:t>
      </w:r>
    </w:p>
    <w:p w14:paraId="25844DB5" w14:textId="77777777" w:rsidR="002C493A" w:rsidRDefault="00000000">
      <w:pPr>
        <w:spacing w:after="80"/>
      </w:pPr>
      <w:r>
        <w:rPr>
          <w:rFonts w:eastAsia="微软雅黑"/>
          <w:b/>
          <w:bCs/>
        </w:rPr>
        <w:t>难点二：大规模数据的可视化性能</w:t>
      </w:r>
    </w:p>
    <w:p w14:paraId="5FA5EA46" w14:textId="77777777" w:rsidR="002C493A" w:rsidRDefault="00000000">
      <w:pPr>
        <w:spacing w:after="120"/>
      </w:pPr>
      <w:r>
        <w:rPr>
          <w:rFonts w:eastAsia="微软雅黑"/>
        </w:rPr>
        <w:t>解决方案：采用数据聚合策略（按时间粒度聚合）、虚拟滚动技术、</w:t>
      </w:r>
      <w:r>
        <w:rPr>
          <w:rFonts w:eastAsia="微软雅黑"/>
        </w:rPr>
        <w:t>WebGL</w:t>
      </w:r>
      <w:r>
        <w:rPr>
          <w:rFonts w:eastAsia="微软雅黑"/>
        </w:rPr>
        <w:t>加速渲染、</w:t>
      </w:r>
      <w:r>
        <w:rPr>
          <w:rFonts w:eastAsia="微软雅黑"/>
        </w:rPr>
        <w:lastRenderedPageBreak/>
        <w:t>服务端预计算等手段优化性能。</w:t>
      </w:r>
    </w:p>
    <w:p w14:paraId="7B19713E" w14:textId="77777777" w:rsidR="002C493A" w:rsidRDefault="00000000">
      <w:pPr>
        <w:spacing w:after="80"/>
      </w:pPr>
      <w:r>
        <w:rPr>
          <w:rFonts w:eastAsia="微软雅黑"/>
          <w:b/>
          <w:bCs/>
        </w:rPr>
        <w:t>难点三：复杂关系的可视化表达</w:t>
      </w:r>
    </w:p>
    <w:p w14:paraId="1A1A545B" w14:textId="77777777" w:rsidR="002C493A" w:rsidRDefault="00000000">
      <w:pPr>
        <w:spacing w:after="120"/>
      </w:pPr>
      <w:r>
        <w:rPr>
          <w:rFonts w:eastAsia="微软雅黑"/>
        </w:rPr>
        <w:t>解决方案：提供多种可视化视图切换，支持关系过滤和聚焦，采用力导向布局算法优化网络图展示，提供关系强度可视化编码。</w:t>
      </w:r>
    </w:p>
    <w:p w14:paraId="7F22F235" w14:textId="77777777" w:rsidR="002C493A" w:rsidRDefault="00000000">
      <w:pPr>
        <w:pStyle w:val="1"/>
      </w:pPr>
      <w:r>
        <w:t>七、预期成果</w:t>
      </w:r>
    </w:p>
    <w:p w14:paraId="7AB2E292" w14:textId="77777777" w:rsidR="002C493A" w:rsidRDefault="00000000">
      <w:pPr>
        <w:pStyle w:val="2"/>
      </w:pPr>
      <w:r>
        <w:t xml:space="preserve">7.1 </w:t>
      </w:r>
      <w:r>
        <w:t>学术价值</w:t>
      </w:r>
    </w:p>
    <w:p w14:paraId="3BAAFD0A" w14:textId="77777777" w:rsidR="002C493A" w:rsidRDefault="00000000">
      <w:pPr>
        <w:pStyle w:val="a4"/>
        <w:numPr>
          <w:ilvl w:val="0"/>
          <w:numId w:val="2"/>
        </w:numPr>
      </w:pPr>
      <w:r>
        <w:rPr>
          <w:rFonts w:eastAsia="微软雅黑"/>
        </w:rPr>
        <w:t>为战争</w:t>
      </w:r>
      <w:r>
        <w:rPr>
          <w:rFonts w:eastAsia="微软雅黑"/>
        </w:rPr>
        <w:t>-</w:t>
      </w:r>
      <w:r>
        <w:rPr>
          <w:rFonts w:eastAsia="微软雅黑"/>
        </w:rPr>
        <w:t>技术</w:t>
      </w:r>
      <w:r>
        <w:rPr>
          <w:rFonts w:eastAsia="微软雅黑"/>
        </w:rPr>
        <w:t>-</w:t>
      </w:r>
      <w:r>
        <w:rPr>
          <w:rFonts w:eastAsia="微软雅黑"/>
        </w:rPr>
        <w:t>金融关系研究提供系统性的数据支撑和可视化分析工具。</w:t>
      </w:r>
    </w:p>
    <w:p w14:paraId="29BA482B" w14:textId="77777777" w:rsidR="002C493A" w:rsidRDefault="00000000">
      <w:pPr>
        <w:pStyle w:val="a4"/>
        <w:numPr>
          <w:ilvl w:val="0"/>
          <w:numId w:val="2"/>
        </w:numPr>
      </w:pPr>
      <w:r>
        <w:rPr>
          <w:rFonts w:eastAsia="微软雅黑"/>
        </w:rPr>
        <w:t>揭示</w:t>
      </w:r>
      <w:r>
        <w:rPr>
          <w:rFonts w:eastAsia="微软雅黑"/>
        </w:rPr>
        <w:t>19</w:t>
      </w:r>
      <w:r>
        <w:rPr>
          <w:rFonts w:eastAsia="微软雅黑"/>
        </w:rPr>
        <w:t>世纪中叶以来三者互动的历史规律和结构性特征。</w:t>
      </w:r>
    </w:p>
    <w:p w14:paraId="6A6F63CC" w14:textId="77777777" w:rsidR="002C493A" w:rsidRDefault="00000000">
      <w:pPr>
        <w:pStyle w:val="a4"/>
        <w:numPr>
          <w:ilvl w:val="0"/>
          <w:numId w:val="2"/>
        </w:numPr>
      </w:pPr>
      <w:r>
        <w:rPr>
          <w:rFonts w:eastAsia="微软雅黑"/>
        </w:rPr>
        <w:t>为理解当代</w:t>
      </w:r>
      <w:r>
        <w:rPr>
          <w:rFonts w:eastAsia="微软雅黑"/>
        </w:rPr>
        <w:t>"</w:t>
      </w:r>
      <w:r>
        <w:rPr>
          <w:rFonts w:eastAsia="微软雅黑"/>
        </w:rPr>
        <w:t>技术战</w:t>
      </w:r>
      <w:r>
        <w:rPr>
          <w:rFonts w:eastAsia="微软雅黑"/>
        </w:rPr>
        <w:t>"</w:t>
      </w:r>
      <w:r>
        <w:rPr>
          <w:rFonts w:eastAsia="微软雅黑"/>
        </w:rPr>
        <w:t>、</w:t>
      </w:r>
      <w:r>
        <w:rPr>
          <w:rFonts w:eastAsia="微软雅黑"/>
        </w:rPr>
        <w:t>"</w:t>
      </w:r>
      <w:r>
        <w:rPr>
          <w:rFonts w:eastAsia="微软雅黑"/>
        </w:rPr>
        <w:t>金融战</w:t>
      </w:r>
      <w:r>
        <w:rPr>
          <w:rFonts w:eastAsia="微软雅黑"/>
        </w:rPr>
        <w:t>"</w:t>
      </w:r>
      <w:r>
        <w:rPr>
          <w:rFonts w:eastAsia="微软雅黑"/>
        </w:rPr>
        <w:t>提供历史参照和分析框架。</w:t>
      </w:r>
    </w:p>
    <w:p w14:paraId="4E548291" w14:textId="77777777" w:rsidR="002C493A" w:rsidRDefault="00000000">
      <w:pPr>
        <w:pStyle w:val="a4"/>
        <w:numPr>
          <w:ilvl w:val="0"/>
          <w:numId w:val="2"/>
        </w:numPr>
        <w:spacing w:after="120"/>
      </w:pPr>
      <w:r>
        <w:rPr>
          <w:rFonts w:eastAsia="微软雅黑"/>
        </w:rPr>
        <w:t>推动数字人文方法在网络社会学研究中的应用。</w:t>
      </w:r>
    </w:p>
    <w:p w14:paraId="1B21DF60" w14:textId="77777777" w:rsidR="002C493A" w:rsidRDefault="00000000">
      <w:pPr>
        <w:pStyle w:val="2"/>
      </w:pPr>
      <w:r>
        <w:t xml:space="preserve">7.2 </w:t>
      </w:r>
      <w:r>
        <w:t>实践价值</w:t>
      </w:r>
    </w:p>
    <w:p w14:paraId="7D833286" w14:textId="77777777" w:rsidR="002C493A" w:rsidRDefault="00000000">
      <w:pPr>
        <w:pStyle w:val="a4"/>
        <w:numPr>
          <w:ilvl w:val="0"/>
          <w:numId w:val="2"/>
        </w:numPr>
      </w:pPr>
      <w:r>
        <w:rPr>
          <w:rFonts w:eastAsia="微软雅黑"/>
        </w:rPr>
        <w:t>为政策制定者提供历史经验参考，辅助战略决策。</w:t>
      </w:r>
    </w:p>
    <w:p w14:paraId="2D3637EA" w14:textId="77777777" w:rsidR="002C493A" w:rsidRDefault="00000000">
      <w:pPr>
        <w:pStyle w:val="a4"/>
        <w:numPr>
          <w:ilvl w:val="0"/>
          <w:numId w:val="2"/>
        </w:numPr>
      </w:pPr>
      <w:r>
        <w:rPr>
          <w:rFonts w:eastAsia="微软雅黑"/>
        </w:rPr>
        <w:t>为投资者提供地缘政治风险与技术创新趋势的分析视角。</w:t>
      </w:r>
    </w:p>
    <w:p w14:paraId="140BE1F4" w14:textId="77777777" w:rsidR="002C493A" w:rsidRDefault="00000000">
      <w:pPr>
        <w:pStyle w:val="a4"/>
        <w:numPr>
          <w:ilvl w:val="0"/>
          <w:numId w:val="2"/>
        </w:numPr>
      </w:pPr>
      <w:r>
        <w:rPr>
          <w:rFonts w:eastAsia="微软雅黑"/>
        </w:rPr>
        <w:t>为教育领域提供直观的历史教学工具。</w:t>
      </w:r>
    </w:p>
    <w:p w14:paraId="26E80E3B" w14:textId="77777777" w:rsidR="002C493A" w:rsidRDefault="00000000">
      <w:pPr>
        <w:pStyle w:val="a4"/>
        <w:numPr>
          <w:ilvl w:val="0"/>
          <w:numId w:val="2"/>
        </w:numPr>
        <w:spacing w:after="200"/>
      </w:pPr>
      <w:r>
        <w:rPr>
          <w:rFonts w:eastAsia="微软雅黑"/>
        </w:rPr>
        <w:t>为公众提供理解战争、技术与金融关系的科普平台。</w:t>
      </w:r>
    </w:p>
    <w:p w14:paraId="2F76B6F1" w14:textId="77777777" w:rsidR="002C493A" w:rsidRDefault="00000000">
      <w:pPr>
        <w:pStyle w:val="1"/>
      </w:pPr>
      <w:r>
        <w:t>八、结语</w:t>
      </w:r>
    </w:p>
    <w:p w14:paraId="7854F64B" w14:textId="77777777" w:rsidR="002C493A" w:rsidRDefault="00000000">
      <w:pPr>
        <w:spacing w:after="120"/>
      </w:pPr>
      <w:r>
        <w:rPr>
          <w:rFonts w:eastAsia="微软雅黑"/>
        </w:rPr>
        <w:t>本项目通过构建一个数据驱动的可视化分析平台，旨在揭示</w:t>
      </w:r>
      <w:r>
        <w:rPr>
          <w:rFonts w:eastAsia="微软雅黑"/>
        </w:rPr>
        <w:t>19</w:t>
      </w:r>
      <w:r>
        <w:rPr>
          <w:rFonts w:eastAsia="微软雅黑"/>
        </w:rPr>
        <w:t>世纪中叶以来战争、技术与金融三者之间的深层互动关系。通过时间轴、地理空间、关系网络等多维度的可视化呈现，帮助研究者探索国家扩张政策如何塑造技术发展路径与金融市场格局，解析隐藏在历史进程中的同构逻辑。</w:t>
      </w:r>
    </w:p>
    <w:p w14:paraId="6E7984AB" w14:textId="77777777" w:rsidR="002C493A" w:rsidRDefault="00000000">
      <w:pPr>
        <w:spacing w:after="120"/>
      </w:pPr>
      <w:r>
        <w:rPr>
          <w:rFonts w:eastAsia="微软雅黑"/>
        </w:rPr>
        <w:t>项目采用现代化的前后端技术架构，确保系统的可扩展性和可维护性。通过整合权威数据源、设计合理的数据模型、开发交互式可视化组件，最终形成一个兼具学术价值和实用价值的研究工具。</w:t>
      </w:r>
    </w:p>
    <w:p w14:paraId="46E383D7" w14:textId="77777777" w:rsidR="002C493A" w:rsidRDefault="00000000">
      <w:r>
        <w:rPr>
          <w:rFonts w:eastAsia="微软雅黑"/>
        </w:rPr>
        <w:t>我们期待这一平台能够为网络社会学、科技史、金融史等领域的学术研究提供新的方法论</w:t>
      </w:r>
      <w:r>
        <w:rPr>
          <w:rFonts w:eastAsia="微软雅黑"/>
        </w:rPr>
        <w:lastRenderedPageBreak/>
        <w:t>支持，同时也能够为公众理解当代世界的复杂性提供一个直观的入口。</w:t>
      </w:r>
    </w:p>
    <w:sectPr w:rsidR="002C493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33060" w14:textId="77777777" w:rsidR="00690A4F" w:rsidRDefault="00690A4F">
      <w:r>
        <w:separator/>
      </w:r>
    </w:p>
  </w:endnote>
  <w:endnote w:type="continuationSeparator" w:id="0">
    <w:p w14:paraId="1F00E6F2" w14:textId="77777777" w:rsidR="00690A4F" w:rsidRDefault="00690A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A6675" w14:textId="77777777" w:rsidR="002C493A" w:rsidRDefault="00000000">
    <w:pPr>
      <w:jc w:val="center"/>
    </w:pPr>
    <w:r>
      <w:rPr>
        <w:rFonts w:eastAsia="微软雅黑"/>
      </w:rPr>
      <w:t>第</w:t>
    </w:r>
    <w:r>
      <w:rPr>
        <w:rFonts w:eastAsia="微软雅黑"/>
      </w:rPr>
      <w:t xml:space="preserve"> </w:t>
    </w:r>
    <w:r>
      <w:fldChar w:fldCharType="begin"/>
    </w:r>
    <w:r>
      <w:instrText>PAGE</w:instrText>
    </w:r>
    <w:r>
      <w:fldChar w:fldCharType="separate"/>
    </w:r>
    <w:r w:rsidR="00114EE1">
      <w:rPr>
        <w:noProof/>
      </w:rPr>
      <w:t>1</w:t>
    </w:r>
    <w:r>
      <w:fldChar w:fldCharType="end"/>
    </w:r>
    <w:r>
      <w:rPr>
        <w:rFonts w:eastAsia="微软雅黑"/>
      </w:rPr>
      <w:t xml:space="preserve"> </w:t>
    </w:r>
    <w:r>
      <w:rPr>
        <w:rFonts w:eastAsia="微软雅黑"/>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D2B88" w14:textId="77777777" w:rsidR="00690A4F" w:rsidRDefault="00690A4F">
      <w:r>
        <w:separator/>
      </w:r>
    </w:p>
  </w:footnote>
  <w:footnote w:type="continuationSeparator" w:id="0">
    <w:p w14:paraId="72CE4D21" w14:textId="77777777" w:rsidR="00690A4F" w:rsidRDefault="00690A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CBF04" w14:textId="77777777" w:rsidR="002C493A" w:rsidRDefault="00000000">
    <w:r>
      <w:rPr>
        <w:noProof/>
      </w:rPr>
      <mc:AlternateContent>
        <mc:Choice Requires="wps">
          <w:drawing>
            <wp:anchor distT="0" distB="0" distL="0" distR="0" simplePos="0" relativeHeight="251658240" behindDoc="1" locked="0" layoutInCell="0" allowOverlap="1" wp14:anchorId="417A7318" wp14:editId="119E25EE">
              <wp:simplePos x="0" y="0"/>
              <wp:positionH relativeFrom="page">
                <wp:align>right</wp:align>
              </wp:positionH>
              <wp:positionV relativeFrom="page">
                <wp:align>bottom</wp:align>
              </wp:positionV>
              <wp:extent cx="2200000" cy="350000"/>
              <wp:effectExtent l="0" t="0" r="0" b="0"/>
              <wp:wrapNone/>
              <wp:docPr id="1"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7B21D680" w14:textId="77777777" w:rsidR="002C493A" w:rsidRDefault="00000000">
                          <w:pPr>
                            <w:jc w:val="right"/>
                          </w:pPr>
                          <w:r>
                            <w:rPr>
                              <w:rFonts w:eastAsia="宋体"/>
                              <w:color w:val="808080"/>
                              <w:sz w:val="32"/>
                              <w:szCs w:val="32"/>
                              <w14:textFill>
                                <w14:solidFill>
                                  <w14:srgbClr w14:val="808080">
                                    <w14:alpha w14:val="19999"/>
                                  </w14:srgbClr>
                                </w14:solidFill>
                              </w14:textFill>
                            </w:rPr>
                            <w:t xml:space="preserve">TRAE AI </w:t>
                          </w:r>
                          <w:r>
                            <w:rPr>
                              <w:rFonts w:eastAsia="宋体"/>
                              <w:color w:val="808080"/>
                              <w:sz w:val="32"/>
                              <w:szCs w:val="32"/>
                              <w14:textFill>
                                <w14:solidFill>
                                  <w14:srgbClr w14:val="808080">
                                    <w14:alpha w14:val="19999"/>
                                  </w14:srgbClr>
                                </w14:solidFill>
                              </w14:textFill>
                            </w:rPr>
                            <w:t>生成</w:t>
                          </w:r>
                        </w:p>
                      </w:txbxContent>
                    </wps:txbx>
                    <wps:bodyPr wrap="square" lIns="0" tIns="0" rIns="91440" bIns="45720" anchor="b" anchorCtr="0"/>
                  </wps:wsp>
                </a:graphicData>
              </a:graphic>
            </wp:anchor>
          </w:drawing>
        </mc:Choice>
        <mc:Fallback>
          <w:pict>
            <v:shapetype w14:anchorId="417A7318" id="_x0000_t202" coordsize="21600,21600" o:spt="202" path="m,l,21600r21600,l21600,xe">
              <v:stroke joinstyle="miter"/>
              <v:path gradientshapeok="t" o:connecttype="rect"/>
            </v:shapetype>
            <v:shape id="Watermark" o:spid="_x0000_s1026" type="#_x0000_t202" style="position:absolute;margin-left:122.05pt;margin-top:0;width:173.25pt;height:27.55pt;z-index:-251658240;visibility:visible;mso-wrap-style:squar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" o:allowincell="f" filled="f" stroked="f">
              <v:textbox inset="0,0">
                <w:txbxContent>
                  <w:p w14:paraId="7B21D680" w14:textId="77777777" w:rsidR="002C493A" w:rsidRDefault="00000000">
                    <w:pPr>
                      <w:jc w:val="right"/>
                    </w:pPr>
                    <w:r>
                      <w:rPr>
                        <w:rFonts w:eastAsia="宋体"/>
                        <w:color w:val="808080"/>
                        <w:sz w:val="32"/>
                        <w:szCs w:val="32"/>
                        <w14:textFill>
                          <w14:solidFill>
                            <w14:srgbClr w14:val="808080">
                              <w14:alpha w14:val="19999"/>
                            </w14:srgbClr>
                          </w14:solidFill>
                        </w14:textFill>
                      </w:rPr>
                      <w:t xml:space="preserve">TRAE AI </w:t>
                    </w:r>
                    <w:r>
                      <w:rPr>
                        <w:rFonts w:eastAsia="宋体"/>
                        <w:color w:val="808080"/>
                        <w:sz w:val="32"/>
                        <w:szCs w:val="32"/>
                        <w14:textFill>
                          <w14:solidFill>
                            <w14:srgbClr w14:val="808080">
                              <w14:alpha w14:val="19999"/>
                            </w14:srgbClr>
                          </w14:solidFill>
                        </w14:textFill>
                      </w:rPr>
                      <w:t>生成</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565DA"/>
    <w:multiLevelType w:val="hybridMultilevel"/>
    <w:tmpl w:val="598CAF96"/>
    <w:lvl w:ilvl="0" w:tplc="BF4C779A">
      <w:start w:val="1"/>
      <w:numFmt w:val="decimal"/>
      <w:lvlText w:val="%1."/>
      <w:lvlJc w:val="left"/>
      <w:pPr>
        <w:ind w:left="720" w:hanging="360"/>
      </w:pPr>
    </w:lvl>
    <w:lvl w:ilvl="1" w:tplc="F364074C">
      <w:numFmt w:val="decimal"/>
      <w:lvlText w:val=""/>
      <w:lvlJc w:val="left"/>
    </w:lvl>
    <w:lvl w:ilvl="2" w:tplc="351A7146">
      <w:numFmt w:val="decimal"/>
      <w:lvlText w:val=""/>
      <w:lvlJc w:val="left"/>
    </w:lvl>
    <w:lvl w:ilvl="3" w:tplc="E786BF7C">
      <w:numFmt w:val="decimal"/>
      <w:lvlText w:val=""/>
      <w:lvlJc w:val="left"/>
    </w:lvl>
    <w:lvl w:ilvl="4" w:tplc="939AEF58">
      <w:numFmt w:val="decimal"/>
      <w:lvlText w:val=""/>
      <w:lvlJc w:val="left"/>
    </w:lvl>
    <w:lvl w:ilvl="5" w:tplc="A740ABF2">
      <w:numFmt w:val="decimal"/>
      <w:lvlText w:val=""/>
      <w:lvlJc w:val="left"/>
    </w:lvl>
    <w:lvl w:ilvl="6" w:tplc="0B5C3D3E">
      <w:numFmt w:val="decimal"/>
      <w:lvlText w:val=""/>
      <w:lvlJc w:val="left"/>
    </w:lvl>
    <w:lvl w:ilvl="7" w:tplc="C908E9F8">
      <w:numFmt w:val="decimal"/>
      <w:lvlText w:val=""/>
      <w:lvlJc w:val="left"/>
    </w:lvl>
    <w:lvl w:ilvl="8" w:tplc="4DEEF518">
      <w:numFmt w:val="decimal"/>
      <w:lvlText w:val=""/>
      <w:lvlJc w:val="left"/>
    </w:lvl>
  </w:abstractNum>
  <w:abstractNum w:abstractNumId="1" w15:restartNumberingAfterBreak="0">
    <w:nsid w:val="27AC329C"/>
    <w:multiLevelType w:val="hybridMultilevel"/>
    <w:tmpl w:val="B3CC1B16"/>
    <w:lvl w:ilvl="0" w:tplc="70AA9C2A">
      <w:start w:val="1"/>
      <w:numFmt w:val="bullet"/>
      <w:lvlText w:val="•"/>
      <w:lvlJc w:val="left"/>
      <w:pPr>
        <w:ind w:left="720" w:hanging="360"/>
      </w:pPr>
    </w:lvl>
    <w:lvl w:ilvl="1" w:tplc="7130A4CC">
      <w:numFmt w:val="decimal"/>
      <w:lvlText w:val=""/>
      <w:lvlJc w:val="left"/>
    </w:lvl>
    <w:lvl w:ilvl="2" w:tplc="D3F2A324">
      <w:numFmt w:val="decimal"/>
      <w:lvlText w:val=""/>
      <w:lvlJc w:val="left"/>
    </w:lvl>
    <w:lvl w:ilvl="3" w:tplc="1B8C3C22">
      <w:numFmt w:val="decimal"/>
      <w:lvlText w:val=""/>
      <w:lvlJc w:val="left"/>
    </w:lvl>
    <w:lvl w:ilvl="4" w:tplc="6BF05264">
      <w:numFmt w:val="decimal"/>
      <w:lvlText w:val=""/>
      <w:lvlJc w:val="left"/>
    </w:lvl>
    <w:lvl w:ilvl="5" w:tplc="5E9A9A1E">
      <w:numFmt w:val="decimal"/>
      <w:lvlText w:val=""/>
      <w:lvlJc w:val="left"/>
    </w:lvl>
    <w:lvl w:ilvl="6" w:tplc="EEAAAD54">
      <w:numFmt w:val="decimal"/>
      <w:lvlText w:val=""/>
      <w:lvlJc w:val="left"/>
    </w:lvl>
    <w:lvl w:ilvl="7" w:tplc="E988A246">
      <w:numFmt w:val="decimal"/>
      <w:lvlText w:val=""/>
      <w:lvlJc w:val="left"/>
    </w:lvl>
    <w:lvl w:ilvl="8" w:tplc="C6C64D84">
      <w:numFmt w:val="decimal"/>
      <w:lvlText w:val=""/>
      <w:lvlJc w:val="left"/>
    </w:lvl>
  </w:abstractNum>
  <w:abstractNum w:abstractNumId="2" w15:restartNumberingAfterBreak="0">
    <w:nsid w:val="3C764A9C"/>
    <w:multiLevelType w:val="hybridMultilevel"/>
    <w:tmpl w:val="A202CE78"/>
    <w:lvl w:ilvl="0" w:tplc="6DD882E2">
      <w:start w:val="1"/>
      <w:numFmt w:val="bullet"/>
      <w:lvlText w:val="●"/>
      <w:lvlJc w:val="left"/>
      <w:pPr>
        <w:ind w:left="720" w:hanging="360"/>
      </w:pPr>
    </w:lvl>
    <w:lvl w:ilvl="1" w:tplc="78C6ACC2">
      <w:start w:val="1"/>
      <w:numFmt w:val="bullet"/>
      <w:lvlText w:val="○"/>
      <w:lvlJc w:val="left"/>
      <w:pPr>
        <w:ind w:left="1440" w:hanging="360"/>
      </w:pPr>
    </w:lvl>
    <w:lvl w:ilvl="2" w:tplc="396E9E6A">
      <w:start w:val="1"/>
      <w:numFmt w:val="bullet"/>
      <w:lvlText w:val="■"/>
      <w:lvlJc w:val="left"/>
      <w:pPr>
        <w:ind w:left="2160" w:hanging="360"/>
      </w:pPr>
    </w:lvl>
    <w:lvl w:ilvl="3" w:tplc="EA70916C">
      <w:start w:val="1"/>
      <w:numFmt w:val="bullet"/>
      <w:lvlText w:val="●"/>
      <w:lvlJc w:val="left"/>
      <w:pPr>
        <w:ind w:left="2880" w:hanging="360"/>
      </w:pPr>
    </w:lvl>
    <w:lvl w:ilvl="4" w:tplc="45E036A8">
      <w:start w:val="1"/>
      <w:numFmt w:val="bullet"/>
      <w:lvlText w:val="○"/>
      <w:lvlJc w:val="left"/>
      <w:pPr>
        <w:ind w:left="3600" w:hanging="360"/>
      </w:pPr>
    </w:lvl>
    <w:lvl w:ilvl="5" w:tplc="55C24CEA">
      <w:start w:val="1"/>
      <w:numFmt w:val="bullet"/>
      <w:lvlText w:val="■"/>
      <w:lvlJc w:val="left"/>
      <w:pPr>
        <w:ind w:left="4320" w:hanging="360"/>
      </w:pPr>
    </w:lvl>
    <w:lvl w:ilvl="6" w:tplc="101E9BE6">
      <w:start w:val="1"/>
      <w:numFmt w:val="bullet"/>
      <w:lvlText w:val="●"/>
      <w:lvlJc w:val="left"/>
      <w:pPr>
        <w:ind w:left="5040" w:hanging="360"/>
      </w:pPr>
    </w:lvl>
    <w:lvl w:ilvl="7" w:tplc="54024A60">
      <w:start w:val="1"/>
      <w:numFmt w:val="bullet"/>
      <w:lvlText w:val="●"/>
      <w:lvlJc w:val="left"/>
      <w:pPr>
        <w:ind w:left="5760" w:hanging="360"/>
      </w:pPr>
    </w:lvl>
    <w:lvl w:ilvl="8" w:tplc="C6E6DAE6">
      <w:start w:val="1"/>
      <w:numFmt w:val="bullet"/>
      <w:lvlText w:val="●"/>
      <w:lvlJc w:val="left"/>
      <w:pPr>
        <w:ind w:left="6480" w:hanging="360"/>
      </w:pPr>
    </w:lvl>
  </w:abstractNum>
  <w:num w:numId="1" w16cid:durableId="1215854189">
    <w:abstractNumId w:val="2"/>
    <w:lvlOverride w:ilvl="0">
      <w:startOverride w:val="1"/>
    </w:lvlOverride>
  </w:num>
  <w:num w:numId="2" w16cid:durableId="1466892308">
    <w:abstractNumId w:val="1"/>
    <w:lvlOverride w:ilvl="0">
      <w:startOverride w:val="1"/>
    </w:lvlOverride>
  </w:num>
  <w:num w:numId="3" w16cid:durableId="19005494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93A"/>
    <w:rsid w:val="00114EE1"/>
    <w:rsid w:val="002C493A"/>
    <w:rsid w:val="00690A4F"/>
    <w:rsid w:val="00C55F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C3E4A8"/>
  <w15:docId w15:val="{EDAF7195-DBC6-46FB-933A-06BFAB99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40"/>
      <w:outlineLvl w:val="0"/>
    </w:pPr>
    <w:rPr>
      <w:rFonts w:eastAsia="微软雅黑"/>
      <w:b/>
      <w:bCs/>
      <w:sz w:val="36"/>
      <w:szCs w:val="36"/>
    </w:rPr>
  </w:style>
  <w:style w:type="paragraph" w:styleId="2">
    <w:name w:val="heading 2"/>
    <w:uiPriority w:val="9"/>
    <w:unhideWhenUsed/>
    <w:qFormat/>
    <w:pPr>
      <w:spacing w:before="280" w:after="180"/>
      <w:outlineLvl w:val="1"/>
    </w:pPr>
    <w:rPr>
      <w:rFonts w:eastAsia="微软雅黑"/>
      <w:b/>
      <w:bCs/>
      <w:sz w:val="28"/>
      <w:szCs w:val="28"/>
    </w:rPr>
  </w:style>
  <w:style w:type="paragraph" w:styleId="3">
    <w:name w:val="heading 3"/>
    <w:uiPriority w:val="9"/>
    <w:unhideWhenUsed/>
    <w:qFormat/>
    <w:pPr>
      <w:spacing w:before="200" w:after="120"/>
      <w:outlineLvl w:val="2"/>
    </w:pPr>
    <w:rPr>
      <w:rFonts w:eastAsia="微软雅黑"/>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2708</Words>
  <Characters>3062</Characters>
  <Application>Microsoft Office Word</Application>
  <DocSecurity>0</DocSecurity>
  <Lines>170</Lines>
  <Paragraphs>221</Paragraphs>
  <ScaleCrop>false</ScaleCrop>
  <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Sylvie Zeng</cp:lastModifiedBy>
  <cp:revision>2</cp:revision>
  <dcterms:created xsi:type="dcterms:W3CDTF">2026-05-09T17:56:00Z</dcterms:created>
  <dcterms:modified xsi:type="dcterms:W3CDTF">2026-05-09T18:02:00Z</dcterms:modified>
</cp:coreProperties>
</file>