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Proposal: AI Customer Support Assistant</w:t>
      </w:r>
    </w:p>
    <w:p>
      <w:pPr>
        <w:pStyle w:val="Heading1"/>
      </w:pPr>
      <w:r>
        <w:t>Background</w:t>
      </w:r>
    </w:p>
    <w:p>
      <w:r>
        <w:t>Zeta Insurance receives around 12,000 customer emails each month about policy renewals, claim status and document requests. Response times currently average three days.</w:t>
      </w:r>
    </w:p>
    <w:p>
      <w:pPr>
        <w:pStyle w:val="Heading1"/>
      </w:pPr>
      <w:r>
        <w:t>Proposed solution</w:t>
      </w:r>
    </w:p>
    <w:p>
      <w:r>
        <w:t>We propose building an AI assistant that classifies incoming emails, drafts replies using a large language model, and retrieves answers from the policy knowledge base using semantic search. Human agents review every draft before it is sent.</w:t>
      </w:r>
    </w:p>
    <w:p>
      <w:pPr>
        <w:pStyle w:val="Heading1"/>
      </w:pPr>
      <w:r>
        <w:t>Phases and budget</w:t>
      </w:r>
    </w:p>
    <w:p>
      <w:r>
        <w:t>Phase 1 is a six-week proof of concept on historical emails. Phase 2 integrates the assistant with the support inbox. The estimated budget for both phases is INR 32,00,000.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