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</w:r>
    </w:p>
    <w:p>
      <w:pPr>
        <w:jc w:val="center"/>
      </w:pPr>
      <w:r>
        <w:rPr>
          <w:b/>
          <w:sz w:val="32"/>
        </w:rPr>
        <w:t>Programowanie zaawansowane</w:t>
      </w:r>
    </w:p>
    <w:p>
      <w:pPr>
        <w:jc w:val="center"/>
      </w:pPr>
      <w:r>
        <w:rPr>
          <w:sz w:val="26"/>
        </w:rPr>
        <w:br/>
        <w:t>Raport z projektu</w:t>
      </w:r>
    </w:p>
    <w:p>
      <w:pPr>
        <w:jc w:val="center"/>
      </w:pPr>
      <w:r>
        <w:rPr>
          <w:b/>
          <w:sz w:val="44"/>
        </w:rPr>
        <w:br/>
        <w:t>FixCars4Us</w:t>
        <w:br/>
        <w:t>System Zarządzania Warsztatem Samochodowym</w:t>
      </w:r>
    </w:p>
    <w:p>
      <w:pPr>
        <w:jc w:val="center"/>
      </w:pPr>
      <w:r>
        <w:rPr>
          <w:sz w:val="24"/>
        </w:rPr>
        <w:br/>
        <w:br/>
        <w:t>Technologia: C# / WPF / .NET 8 / SQLite (Entity Framework Core)</w:t>
      </w:r>
    </w:p>
    <w:p>
      <w:pPr>
        <w:jc w:val="center"/>
      </w:pPr>
      <w:r>
        <w:rPr>
          <w:b/>
        </w:rPr>
        <w:br/>
        <w:br/>
        <w:br/>
        <w:t>Skład grupy (3 osoby):</w:t>
      </w:r>
    </w:p>
    <w:p>
      <w:pPr>
        <w:jc w:val="center"/>
      </w:pPr>
      <w:r>
        <w:t>Imię i nazwisko — nr albumu</w:t>
      </w:r>
    </w:p>
    <w:p>
      <w:pPr>
        <w:jc w:val="center"/>
      </w:pPr>
      <w:r>
        <w:t>Imię i nazwisko — nr albumu</w:t>
      </w:r>
    </w:p>
    <w:p>
      <w:pPr>
        <w:jc w:val="center"/>
      </w:pPr>
      <w:r>
        <w:t>Imię i nazwisko — nr albumu</w:t>
      </w:r>
    </w:p>
    <w:p>
      <w:pPr>
        <w:jc w:val="center"/>
      </w:pPr>
      <w:r>
        <w:br/>
        <w:br/>
        <w:t>Link do filmiku demonstracyjnego (niepubliczny YouTube): __________________________</w:t>
      </w:r>
    </w:p>
    <w:p>
      <w:pPr>
        <w:jc w:val="center"/>
      </w:pPr>
      <w:r>
        <w:br/>
        <w:br/>
        <w:t>Data: czerwiec 2026</w:t>
      </w:r>
    </w:p>
    <w:p>
      <w:r>
        <w:br w:type="page"/>
      </w:r>
    </w:p>
    <w:p>
      <w:pPr>
        <w:pStyle w:val="Heading1"/>
      </w:pPr>
      <w:r>
        <w:t>Spis treści</w:t>
      </w:r>
    </w:p>
    <w:p>
      <w:r>
        <w:t>1. Wprowadzenie i cel projektu</w:t>
      </w:r>
    </w:p>
    <w:p>
      <w:r>
        <w:t>2. Użyte technologie</w:t>
      </w:r>
    </w:p>
    <w:p>
      <w:r>
        <w:t>3. Architektura systemu</w:t>
      </w:r>
    </w:p>
    <w:p>
      <w:r>
        <w:t>4. Warstwa danych (Entity Framework Core + SQLite)</w:t>
      </w:r>
    </w:p>
    <w:p>
      <w:r>
        <w:t>5. Funkcje podstawowe</w:t>
      </w:r>
    </w:p>
    <w:p>
      <w:r>
        <w:t>6. Funkcje dodatkowe</w:t>
      </w:r>
    </w:p>
    <w:p>
      <w:r>
        <w:t>7. Zastosowane wzorce projektowe</w:t>
      </w:r>
    </w:p>
    <w:p>
      <w:r>
        <w:t>8. Instrukcja uruchomienia</w:t>
      </w:r>
    </w:p>
    <w:p>
      <w:r>
        <w:t>9. Dyskusja o wykorzystaniu sztucznej inteligencji (AI)</w:t>
      </w:r>
    </w:p>
    <w:p>
      <w:r>
        <w:t>10. Podsumowanie i deklarowana ocena</w:t>
      </w:r>
    </w:p>
    <w:p>
      <w:r>
        <w:br w:type="page"/>
      </w:r>
    </w:p>
    <w:p>
      <w:pPr>
        <w:pStyle w:val="Heading1"/>
      </w:pPr>
      <w:r>
        <w:t>1. Wprowadzenie i cel projektu</w:t>
      </w:r>
    </w:p>
    <w:p>
      <w:r>
        <w:t>Celem projektu było zaprojektowanie i implementacja systemu informatycznego wspomagającego pracę warsztatu samochodowego — FixCars4Us. System obsługuje naprawy bieżące, diagnostykę oraz prace blacharsko-lakiernicze, a także zarządzanie magazynem części, kartoteką klientów i pojazdów oraz planowanie przyjęć.</w:t>
      </w:r>
    </w:p>
    <w:p>
      <w:r>
        <w:t>Projekt został zrealizowany w grupie trzyosobowej. Zgodnie z zasadami oceniania oznacza to obowiązek dostarczenia co najmniej czterech funkcji podstawowych, trzech funkcji dodatkowych oraz pięciu wzorców projektowych. W ramach projektu dostarczono komplet pięciu funkcji podstawowych, wszystkie trzy funkcje dodatkowe oraz osiem wzorców projektowych, co przekracza wymagania minimalne.</w:t>
      </w:r>
    </w:p>
    <w:p>
      <w:r>
        <w:t>Główne założenia projektowe:</w:t>
      </w:r>
    </w:p>
    <w:p>
      <w:pPr>
        <w:pStyle w:val="ListBullet"/>
      </w:pPr>
      <w:r>
        <w:t>Czytelna architektura warstwowa z wzorcem MVVM, oddzielająca logikę od warstwy prezentacji.</w:t>
      </w:r>
    </w:p>
    <w:p>
      <w:pPr>
        <w:pStyle w:val="ListBullet"/>
      </w:pPr>
      <w:r>
        <w:t>Trwałe przechowywanie danych w lokalnej bazie SQLite poprzez Entity Framework Core.</w:t>
      </w:r>
    </w:p>
    <w:p>
      <w:pPr>
        <w:pStyle w:val="ListBullet"/>
      </w:pPr>
      <w:r>
        <w:t>Realizacja złożonych reguł biznesowych za pomocą wzorców projektowych zamiast rozbudowanych instrukcji warunkowych.</w:t>
      </w:r>
    </w:p>
    <w:p>
      <w:pPr>
        <w:pStyle w:val="ListBullet"/>
      </w:pPr>
      <w:r>
        <w:t>Pełny ślad rewizyjny (dziennik audytowy) najważniejszych operacji na zleceniach.</w:t>
      </w:r>
    </w:p>
    <w:p>
      <w:pPr>
        <w:pStyle w:val="Heading1"/>
      </w:pPr>
      <w:r>
        <w:t>2. Użyte technologie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Element</w:t>
            </w:r>
          </w:p>
        </w:tc>
        <w:tc>
          <w:tcPr>
            <w:tcW w:type="dxa" w:w="4320"/>
          </w:tcPr>
          <w:p>
            <w:r>
              <w:t>Wybór</w:t>
            </w:r>
          </w:p>
        </w:tc>
      </w:tr>
      <w:tr>
        <w:tc>
          <w:tcPr>
            <w:tcW w:type="dxa" w:w="4320"/>
          </w:tcPr>
          <w:p>
            <w:r>
              <w:t>Język</w:t>
            </w:r>
          </w:p>
        </w:tc>
        <w:tc>
          <w:tcPr>
            <w:tcW w:type="dxa" w:w="4320"/>
          </w:tcPr>
          <w:p>
            <w:r>
              <w:t>C# 12</w:t>
            </w:r>
          </w:p>
        </w:tc>
      </w:tr>
      <w:tr>
        <w:tc>
          <w:tcPr>
            <w:tcW w:type="dxa" w:w="4320"/>
          </w:tcPr>
          <w:p>
            <w:r>
              <w:t>Platforma</w:t>
            </w:r>
          </w:p>
        </w:tc>
        <w:tc>
          <w:tcPr>
            <w:tcW w:type="dxa" w:w="4320"/>
          </w:tcPr>
          <w:p>
            <w:r>
              <w:t>.NET 8</w:t>
            </w:r>
          </w:p>
        </w:tc>
      </w:tr>
      <w:tr>
        <w:tc>
          <w:tcPr>
            <w:tcW w:type="dxa" w:w="4320"/>
          </w:tcPr>
          <w:p>
            <w:r>
              <w:t>Interfejs graficzny</w:t>
            </w:r>
          </w:p>
        </w:tc>
        <w:tc>
          <w:tcPr>
            <w:tcW w:type="dxa" w:w="4320"/>
          </w:tcPr>
          <w:p>
            <w:r>
              <w:t>WPF (Windows Presentation Foundation), wzorzec MVVM</w:t>
            </w:r>
          </w:p>
        </w:tc>
      </w:tr>
      <w:tr>
        <w:tc>
          <w:tcPr>
            <w:tcW w:type="dxa" w:w="4320"/>
          </w:tcPr>
          <w:p>
            <w:r>
              <w:t>Baza danych</w:t>
            </w:r>
          </w:p>
        </w:tc>
        <w:tc>
          <w:tcPr>
            <w:tcW w:type="dxa" w:w="4320"/>
          </w:tcPr>
          <w:p>
            <w:r>
              <w:t>SQLite (plik lokalny)</w:t>
            </w:r>
          </w:p>
        </w:tc>
      </w:tr>
      <w:tr>
        <w:tc>
          <w:tcPr>
            <w:tcW w:type="dxa" w:w="4320"/>
          </w:tcPr>
          <w:p>
            <w:r>
              <w:t>Dostęp do danych</w:t>
            </w:r>
          </w:p>
        </w:tc>
        <w:tc>
          <w:tcPr>
            <w:tcW w:type="dxa" w:w="4320"/>
          </w:tcPr>
          <w:p>
            <w:r>
              <w:t>Entity Framework Core 8 (Microsoft.EntityFrameworkCore.Sqlite)</w:t>
            </w:r>
          </w:p>
        </w:tc>
      </w:tr>
      <w:tr>
        <w:tc>
          <w:tcPr>
            <w:tcW w:type="dxa" w:w="4320"/>
          </w:tcPr>
          <w:p>
            <w:r>
              <w:t>Środowisko</w:t>
            </w:r>
          </w:p>
        </w:tc>
        <w:tc>
          <w:tcPr>
            <w:tcW w:type="dxa" w:w="4320"/>
          </w:tcPr>
          <w:p>
            <w:r>
              <w:t>Visual Studio 2022 / .NET CLI</w:t>
            </w:r>
          </w:p>
        </w:tc>
      </w:tr>
    </w:tbl>
    <w:p/>
    <w:p>
      <w:r>
        <w:t>Wybór WPF podyktowany był wymaganiem realizacji bogatego interfejsu desktopowego w C#. SQLite wybrano jako lekką, plikową bazę danych niewymagającą instalacji serwera, co znacznie upraszcza uruchomienie aplikacji na dowolnym komputerze z systemem Windows. Schemat bazy jest tworzony automatycznie przy pierwszym uruchomieniu (metoda EnsureCreated), bez konieczności ręcznego stosowania migracji.</w:t>
      </w:r>
    </w:p>
    <w:p>
      <w:pPr>
        <w:pStyle w:val="Heading1"/>
      </w:pPr>
      <w:r>
        <w:t>3. Architektura systemu</w:t>
      </w:r>
    </w:p>
    <w:p>
      <w:r>
        <w:t>System zbudowano w architekturze warstwowej. Rozwiązanie składa się z dwóch projektów:</w:t>
      </w:r>
    </w:p>
    <w:p>
      <w:pPr>
        <w:pStyle w:val="ListBullet"/>
      </w:pPr>
      <w:r>
        <w:t>FixCars4Us.Core — biblioteka klas (.NET 8) zawierająca model domeny, warstwę danych, wzorce projektowe oraz ViewModele. Projekt jest niezależny od WPF.</w:t>
      </w:r>
    </w:p>
    <w:p>
      <w:pPr>
        <w:pStyle w:val="ListBullet"/>
      </w:pPr>
      <w:r>
        <w:t>FixCars4Us.App — aplikacja WPF (.NET 8 dla Windows) zawierająca wyłącznie warstwę prezentacji (pliki XAML) powiązaną z ViewModelami przez mechanizm DataBinding.</w:t>
      </w:r>
    </w:p>
    <w:p>
      <w:r>
        <w:t>Zastosowano wzorzec architektoniczny MVVM (Model–View–ViewModel). Widoki (View) nie zawierają logiki biznesowej — komunikują się z ViewModelami za pomocą wiązań danych i komend (ICommand). Dzięki temu logika jest testowalna i niezależna od interfejsu graficznego.</w:t>
      </w:r>
    </w:p>
    <w:p>
      <w:pPr>
        <w:jc w:val="center"/>
      </w:pPr>
      <w:r>
        <w:rPr>
          <w:i/>
          <w:color w:val="888888"/>
        </w:rPr>
        <w:t>[ MIEJSCE NA ZRZUT EKRANU: Diagram architektury / struktura rozwiązania w Visual Studio ]</w:t>
      </w:r>
    </w:p>
    <w:p>
      <w:pPr>
        <w:jc w:val="center"/>
      </w:pPr>
      <w:r>
        <w:rPr>
          <w:i/>
          <w:sz w:val="18"/>
        </w:rPr>
        <w:t>Rys. — Diagram architektury / struktura rozwiązania w Visual Studio</w:t>
      </w:r>
    </w:p>
    <w:p>
      <w:r>
        <w:t>Schemat zależności warstw:</w:t>
      </w:r>
    </w:p>
    <w:p>
      <w:pPr>
        <w:pStyle w:val="Kod"/>
        <w:ind w:left="288"/>
      </w:pPr>
      <w:r>
        <w:t>View (XAML, WPF)</w:t>
      </w:r>
    </w:p>
    <w:p>
      <w:pPr>
        <w:pStyle w:val="Kod"/>
        <w:ind w:left="288"/>
      </w:pPr>
      <w:r>
        <w:t xml:space="preserve">   │  DataBinding + RelayCommand</w:t>
      </w:r>
    </w:p>
    <w:p>
      <w:pPr>
        <w:pStyle w:val="Kod"/>
        <w:ind w:left="288"/>
      </w:pPr>
      <w:r>
        <w:t>ViewModels (Core)</w:t>
      </w:r>
    </w:p>
    <w:p>
      <w:pPr>
        <w:pStyle w:val="Kod"/>
        <w:ind w:left="288"/>
      </w:pPr>
      <w:r>
        <w:t xml:space="preserve">   │</w:t>
      </w:r>
    </w:p>
    <w:p>
      <w:pPr>
        <w:pStyle w:val="Kod"/>
        <w:ind w:left="288"/>
      </w:pPr>
      <w:r>
        <w:t>Services  →  Facade (WorkshopFacade), PricingService</w:t>
      </w:r>
    </w:p>
    <w:p>
      <w:pPr>
        <w:pStyle w:val="Kod"/>
        <w:ind w:left="288"/>
      </w:pPr>
      <w:r>
        <w:t xml:space="preserve">   │</w:t>
      </w:r>
    </w:p>
    <w:p>
      <w:pPr>
        <w:pStyle w:val="Kod"/>
        <w:ind w:left="288"/>
      </w:pPr>
      <w:r>
        <w:t>Patterns  →  Builder, Decorator, Strategy, State, Observer, Mediator, Command+Memento</w:t>
      </w:r>
    </w:p>
    <w:p>
      <w:pPr>
        <w:pStyle w:val="Kod"/>
        <w:ind w:left="288"/>
      </w:pPr>
      <w:r>
        <w:t xml:space="preserve">   │</w:t>
      </w:r>
    </w:p>
    <w:p>
      <w:pPr>
        <w:pStyle w:val="Kod"/>
        <w:ind w:left="288"/>
      </w:pPr>
      <w:r>
        <w:t>Data      →  WorkshopContext (EF Core) → SQLite</w:t>
      </w:r>
    </w:p>
    <w:p>
      <w:pPr>
        <w:pStyle w:val="Kod"/>
        <w:ind w:left="288"/>
      </w:pPr>
      <w:r>
        <w:t xml:space="preserve">   │</w:t>
      </w:r>
    </w:p>
    <w:p>
      <w:pPr>
        <w:pStyle w:val="Kod"/>
        <w:ind w:left="288"/>
      </w:pPr>
      <w:r>
        <w:t>Models / Enums (encje domeny)</w:t>
      </w:r>
    </w:p>
    <w:p>
      <w:pPr>
        <w:pStyle w:val="Heading1"/>
      </w:pPr>
      <w:r>
        <w:t>4. Warstwa danych (Entity Framework Core + SQLite)</w:t>
      </w:r>
    </w:p>
    <w:p>
      <w:r>
        <w:t>Dostęp do danych realizuje kontekst EF Core o nazwie WorkshopContext. Definiuje on zbiory encji (DbSet) odpowiadające tabelom bazy. Konfiguracja wskazuje na plikową bazę SQLite, a schemat tworzony jest metodą EnsureCreated().</w:t>
      </w:r>
    </w:p>
    <w:p>
      <w:pPr>
        <w:pStyle w:val="Kod"/>
        <w:ind w:left="288"/>
      </w:pPr>
      <w:r>
        <w:t>public class WorkshopContext : DbContext</w:t>
      </w:r>
    </w:p>
    <w:p>
      <w:pPr>
        <w:pStyle w:val="Kod"/>
        <w:ind w:left="288"/>
      </w:pPr>
      <w:r>
        <w:t>{</w:t>
      </w:r>
    </w:p>
    <w:p>
      <w:pPr>
        <w:pStyle w:val="Kod"/>
        <w:ind w:left="288"/>
      </w:pPr>
      <w:r>
        <w:t xml:space="preserve">    public DbSet&lt;Customer&gt; Customers =&gt; Set&lt;Customer&gt;();</w:t>
      </w:r>
    </w:p>
    <w:p>
      <w:pPr>
        <w:pStyle w:val="Kod"/>
        <w:ind w:left="288"/>
      </w:pPr>
      <w:r>
        <w:t xml:space="preserve">    public DbSet&lt;Vehicle&gt; Vehicles =&gt; Set&lt;Vehicle&gt;();</w:t>
      </w:r>
    </w:p>
    <w:p>
      <w:pPr>
        <w:pStyle w:val="Kod"/>
        <w:ind w:left="288"/>
      </w:pPr>
      <w:r>
        <w:t xml:space="preserve">    public DbSet&lt;RepairOrder&gt; RepairOrders =&gt; Set&lt;RepairOrder&gt;();</w:t>
      </w:r>
    </w:p>
    <w:p>
      <w:pPr>
        <w:pStyle w:val="Kod"/>
        <w:ind w:left="288"/>
      </w:pPr>
      <w:r>
        <w:t xml:space="preserve">    // ... pozostałe zbiory encji</w:t>
      </w:r>
    </w:p>
    <w:p>
      <w:pPr>
        <w:pStyle w:val="Kod"/>
        <w:ind w:left="288"/>
      </w:pPr>
      <w:r>
        <w:t xml:space="preserve"> </w:t>
      </w:r>
    </w:p>
    <w:p>
      <w:pPr>
        <w:pStyle w:val="Kod"/>
        <w:ind w:left="288"/>
      </w:pPr>
      <w:r>
        <w:t xml:space="preserve">    protected override void OnConfiguring(DbContextOptionsBuilder optionsBuilder)</w:t>
      </w:r>
    </w:p>
    <w:p>
      <w:pPr>
        <w:pStyle w:val="Kod"/>
        <w:ind w:left="288"/>
      </w:pPr>
      <w:r>
        <w:t xml:space="preserve">    {</w:t>
      </w:r>
    </w:p>
    <w:p>
      <w:pPr>
        <w:pStyle w:val="Kod"/>
        <w:ind w:left="288"/>
      </w:pPr>
      <w:r>
        <w:t xml:space="preserve">        if (!optionsBuilder.IsConfigured)</w:t>
      </w:r>
    </w:p>
    <w:p>
      <w:pPr>
        <w:pStyle w:val="Kod"/>
        <w:ind w:left="288"/>
      </w:pPr>
      <w:r>
        <w:t xml:space="preserve">            optionsBuilder.UseSqlite($"Data Source={_dbPath}");</w:t>
      </w:r>
    </w:p>
    <w:p>
      <w:pPr>
        <w:pStyle w:val="Kod"/>
        <w:ind w:left="288"/>
      </w:pPr>
      <w:r>
        <w:t xml:space="preserve">    }</w:t>
      </w:r>
    </w:p>
    <w:p>
      <w:pPr>
        <w:pStyle w:val="Kod"/>
        <w:ind w:left="288"/>
      </w:pPr>
      <w:r>
        <w:t>}</w:t>
      </w:r>
    </w:p>
    <w:p>
      <w:r>
        <w:t>Klasa DbInitializer tworzy bazę i wypełnia ją danymi przykładowymi (klienci, pojazdy, części, mechanicy, podnośniki, narzędzia, stanowiska), aby aplikacja była gotowa do prezentacji od razu po uruchomieniu.</w:t>
      </w:r>
    </w:p>
    <w:p>
      <w:pPr>
        <w:jc w:val="center"/>
      </w:pPr>
      <w:r>
        <w:rPr>
          <w:i/>
          <w:color w:val="888888"/>
        </w:rPr>
        <w:t>[ MIEJSCE NA ZRZUT EKRANU: Wygenerowana baza danych / dane startowe ]</w:t>
      </w:r>
    </w:p>
    <w:p>
      <w:pPr>
        <w:jc w:val="center"/>
      </w:pPr>
      <w:r>
        <w:rPr>
          <w:i/>
          <w:sz w:val="18"/>
        </w:rPr>
        <w:t>Rys. — Wygenerowana baza danych / dane startowe</w:t>
      </w:r>
    </w:p>
    <w:p>
      <w:pPr>
        <w:pStyle w:val="Heading1"/>
      </w:pPr>
      <w:r>
        <w:t>5. Funkcje podstawowe</w:t>
      </w:r>
    </w:p>
    <w:p>
      <w:pPr>
        <w:pStyle w:val="Heading2"/>
      </w:pPr>
      <w:r>
        <w:t>5.1. Baza pojazdów i historia serwisowa</w:t>
      </w:r>
    </w:p>
    <w:p>
      <w:r>
        <w:t>Moduł umożliwia rejestrację pojazdów (numer rejestracyjny, VIN, marka, model, przebieg) wraz z pełną historią serwisową: opisem prac, przebiegiem w chwili naprawy oraz kosztem. Pojazdy powiązane są z konkretnym klientem.</w:t>
      </w:r>
    </w:p>
    <w:p>
      <w:pPr>
        <w:jc w:val="center"/>
      </w:pPr>
      <w:r>
        <w:rPr>
          <w:i/>
          <w:color w:val="888888"/>
        </w:rPr>
        <w:t>[ MIEJSCE NA ZRZUT EKRANU: Zakładka „Klienci i pojazdy” — pojazdy i historia serwisowa ]</w:t>
      </w:r>
    </w:p>
    <w:p>
      <w:pPr>
        <w:jc w:val="center"/>
      </w:pPr>
      <w:r>
        <w:rPr>
          <w:i/>
          <w:sz w:val="18"/>
        </w:rPr>
        <w:t>Rys. — Zakładka „Klienci i pojazdy” — pojazdy i historia serwisowa</w:t>
      </w:r>
    </w:p>
    <w:p>
      <w:pPr>
        <w:pStyle w:val="Heading2"/>
      </w:pPr>
      <w:r>
        <w:t>5.2. Kartoteka klientów</w:t>
      </w:r>
    </w:p>
    <w:p>
      <w:r>
        <w:t>Zarządzanie danymi właścicieli pojazdów. System rozróżnia klientów prywatnych i floty oraz pozwala przypisać klientowi stały rabat (wykorzystywany później w wycenie napraw).</w:t>
      </w:r>
    </w:p>
    <w:p>
      <w:pPr>
        <w:jc w:val="center"/>
      </w:pPr>
      <w:r>
        <w:rPr>
          <w:i/>
          <w:color w:val="888888"/>
        </w:rPr>
        <w:t>[ MIEJSCE NA ZRZUT EKRANU: Zakładka „Klienci i pojazdy” — lista klientów i formularz dodawania ]</w:t>
      </w:r>
    </w:p>
    <w:p>
      <w:pPr>
        <w:jc w:val="center"/>
      </w:pPr>
      <w:r>
        <w:rPr>
          <w:i/>
          <w:sz w:val="18"/>
        </w:rPr>
        <w:t>Rys. — Zakładka „Klienci i pojazdy” — lista klientów i formularz dodawania</w:t>
      </w:r>
    </w:p>
    <w:p>
      <w:pPr>
        <w:pStyle w:val="Heading2"/>
      </w:pPr>
      <w:r>
        <w:t>5.3. Katalog części i usług</w:t>
      </w:r>
    </w:p>
    <w:p>
      <w:r>
        <w:t>Baza części zamiennych zawiera ceny zakupu i sprzedaży, stan magazynowy oraz informację, czy część jest oryginałem, czy zamiennikiem. Katalog usług definiuje cennik roboczogodzin dla różnych kategorii prac (mechanika, elektryka, lakiernictwo, diagnostyka).</w:t>
      </w:r>
    </w:p>
    <w:p>
      <w:pPr>
        <w:jc w:val="center"/>
      </w:pPr>
      <w:r>
        <w:rPr>
          <w:i/>
          <w:color w:val="888888"/>
        </w:rPr>
        <w:t>[ MIEJSCE NA ZRZUT EKRANU: Zakładka „Katalog części i usług” ]</w:t>
      </w:r>
    </w:p>
    <w:p>
      <w:pPr>
        <w:jc w:val="center"/>
      </w:pPr>
      <w:r>
        <w:rPr>
          <w:i/>
          <w:sz w:val="18"/>
        </w:rPr>
        <w:t>Rys. — Zakładka „Katalog części i usług”</w:t>
      </w:r>
    </w:p>
    <w:p>
      <w:pPr>
        <w:pStyle w:val="Heading2"/>
      </w:pPr>
      <w:r>
        <w:t>5.4. Zarządzanie magazynem</w:t>
      </w:r>
    </w:p>
    <w:p>
      <w:r>
        <w:t>Moduł rejestruje przychody i rozchody części. Stan magazynowy jest automatycznie aktualizowany przy pobieraniu części do zlecenia naprawy (poprzez Fasadę). System sygnalizuje pozycje o niskim stanie zapasów (alert dla managera).</w:t>
      </w:r>
    </w:p>
    <w:p>
      <w:pPr>
        <w:jc w:val="center"/>
      </w:pPr>
      <w:r>
        <w:rPr>
          <w:i/>
          <w:color w:val="888888"/>
        </w:rPr>
        <w:t>[ MIEJSCE NA ZRZUT EKRANU: Zakładka „Magazyn” — stany, ruchy magazynowe, alert niskiego stanu ]</w:t>
      </w:r>
    </w:p>
    <w:p>
      <w:pPr>
        <w:jc w:val="center"/>
      </w:pPr>
      <w:r>
        <w:rPr>
          <w:i/>
          <w:sz w:val="18"/>
        </w:rPr>
        <w:t>Rys. — Zakładka „Magazyn” — stany, ruchy magazynowe, alert niskiego stanu</w:t>
      </w:r>
    </w:p>
    <w:p>
      <w:pPr>
        <w:pStyle w:val="Heading2"/>
      </w:pPr>
      <w:r>
        <w:t>5.5. Kalendarz przyjęć</w:t>
      </w:r>
    </w:p>
    <w:p>
      <w:r>
        <w:t>Planowanie wizyt z przypisaniem pojazdu do konkretnego stanowiska przyjęć. System waliduje kolizje terminów na tym samym stanowisku i nie pozwala na nakładające się wizyty.</w:t>
      </w:r>
    </w:p>
    <w:p>
      <w:pPr>
        <w:jc w:val="center"/>
      </w:pPr>
      <w:r>
        <w:rPr>
          <w:i/>
          <w:color w:val="888888"/>
        </w:rPr>
        <w:t>[ MIEJSCE NA ZRZUT EKRANU: Zakładka „Kalendarz przyjęć” — planowanie wizyty i wykrycie kolizji ]</w:t>
      </w:r>
    </w:p>
    <w:p>
      <w:pPr>
        <w:jc w:val="center"/>
      </w:pPr>
      <w:r>
        <w:rPr>
          <w:i/>
          <w:sz w:val="18"/>
        </w:rPr>
        <w:t>Rys. — Zakładka „Kalendarz przyjęć” — planowanie wizyty i wykrycie kolizji</w:t>
      </w:r>
    </w:p>
    <w:p>
      <w:pPr>
        <w:pStyle w:val="Heading1"/>
      </w:pPr>
      <w:r>
        <w:t>6. Funkcje dodatkowe</w:t>
      </w:r>
    </w:p>
    <w:p>
      <w:pPr>
        <w:pStyle w:val="Heading2"/>
      </w:pPr>
      <w:r>
        <w:t>6.1. Inteligentne Przypisywanie Zasobów Warsztatowych (Mediator)</w:t>
      </w:r>
    </w:p>
    <w:p>
      <w:r>
        <w:t>Naprawa wymaga jednoczesnej dostępności trzech zasobów: mechanika o odpowiedniej specjalizacji, wolnego podnośnika o wystarczającym udźwigu oraz — opcjonalnie — narzędzia specjalistycznego (np. komputera diagnostycznego). Komponent WorkshopMediator analizuje dostępność tych zasobów w zazębiających się przedziałach czasowych i uniemożliwia zaplanowanie naprawy, jeśli choć jeden z wymaganych zasobów jest zajęty — nawet gdy mechanik jest wolny, a brakuje podnośnika.</w:t>
      </w:r>
    </w:p>
    <w:p>
      <w:pPr>
        <w:pStyle w:val="Kod"/>
        <w:ind w:left="288"/>
      </w:pPr>
      <w:r>
        <w:t>public ResourceAllocation TryAllocate(ResourceRequest req)</w:t>
      </w:r>
    </w:p>
    <w:p>
      <w:pPr>
        <w:pStyle w:val="Kod"/>
        <w:ind w:left="288"/>
      </w:pPr>
      <w:r>
        <w:t>{</w:t>
      </w:r>
    </w:p>
    <w:p>
      <w:pPr>
        <w:pStyle w:val="Kod"/>
        <w:ind w:left="288"/>
      </w:pPr>
      <w:r>
        <w:t xml:space="preserve">    var mechanic = _mechanics.FirstOrDefault(m =&gt;</w:t>
      </w:r>
    </w:p>
    <w:p>
      <w:pPr>
        <w:pStyle w:val="Kod"/>
        <w:ind w:left="288"/>
      </w:pPr>
      <w:r>
        <w:t xml:space="preserve">        m.Specialization == req.RequiredSpecialization &amp;&amp;</w:t>
      </w:r>
    </w:p>
    <w:p>
      <w:pPr>
        <w:pStyle w:val="Kod"/>
        <w:ind w:left="288"/>
      </w:pPr>
      <w:r>
        <w:t xml:space="preserve">        IsFree(_mechanicBookings, m.Id, req.Start, req.End));</w:t>
      </w:r>
    </w:p>
    <w:p>
      <w:pPr>
        <w:pStyle w:val="Kod"/>
        <w:ind w:left="288"/>
      </w:pPr>
      <w:r>
        <w:t xml:space="preserve">    if (mechanic is null)</w:t>
      </w:r>
    </w:p>
    <w:p>
      <w:pPr>
        <w:pStyle w:val="Kod"/>
        <w:ind w:left="288"/>
      </w:pPr>
      <w:r>
        <w:t xml:space="preserve">        return new ResourceAllocation(false, "Brak wolnego mechanika ...");</w:t>
      </w:r>
    </w:p>
    <w:p>
      <w:pPr>
        <w:pStyle w:val="Kod"/>
        <w:ind w:left="288"/>
      </w:pPr>
      <w:r>
        <w:t xml:space="preserve"> </w:t>
      </w:r>
    </w:p>
    <w:p>
      <w:pPr>
        <w:pStyle w:val="Kod"/>
        <w:ind w:left="288"/>
      </w:pPr>
      <w:r>
        <w:t xml:space="preserve">    var lift = _lifts.FirstOrDefault(l =&gt;</w:t>
      </w:r>
    </w:p>
    <w:p>
      <w:pPr>
        <w:pStyle w:val="Kod"/>
        <w:ind w:left="288"/>
      </w:pPr>
      <w:r>
        <w:t xml:space="preserve">        l.Type == req.RequiredLiftType &amp;&amp;</w:t>
      </w:r>
    </w:p>
    <w:p>
      <w:pPr>
        <w:pStyle w:val="Kod"/>
        <w:ind w:left="288"/>
      </w:pPr>
      <w:r>
        <w:t xml:space="preserve">        l.CapacityKg &gt;= req.RequiredCapacityKg &amp;&amp;</w:t>
      </w:r>
    </w:p>
    <w:p>
      <w:pPr>
        <w:pStyle w:val="Kod"/>
        <w:ind w:left="288"/>
      </w:pPr>
      <w:r>
        <w:t xml:space="preserve">        IsFree(_liftBookings, l.Id, req.Start, req.End));</w:t>
      </w:r>
    </w:p>
    <w:p>
      <w:pPr>
        <w:pStyle w:val="Kod"/>
        <w:ind w:left="288"/>
      </w:pPr>
      <w:r>
        <w:t xml:space="preserve">    if (lift is null)</w:t>
      </w:r>
    </w:p>
    <w:p>
      <w:pPr>
        <w:pStyle w:val="Kod"/>
        <w:ind w:left="288"/>
      </w:pPr>
      <w:r>
        <w:t xml:space="preserve">        return new ResourceAllocation(false, "Wszystkie podnośniki ... zajęte.");</w:t>
      </w:r>
    </w:p>
    <w:p>
      <w:pPr>
        <w:pStyle w:val="Kod"/>
        <w:ind w:left="288"/>
      </w:pPr>
      <w:r>
        <w:t xml:space="preserve">    // ... narzędzie, a następnie atomowa rezerwacja wszystkich zasobów</w:t>
      </w:r>
    </w:p>
    <w:p>
      <w:pPr>
        <w:pStyle w:val="Kod"/>
        <w:ind w:left="288"/>
      </w:pPr>
      <w:r>
        <w:t>}</w:t>
      </w:r>
    </w:p>
    <w:p>
      <w:pPr>
        <w:jc w:val="center"/>
      </w:pPr>
      <w:r>
        <w:rPr>
          <w:i/>
          <w:color w:val="888888"/>
        </w:rPr>
        <w:t>[ MIEJSCE NA ZRZUT EKRANU: Tworzenie zlecenia — komunikat Mediatora o braku dostępnych zasobów ]</w:t>
      </w:r>
    </w:p>
    <w:p>
      <w:pPr>
        <w:jc w:val="center"/>
      </w:pPr>
      <w:r>
        <w:rPr>
          <w:i/>
          <w:sz w:val="18"/>
        </w:rPr>
        <w:t>Rys. — Tworzenie zlecenia — komunikat Mediatora o braku dostępnych zasobów</w:t>
      </w:r>
    </w:p>
    <w:p>
      <w:pPr>
        <w:pStyle w:val="Heading2"/>
      </w:pPr>
      <w:r>
        <w:t>6.2. Dynamiczny System Wyceny Naprawy (Strategy + Decorator)</w:t>
      </w:r>
    </w:p>
    <w:p>
      <w:r>
        <w:t>Ostateczny kosztorys powstaje z ceny bazowej (części + robocizna) modyfikowanej kolejnymi warstwami: dopłatami kwotowymi, dopłatami procentowymi (np. „trudny dostęp do śrub”) oraz rabatami. Sposób naliczania robocizny określa wymienna strategia (czas rzeczywisty, normy producenta, ryczałt), a kolejne modyfikatory są nakładane jako Dekoratory — bez rozbudowanych instrukcji if-else.</w:t>
      </w:r>
    </w:p>
    <w:p>
      <w:pPr>
        <w:pStyle w:val="Kod"/>
        <w:ind w:left="288"/>
      </w:pPr>
      <w:r>
        <w:t>public class PercentSurchargeDecorator : PriceDecorator</w:t>
      </w:r>
    </w:p>
    <w:p>
      <w:pPr>
        <w:pStyle w:val="Kod"/>
        <w:ind w:left="288"/>
      </w:pPr>
      <w:r>
        <w:t>{</w:t>
      </w:r>
    </w:p>
    <w:p>
      <w:pPr>
        <w:pStyle w:val="Kod"/>
        <w:ind w:left="288"/>
      </w:pPr>
      <w:r>
        <w:t xml:space="preserve">    public override decimal GetPrice()</w:t>
      </w:r>
    </w:p>
    <w:p>
      <w:pPr>
        <w:pStyle w:val="Kod"/>
        <w:ind w:left="288"/>
      </w:pPr>
      <w:r>
        <w:t xml:space="preserve">        =&gt; Math.Round(Inner.GetPrice() * (1 + _percent / 100m), 2);</w:t>
      </w:r>
    </w:p>
    <w:p>
      <w:pPr>
        <w:pStyle w:val="Kod"/>
        <w:ind w:left="288"/>
      </w:pPr>
      <w:r>
        <w:t>}</w:t>
      </w:r>
    </w:p>
    <w:p>
      <w:pPr>
        <w:pStyle w:val="Kod"/>
        <w:ind w:left="288"/>
      </w:pPr>
      <w:r>
        <w:t xml:space="preserve"> </w:t>
      </w:r>
    </w:p>
    <w:p>
      <w:pPr>
        <w:pStyle w:val="Kod"/>
        <w:ind w:left="288"/>
      </w:pPr>
      <w:r>
        <w:t>// budowa potoku wyceny:</w:t>
      </w:r>
    </w:p>
    <w:p>
      <w:pPr>
        <w:pStyle w:val="Kod"/>
        <w:ind w:left="288"/>
      </w:pPr>
      <w:r>
        <w:t>IPriceComponent price = new BasePrice(partsTotal + laborCost, ...);</w:t>
      </w:r>
    </w:p>
    <w:p>
      <w:pPr>
        <w:pStyle w:val="Kod"/>
        <w:ind w:left="288"/>
      </w:pPr>
      <w:r>
        <w:t>foreach (var m in modifiers)</w:t>
      </w:r>
    </w:p>
    <w:p>
      <w:pPr>
        <w:pStyle w:val="Kod"/>
        <w:ind w:left="288"/>
      </w:pPr>
      <w:r>
        <w:t xml:space="preserve">    price = m.Kind switch {</w:t>
      </w:r>
    </w:p>
    <w:p>
      <w:pPr>
        <w:pStyle w:val="Kod"/>
        <w:ind w:left="288"/>
      </w:pPr>
      <w:r>
        <w:t xml:space="preserve">        "surcharge" =&gt; new SurchargeDecorator(price, m.Label, m.Value),</w:t>
      </w:r>
    </w:p>
    <w:p>
      <w:pPr>
        <w:pStyle w:val="Kod"/>
        <w:ind w:left="288"/>
      </w:pPr>
      <w:r>
        <w:t xml:space="preserve">        "percent"   =&gt; new PercentSurchargeDecorator(price, m.Label, m.Value),</w:t>
      </w:r>
    </w:p>
    <w:p>
      <w:pPr>
        <w:pStyle w:val="Kod"/>
        <w:ind w:left="288"/>
      </w:pPr>
      <w:r>
        <w:t xml:space="preserve">        "discount"  =&gt; new DiscountDecorator(price, m.Label, m.Value),</w:t>
      </w:r>
    </w:p>
    <w:p>
      <w:pPr>
        <w:pStyle w:val="Kod"/>
        <w:ind w:left="288"/>
      </w:pPr>
      <w:r>
        <w:t xml:space="preserve">        _ =&gt; price };</w:t>
      </w:r>
    </w:p>
    <w:p>
      <w:pPr>
        <w:jc w:val="center"/>
      </w:pPr>
      <w:r>
        <w:rPr>
          <w:i/>
          <w:color w:val="888888"/>
        </w:rPr>
        <w:t>[ MIEJSCE NA ZRZUT EKRANU: Wycena naprawy — strategia, warstwy dopłat/rabatów i rozbicie ceny ]</w:t>
      </w:r>
    </w:p>
    <w:p>
      <w:pPr>
        <w:jc w:val="center"/>
      </w:pPr>
      <w:r>
        <w:rPr>
          <w:i/>
          <w:sz w:val="18"/>
        </w:rPr>
        <w:t>Rys. — Wycena naprawy — strategia, warstwy dopłat/rabatów i rozbicie ceny</w:t>
      </w:r>
    </w:p>
    <w:p>
      <w:pPr>
        <w:pStyle w:val="Heading2"/>
      </w:pPr>
      <w:r>
        <w:t>6.3. Zarządzanie Etapami Naprawy z Funkcją Cofania (Command + Memento)</w:t>
      </w:r>
    </w:p>
    <w:p>
      <w:r>
        <w:t>Proces naprawy składa się z etapów: Diagnostyka → Zamawianie części → Prace właściwe → Kontrola jakości. Każde przejście jest osobną komendą (Command). Przed wykonaniem zapisywana jest migawka stanu (Memento) obejmująca etap, status oraz stany magazynowe powiązanych części. Operacja Cofnij przywraca poprzedni stan w poprawnej kolejności, m.in. zwraca pobrane części do magazynu, zachowując pełny ślad rewizyjny.</w:t>
      </w:r>
    </w:p>
    <w:p>
      <w:pPr>
        <w:pStyle w:val="Kod"/>
        <w:ind w:left="288"/>
      </w:pPr>
      <w:r>
        <w:t>public void Undo()</w:t>
      </w:r>
    </w:p>
    <w:p>
      <w:pPr>
        <w:pStyle w:val="Kod"/>
        <w:ind w:left="288"/>
      </w:pPr>
      <w:r>
        <w:t>{</w:t>
      </w:r>
    </w:p>
    <w:p>
      <w:pPr>
        <w:pStyle w:val="Kod"/>
        <w:ind w:left="288"/>
      </w:pPr>
      <w:r>
        <w:t xml:space="preserve">    if (_memento is null) return;</w:t>
      </w:r>
    </w:p>
    <w:p>
      <w:pPr>
        <w:pStyle w:val="Kod"/>
        <w:ind w:left="288"/>
      </w:pPr>
      <w:r>
        <w:t xml:space="preserve">    foreach (var kv in _memento.PartStockSnapshot) {   // przywrócenie magazynu</w:t>
      </w:r>
    </w:p>
    <w:p>
      <w:pPr>
        <w:pStyle w:val="Kod"/>
        <w:ind w:left="288"/>
      </w:pPr>
      <w:r>
        <w:t xml:space="preserve">        var part = _allParts.FirstOrDefault(p =&gt; p.Id == kv.Key);</w:t>
      </w:r>
    </w:p>
    <w:p>
      <w:pPr>
        <w:pStyle w:val="Kod"/>
        <w:ind w:left="288"/>
      </w:pPr>
      <w:r>
        <w:t xml:space="preserve">        if (part is not null) part.StockQuantity = kv.Value;</w:t>
      </w:r>
    </w:p>
    <w:p>
      <w:pPr>
        <w:pStyle w:val="Kod"/>
        <w:ind w:left="288"/>
      </w:pPr>
      <w:r>
        <w:t xml:space="preserve">    }</w:t>
      </w:r>
    </w:p>
    <w:p>
      <w:pPr>
        <w:pStyle w:val="Kod"/>
        <w:ind w:left="288"/>
      </w:pPr>
      <w:r>
        <w:t xml:space="preserve">    _order.Stage  = _memento.Stage;                    // przywrócenie etapu</w:t>
      </w:r>
    </w:p>
    <w:p>
      <w:pPr>
        <w:pStyle w:val="Kod"/>
        <w:ind w:left="288"/>
      </w:pPr>
      <w:r>
        <w:t xml:space="preserve">    _order.Status = _memento.Status;</w:t>
      </w:r>
    </w:p>
    <w:p>
      <w:pPr>
        <w:pStyle w:val="Kod"/>
        <w:ind w:left="288"/>
      </w:pPr>
      <w:r>
        <w:t xml:space="preserve">    _order.Log.Add(new RepairLogEntry { Message = "COFNIĘTO etap ..." });</w:t>
      </w:r>
    </w:p>
    <w:p>
      <w:pPr>
        <w:pStyle w:val="Kod"/>
        <w:ind w:left="288"/>
      </w:pPr>
      <w:r>
        <w:t>}</w:t>
      </w:r>
    </w:p>
    <w:p>
      <w:pPr>
        <w:jc w:val="center"/>
      </w:pPr>
      <w:r>
        <w:rPr>
          <w:i/>
          <w:color w:val="888888"/>
        </w:rPr>
        <w:t>[ MIEJSCE NA ZRZUT EKRANU: Zlecenie napraw — wykonanie etapu i cofnięcie (przywrócenie stanu magazynu) ]</w:t>
      </w:r>
    </w:p>
    <w:p>
      <w:pPr>
        <w:jc w:val="center"/>
      </w:pPr>
      <w:r>
        <w:rPr>
          <w:i/>
          <w:sz w:val="18"/>
        </w:rPr>
        <w:t>Rys. — Zlecenie napraw — wykonanie etapu i cofnięcie (przywrócenie stanu magazynu)</w:t>
      </w:r>
    </w:p>
    <w:p>
      <w:pPr>
        <w:pStyle w:val="Heading1"/>
      </w:pPr>
      <w:r>
        <w:t>7. Zastosowane wzorce projektowe</w:t>
      </w:r>
    </w:p>
    <w:p>
      <w:r>
        <w:t>W projekcie zaimplementowano osiem wzorców projektowych (przy wymaganych pięciu dla grupy trzyosobowej). Poniżej zwięzły opis każdego z nich wraz z miejscem zastosowania.</w:t>
      </w:r>
    </w:p>
    <w:p>
      <w:pPr>
        <w:pStyle w:val="Heading2"/>
      </w:pPr>
      <w:r>
        <w:t>7.1. Builder</w:t>
      </w:r>
    </w:p>
    <w:p>
      <w:r>
        <w:rPr>
          <w:b/>
        </w:rPr>
        <w:t xml:space="preserve">Lokalizacja w kodzie: </w:t>
      </w:r>
      <w:r>
        <w:t>RepairOrderBuilder</w:t>
      </w:r>
    </w:p>
    <w:p>
      <w:r>
        <w:t>Czytelne, etapowe składanie złożonego obiektu zlecenia naprawy (usterka, przydzielony mechanik, podnośnik, narzędzie, pozycje kosztorysu, szacowany czas).</w:t>
      </w:r>
    </w:p>
    <w:p>
      <w:pPr>
        <w:pStyle w:val="Kod"/>
        <w:ind w:left="288"/>
      </w:pPr>
      <w:r>
        <w:t>var order = new RepairOrderBuilder()</w:t>
      </w:r>
    </w:p>
    <w:p>
      <w:pPr>
        <w:pStyle w:val="Kod"/>
        <w:ind w:left="288"/>
      </w:pPr>
      <w:r>
        <w:t xml:space="preserve">    .ForVehicle(vehicle)</w:t>
      </w:r>
    </w:p>
    <w:p>
      <w:pPr>
        <w:pStyle w:val="Kod"/>
        <w:ind w:left="288"/>
      </w:pPr>
      <w:r>
        <w:t xml:space="preserve">    .WithFault("Stuki w zawieszeniu")</w:t>
      </w:r>
    </w:p>
    <w:p>
      <w:pPr>
        <w:pStyle w:val="Kod"/>
        <w:ind w:left="288"/>
      </w:pPr>
      <w:r>
        <w:t xml:space="preserve">    .AssignMechanic(mechanic)</w:t>
      </w:r>
    </w:p>
    <w:p>
      <w:pPr>
        <w:pStyle w:val="Kod"/>
        <w:ind w:left="288"/>
      </w:pPr>
      <w:r>
        <w:t xml:space="preserve">    .UseLift(lift)</w:t>
      </w:r>
    </w:p>
    <w:p>
      <w:pPr>
        <w:pStyle w:val="Kod"/>
        <w:ind w:left="288"/>
      </w:pPr>
      <w:r>
        <w:t xml:space="preserve">    .EstimateHours(3)</w:t>
      </w:r>
    </w:p>
    <w:p>
      <w:pPr>
        <w:pStyle w:val="Kod"/>
        <w:ind w:left="288"/>
      </w:pPr>
      <w:r>
        <w:t xml:space="preserve">    .AddLabor("Diagnostyka i naprawa", 150m, 3)</w:t>
      </w:r>
    </w:p>
    <w:p>
      <w:pPr>
        <w:pStyle w:val="Kod"/>
        <w:ind w:left="288"/>
      </w:pPr>
      <w:r>
        <w:t xml:space="preserve">    .Build();</w:t>
      </w:r>
    </w:p>
    <w:p>
      <w:pPr>
        <w:pStyle w:val="Heading2"/>
      </w:pPr>
      <w:r>
        <w:t>7.2. Decorator</w:t>
      </w:r>
    </w:p>
    <w:p>
      <w:r>
        <w:rPr>
          <w:b/>
        </w:rPr>
        <w:t xml:space="preserve">Lokalizacja w kodzie: </w:t>
      </w:r>
      <w:r>
        <w:t>PriceDecorator i klasy pochodne</w:t>
      </w:r>
    </w:p>
    <w:p>
      <w:r>
        <w:t>Dynamiczne nakładanie warstw kosztów (dopłaty, rabaty) na cenę bazową bez modyfikowania istniejących klas.</w:t>
      </w:r>
    </w:p>
    <w:p>
      <w:pPr>
        <w:pStyle w:val="Kod"/>
        <w:ind w:left="288"/>
      </w:pPr>
      <w:r>
        <w:t>IPriceComponent p = new BasePrice(540m);</w:t>
      </w:r>
    </w:p>
    <w:p>
      <w:pPr>
        <w:pStyle w:val="Kod"/>
        <w:ind w:left="288"/>
      </w:pPr>
      <w:r>
        <w:t>p = new SurchargeDecorator(p, "Utylizacja płynów", 50m);</w:t>
      </w:r>
    </w:p>
    <w:p>
      <w:pPr>
        <w:pStyle w:val="Kod"/>
        <w:ind w:left="288"/>
      </w:pPr>
      <w:r>
        <w:t>p = new PercentSurchargeDecorator(p, "Trudny dostęp", 20m);</w:t>
      </w:r>
    </w:p>
    <w:p>
      <w:pPr>
        <w:pStyle w:val="Kod"/>
        <w:ind w:left="288"/>
      </w:pPr>
      <w:r>
        <w:t>decimal final = p.GetPrice();   // 708,00 zł</w:t>
      </w:r>
    </w:p>
    <w:p>
      <w:pPr>
        <w:pStyle w:val="Heading2"/>
      </w:pPr>
      <w:r>
        <w:t>7.3. Facade</w:t>
      </w:r>
    </w:p>
    <w:p>
      <w:r>
        <w:rPr>
          <w:b/>
        </w:rPr>
        <w:t xml:space="preserve">Lokalizacja w kodzie: </w:t>
      </w:r>
      <w:r>
        <w:t>WorkshopFacade</w:t>
      </w:r>
    </w:p>
    <w:p>
      <w:r>
        <w:t>Udostępnia proste API „Panelu Mechanika”, ukrywając współpracę magazynu, maszyny stanów, powiadomień i dziennika audytowego pod pojedynczymi metodami.</w:t>
      </w:r>
    </w:p>
    <w:p>
      <w:pPr>
        <w:pStyle w:val="Kod"/>
        <w:ind w:left="288"/>
      </w:pPr>
      <w:r>
        <w:t>public (bool Ok, string Message) AddPartToOrder(RepairOrder order, Part part, int qty)</w:t>
      </w:r>
    </w:p>
    <w:p>
      <w:pPr>
        <w:pStyle w:val="Kod"/>
        <w:ind w:left="288"/>
      </w:pPr>
      <w:r>
        <w:t>{</w:t>
      </w:r>
    </w:p>
    <w:p>
      <w:pPr>
        <w:pStyle w:val="Kod"/>
        <w:ind w:left="288"/>
      </w:pPr>
      <w:r>
        <w:t xml:space="preserve">    part.StockQuantity -= qty;              // magazyn</w:t>
      </w:r>
    </w:p>
    <w:p>
      <w:pPr>
        <w:pStyle w:val="Kod"/>
        <w:ind w:left="288"/>
      </w:pPr>
      <w:r>
        <w:t xml:space="preserve">    order.Items.Add(new RepairItem { ... }); // kosztorys</w:t>
      </w:r>
    </w:p>
    <w:p>
      <w:pPr>
        <w:pStyle w:val="Kod"/>
        <w:ind w:left="288"/>
      </w:pPr>
      <w:r>
        <w:t xml:space="preserve">    order.Log.Add(new RepairLogEntry { ... }); // audyt</w:t>
      </w:r>
    </w:p>
    <w:p>
      <w:pPr>
        <w:pStyle w:val="Kod"/>
        <w:ind w:left="288"/>
      </w:pPr>
      <w:r>
        <w:t xml:space="preserve">    if (part.IsLowStock) _notifier.Notify(...); // Observer</w:t>
      </w:r>
    </w:p>
    <w:p>
      <w:pPr>
        <w:pStyle w:val="Kod"/>
        <w:ind w:left="288"/>
      </w:pPr>
      <w:r>
        <w:t xml:space="preserve">    _db.SaveChanges();</w:t>
      </w:r>
    </w:p>
    <w:p>
      <w:pPr>
        <w:pStyle w:val="Kod"/>
        <w:ind w:left="288"/>
      </w:pPr>
      <w:r>
        <w:t>}</w:t>
      </w:r>
    </w:p>
    <w:p>
      <w:pPr>
        <w:pStyle w:val="Heading2"/>
      </w:pPr>
      <w:r>
        <w:t>7.4. State</w:t>
      </w:r>
    </w:p>
    <w:p>
      <w:r>
        <w:rPr>
          <w:b/>
        </w:rPr>
        <w:t xml:space="preserve">Lokalizacja w kodzie: </w:t>
      </w:r>
      <w:r>
        <w:t>IRepairState i RepairStateFactory</w:t>
      </w:r>
    </w:p>
    <w:p>
      <w:r>
        <w:t>Zarządza cyklem życia zlecenia. Każdy stan definiuje dozwolone przejścia, dzięki czemu niemożliwe są nielogiczne zmiany statusu (np. z „W diagnostyce” bezpośrednio do „Gotowe do odbioru”).</w:t>
      </w:r>
    </w:p>
    <w:p>
      <w:pPr>
        <w:pStyle w:val="Kod"/>
        <w:ind w:left="288"/>
      </w:pPr>
      <w:r>
        <w:t>public class WDiagnostyceState : IRepairState {</w:t>
      </w:r>
    </w:p>
    <w:p>
      <w:pPr>
        <w:pStyle w:val="Kod"/>
        <w:ind w:left="288"/>
      </w:pPr>
      <w:r>
        <w:t xml:space="preserve">    public IReadOnlyList&lt;RepairStatus&gt; AllowedNext { get; } =</w:t>
      </w:r>
    </w:p>
    <w:p>
      <w:pPr>
        <w:pStyle w:val="Kod"/>
        <w:ind w:left="288"/>
      </w:pPr>
      <w:r>
        <w:t xml:space="preserve">        new[]{ RepairStatus.OczekiwanieNaCzesci, RepairStatus.WNaprawie,</w:t>
      </w:r>
    </w:p>
    <w:p>
      <w:pPr>
        <w:pStyle w:val="Kod"/>
        <w:ind w:left="288"/>
      </w:pPr>
      <w:r>
        <w:t xml:space="preserve">               RepairStatus.Anulowane };</w:t>
      </w:r>
    </w:p>
    <w:p>
      <w:pPr>
        <w:pStyle w:val="Kod"/>
        <w:ind w:left="288"/>
      </w:pPr>
      <w:r>
        <w:t>}</w:t>
      </w:r>
    </w:p>
    <w:p>
      <w:pPr>
        <w:pStyle w:val="Heading2"/>
      </w:pPr>
      <w:r>
        <w:t>7.5. Observer</w:t>
      </w:r>
    </w:p>
    <w:p>
      <w:r>
        <w:rPr>
          <w:b/>
        </w:rPr>
        <w:t xml:space="preserve">Lokalizacja w kodzie: </w:t>
      </w:r>
      <w:r>
        <w:t>RepairNotifier, EmailCustomerObserver, ManagerAlertObserver</w:t>
      </w:r>
    </w:p>
    <w:p>
      <w:r>
        <w:t>Automatyczne powiadamianie zainteresowanych (klient e-mailem, manager alertem) o zmianie statusu naprawy lub niskim stanie magazynowym.</w:t>
      </w:r>
    </w:p>
    <w:p>
      <w:pPr>
        <w:pStyle w:val="Kod"/>
        <w:ind w:left="288"/>
      </w:pPr>
      <w:r>
        <w:t>_notifier.Subscribe(new EmailCustomerObserver());</w:t>
      </w:r>
    </w:p>
    <w:p>
      <w:pPr>
        <w:pStyle w:val="Kod"/>
        <w:ind w:left="288"/>
      </w:pPr>
      <w:r>
        <w:t>_notifier.Subscribe(new ManagerAlertObserver());</w:t>
      </w:r>
    </w:p>
    <w:p>
      <w:pPr>
        <w:pStyle w:val="Kod"/>
        <w:ind w:left="288"/>
      </w:pPr>
      <w:r>
        <w:t>_notifier.Notify(order, "Status naprawy zmieniono na ...");</w:t>
      </w:r>
    </w:p>
    <w:p>
      <w:pPr>
        <w:pStyle w:val="Heading2"/>
      </w:pPr>
      <w:r>
        <w:t>7.6. Strategy</w:t>
      </w:r>
    </w:p>
    <w:p>
      <w:r>
        <w:rPr>
          <w:b/>
        </w:rPr>
        <w:t xml:space="preserve">Lokalizacja w kodzie: </w:t>
      </w:r>
      <w:r>
        <w:t>ILaborCostStrategy i implementacje</w:t>
      </w:r>
    </w:p>
    <w:p>
      <w:r>
        <w:t>Wymienne algorytmy naliczania kosztu robocizny: według czasu rzeczywistego, według norm producenta oraz ryczałt.</w:t>
      </w:r>
    </w:p>
    <w:p>
      <w:pPr>
        <w:pStyle w:val="Kod"/>
        <w:ind w:left="288"/>
      </w:pPr>
      <w:r>
        <w:t>public class ManufacturerNormLaborStrategy : ILaborCostStrategy {</w:t>
      </w:r>
    </w:p>
    <w:p>
      <w:pPr>
        <w:pStyle w:val="Kod"/>
        <w:ind w:left="288"/>
      </w:pPr>
      <w:r>
        <w:t xml:space="preserve">    public decimal CalculateLaborCost(RepairOrder o, decimal rate)</w:t>
      </w:r>
    </w:p>
    <w:p>
      <w:pPr>
        <w:pStyle w:val="Kod"/>
        <w:ind w:left="288"/>
      </w:pPr>
      <w:r>
        <w:t xml:space="preserve">        =&gt; Math.Round(o.EstimatedHours * 1.15m, 2) * rate;</w:t>
      </w:r>
    </w:p>
    <w:p>
      <w:pPr>
        <w:pStyle w:val="Kod"/>
        <w:ind w:left="288"/>
      </w:pPr>
      <w:r>
        <w:t>}</w:t>
      </w:r>
    </w:p>
    <w:p>
      <w:pPr>
        <w:pStyle w:val="Heading2"/>
      </w:pPr>
      <w:r>
        <w:t>7.7. Mediator</w:t>
      </w:r>
    </w:p>
    <w:p>
      <w:r>
        <w:rPr>
          <w:b/>
        </w:rPr>
        <w:t xml:space="preserve">Lokalizacja w kodzie: </w:t>
      </w:r>
      <w:r>
        <w:t>WorkshopMediator</w:t>
      </w:r>
    </w:p>
    <w:p>
      <w:r>
        <w:t>Koordynacja dostępności wielu typów zasobów warsztatu (mechanik, podnośnik, narzędzie) w czasie, zapobiegająca konfliktom w grafiku. (Szczegóły w punkcie 6.1.)</w:t>
      </w:r>
    </w:p>
    <w:p>
      <w:pPr>
        <w:pStyle w:val="Kod"/>
        <w:ind w:left="288"/>
      </w:pPr>
      <w:r>
        <w:t>var alloc = mediator.TryAllocate(</w:t>
      </w:r>
    </w:p>
    <w:p>
      <w:pPr>
        <w:pStyle w:val="Kod"/>
        <w:ind w:left="288"/>
      </w:pPr>
      <w:r>
        <w:t xml:space="preserve">    new ResourceRequest(spec, liftType, capacity, needsTool, start, end));</w:t>
      </w:r>
    </w:p>
    <w:p>
      <w:pPr>
        <w:pStyle w:val="Kod"/>
        <w:ind w:left="288"/>
      </w:pPr>
      <w:r>
        <w:t>if (!alloc.Success) { /* blokada planowania */ }</w:t>
      </w:r>
    </w:p>
    <w:p>
      <w:pPr>
        <w:pStyle w:val="Heading2"/>
      </w:pPr>
      <w:r>
        <w:t>7.8. Command + Memento</w:t>
      </w:r>
    </w:p>
    <w:p>
      <w:r>
        <w:rPr>
          <w:b/>
        </w:rPr>
        <w:t xml:space="preserve">Lokalizacja w kodzie: </w:t>
      </w:r>
      <w:r>
        <w:t>IRepairCommand, AdvanceStageCommand, RepairMemento, RepairHistory</w:t>
      </w:r>
    </w:p>
    <w:p>
      <w:r>
        <w:t>Operacje na etapach naprawy jako komendy z możliwością cofania; Memento przechowuje migawkę stanu (etap, status, magazyn). (Szczegóły w punkcie 6.3.)</w:t>
      </w:r>
    </w:p>
    <w:p>
      <w:pPr>
        <w:pStyle w:val="Kod"/>
        <w:ind w:left="288"/>
      </w:pPr>
      <w:r>
        <w:t>var history = new RepairHistory();</w:t>
      </w:r>
    </w:p>
    <w:p>
      <w:pPr>
        <w:pStyle w:val="Kod"/>
        <w:ind w:left="288"/>
      </w:pPr>
      <w:r>
        <w:t>history.Do(new AdvanceStageCommand(order, RepairStage.PraceWlasciwe, parts));</w:t>
      </w:r>
    </w:p>
    <w:p>
      <w:pPr>
        <w:pStyle w:val="Kod"/>
        <w:ind w:left="288"/>
      </w:pPr>
      <w:r>
        <w:t>history.Undo();   // cofnięcie + przywrócenie stanu z Memento</w:t>
      </w:r>
    </w:p>
    <w:p>
      <w:pPr>
        <w:pStyle w:val="Heading1"/>
      </w:pPr>
      <w:r>
        <w:t>8. Instrukcja uruchomienia</w:t>
      </w:r>
    </w:p>
    <w:p>
      <w:r>
        <w:t>Wymagania: .NET 8 SDK oraz system Windows (WPF). Kroki:</w:t>
      </w:r>
    </w:p>
    <w:p>
      <w:pPr>
        <w:pStyle w:val="ListNumber"/>
      </w:pPr>
      <w:r>
        <w:t>Rozpakować archiwum ZIP z kodem.</w:t>
      </w:r>
    </w:p>
    <w:p>
      <w:pPr>
        <w:pStyle w:val="ListNumber"/>
      </w:pPr>
      <w:r>
        <w:t>Otworzyć plik FixCars4Us.sln w Visual Studio 2022 (lub użyć .NET CLI).</w:t>
      </w:r>
    </w:p>
    <w:p>
      <w:pPr>
        <w:pStyle w:val="ListNumber"/>
      </w:pPr>
      <w:r>
        <w:t>Ustawić projekt FixCars4Us.App jako startowy.</w:t>
      </w:r>
    </w:p>
    <w:p>
      <w:pPr>
        <w:pStyle w:val="ListNumber"/>
      </w:pPr>
      <w:r>
        <w:t>Uruchomić (F5) — baza SQLite utworzy się automatycznie wraz z danymi przykładowymi.</w:t>
      </w:r>
    </w:p>
    <w:p>
      <w:r>
        <w:t>Alternatywnie z linii poleceń: przejść do katalogu src/FixCars4Us.App i wykonać polecenie dotnet run.</w:t>
      </w:r>
    </w:p>
    <w:p>
      <w:pPr>
        <w:pStyle w:val="Heading1"/>
      </w:pPr>
      <w:r>
        <w:t>9. Dyskusja o wykorzystaniu sztucznej inteligencji (AI)</w:t>
      </w:r>
    </w:p>
    <w:p>
      <w:pPr>
        <w:pStyle w:val="Heading2"/>
      </w:pPr>
      <w:r>
        <w:t>9.1. Zakres wykorzystania AI</w:t>
      </w:r>
    </w:p>
    <w:p>
      <w:r>
        <w:t>W trakcie realizacji projektu korzystaliśmy z asystenta opartego na dużym modelu językowym (AI). Narzędzie zostało wykorzystane w następujących obszarach:</w:t>
      </w:r>
    </w:p>
    <w:p>
      <w:pPr>
        <w:pStyle w:val="ListBullet"/>
      </w:pPr>
      <w:r>
        <w:t>Zaprojektowanie ogólnej architektury rozwiązania (podział na projekt Core i WPF, zastosowanie MVVM).</w:t>
      </w:r>
    </w:p>
    <w:p>
      <w:pPr>
        <w:pStyle w:val="ListBullet"/>
      </w:pPr>
      <w:r>
        <w:t>Wygenerowanie szkieletu klas domeny, kontekstu EF Core oraz danych przykładowych.</w:t>
      </w:r>
    </w:p>
    <w:p>
      <w:pPr>
        <w:pStyle w:val="ListBullet"/>
      </w:pPr>
      <w:r>
        <w:t>Implementacja wzorców projektowych (Builder, Decorator, Strategy, State, Observer, Mediator, Command, Memento) wraz z dostosowaniem ich do realiów warsztatu.</w:t>
      </w:r>
    </w:p>
    <w:p>
      <w:pPr>
        <w:pStyle w:val="ListBullet"/>
      </w:pPr>
      <w:r>
        <w:t>Przygotowanie warstwy ViewModeli i powiązań MVVM oraz widoków XAML.</w:t>
      </w:r>
    </w:p>
    <w:p>
      <w:pPr>
        <w:pStyle w:val="ListBullet"/>
      </w:pPr>
      <w:r>
        <w:t>Opracowanie dokumentacji (README, opis architektury) oraz szkieletu niniejszego raportu.</w:t>
      </w:r>
    </w:p>
    <w:p>
      <w:r>
        <w:t>AI pełniło rolę narzędzia wspierającego — każdy wygenerowany fragment był analizowany, weryfikowany i w razie potrzeby modyfikowany przez członków zespołu. Logika biznesowa została zweryfikowana poprzez uruchomienie scenariuszy testowych potwierdzających poprawność działania (m.in. obliczeń wyceny, blokad przejść stanów, cofania operacji oraz wykrywania konfliktów zasobów).</w:t>
      </w:r>
    </w:p>
    <w:p>
      <w:pPr>
        <w:pStyle w:val="Heading2"/>
      </w:pPr>
      <w:r>
        <w:t>9.2. Zalety korzystania z AI</w:t>
      </w:r>
    </w:p>
    <w:p>
      <w:pPr>
        <w:pStyle w:val="ListBullet"/>
      </w:pPr>
      <w:r>
        <w:t>Znaczne przyspieszenie pracy — szybkie generowanie powtarzalnego kodu (encje, ViewModele, formularze).</w:t>
      </w:r>
    </w:p>
    <w:p>
      <w:pPr>
        <w:pStyle w:val="ListBullet"/>
      </w:pPr>
      <w:r>
        <w:t>Pomoc w doborze i poprawnej implementacji wzorców projektowych zgodnie z dobrymi praktykami.</w:t>
      </w:r>
    </w:p>
    <w:p>
      <w:pPr>
        <w:pStyle w:val="ListBullet"/>
      </w:pPr>
      <w:r>
        <w:t>Ułatwienie nauki — wyjaśnienia mechanizmów (EF Core, MVVM, ICommand) wspierały zrozumienie tematu.</w:t>
      </w:r>
    </w:p>
    <w:p>
      <w:pPr>
        <w:pStyle w:val="ListBullet"/>
      </w:pPr>
      <w:r>
        <w:t>Spójność stylu kodu i nazewnictwa w całym projekcie.</w:t>
      </w:r>
    </w:p>
    <w:p>
      <w:pPr>
        <w:pStyle w:val="ListBullet"/>
      </w:pPr>
      <w:r>
        <w:t>Szybkie generowanie dokumentacji i komentarzy.</w:t>
      </w:r>
    </w:p>
    <w:p>
      <w:pPr>
        <w:pStyle w:val="Heading2"/>
      </w:pPr>
      <w:r>
        <w:t>9.3. Wady i ograniczenia</w:t>
      </w:r>
    </w:p>
    <w:p>
      <w:pPr>
        <w:pStyle w:val="ListBullet"/>
      </w:pPr>
      <w:r>
        <w:t>Ryzyko błędów merytorycznych — AI bywa „pewne siebie” i potrafi wygenerować kod, który się kompiluje, ale działa niezgodnie z intencją; konieczna była każdorazowa weryfikacja.</w:t>
      </w:r>
    </w:p>
    <w:p>
      <w:pPr>
        <w:pStyle w:val="ListBullet"/>
      </w:pPr>
      <w:r>
        <w:t>Problemy ze specyfiką WPF — niektóre szczegóły wiązań XAML wymagały ręcznych poprawek.</w:t>
      </w:r>
    </w:p>
    <w:p>
      <w:pPr>
        <w:pStyle w:val="ListBullet"/>
      </w:pPr>
      <w:r>
        <w:t>Tendencja do nadmiernej komplikacji lub odwrotnie — do upraszczania trudnych reguł biznesowych.</w:t>
      </w:r>
    </w:p>
    <w:p>
      <w:pPr>
        <w:pStyle w:val="ListBullet"/>
      </w:pPr>
      <w:r>
        <w:t>Ograniczony kontekst — przy dużym projekcie AI nie „widzi” całości i może wprowadzać niespójności.</w:t>
      </w:r>
    </w:p>
    <w:p>
      <w:pPr>
        <w:pStyle w:val="ListBullet"/>
      </w:pPr>
      <w:r>
        <w:t>Ryzyko uzależnienia i powierzchownego zrozumienia, jeśli kod jest przyjmowany bez analizy.</w:t>
      </w:r>
    </w:p>
    <w:p>
      <w:pPr>
        <w:pStyle w:val="Heading2"/>
      </w:pPr>
      <w:r>
        <w:t>9.4. Wnioski</w:t>
      </w:r>
    </w:p>
    <w:p>
      <w:r>
        <w:t>Sztuczna inteligencja okazała się wartościowym narzędziem zwiększającym produktywność, jednak nie zastępuje wiedzy programisty. Najlepsze efekty osiągnęliśmy traktując AI jako „programistę wspomagającego”: do generowania propozycji i szkieletów, które następnie samodzielnie analizowaliśmy, testowaliśmy i poprawialiśmy. Kluczowa pozostaje umiejętność krytycznej oceny wygenerowanego kodu — bez niej łatwo o trudne do wykrycia błędy. W kontekście wzorców projektowych AI pomogło utrzymać dyscyplinę architektoniczną, ale ostateczne decyzje projektowe i ich uzasadnienie pozostały po stronie zespołu.</w:t>
      </w:r>
    </w:p>
    <w:p>
      <w:pPr>
        <w:pStyle w:val="Heading1"/>
      </w:pPr>
      <w:r>
        <w:t>10. Podsumowanie i deklarowana ocena</w:t>
      </w:r>
    </w:p>
    <w:p>
      <w:r>
        <w:t>W ramach projektu zrealizowano kompletny system zarządzania warsztatem samochodowym spełniający i przekraczający wymagania dla grupy trzyosobowej:</w:t>
      </w:r>
    </w:p>
    <w:p>
      <w:pPr>
        <w:pStyle w:val="ListBullet"/>
      </w:pPr>
      <w:r>
        <w:t>5 z 5 funkcji podstawowych (wymagane: 4),</w:t>
      </w:r>
    </w:p>
    <w:p>
      <w:pPr>
        <w:pStyle w:val="ListBullet"/>
      </w:pPr>
      <w:r>
        <w:t>3 z 3 funkcji dodatkowych (wymagane: 3),</w:t>
      </w:r>
    </w:p>
    <w:p>
      <w:pPr>
        <w:pStyle w:val="ListBullet"/>
      </w:pPr>
      <w:r>
        <w:t>8 wzorców projektowych (wymagane: 5),</w:t>
      </w:r>
    </w:p>
    <w:p>
      <w:pPr>
        <w:pStyle w:val="ListBullet"/>
      </w:pPr>
      <w:r>
        <w:t>trwała warstwa danych (EF Core + SQLite),</w:t>
      </w:r>
    </w:p>
    <w:p>
      <w:pPr>
        <w:pStyle w:val="ListBullet"/>
      </w:pPr>
      <w:r>
        <w:t>czytelna architektura warstwowa z wzorcem MVVM.</w:t>
      </w:r>
    </w:p>
    <w:p/>
    <w:p>
      <w:r>
        <w:rPr>
          <w:b/>
        </w:rPr>
        <w:t>Deklarowana ocena: db plus (89 punktów).</w:t>
      </w:r>
    </w:p>
    <w:p>
      <w:r>
        <w:t>Uzasadnienie: dostarczono działający program spełniający wymagania minimalne (funkcje podstawowe, dodatkowe i wzorce projektowe), raport o objętości co najmniej 15 stron, niepubliczny filmik demonstracyjny na YouTube oraz rozdział poświęcony dyskusji o wykorzystaniu AI o objętości co najmniej dwóch stron.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od">
    <w:name w:val="Kod"/>
    <w:pPr>
      <w:spacing w:after="120" w:before="12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