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Phase 5 Build Order Breakdown</w:t>
      </w:r>
    </w:p>
    <w:p>
      <w:pPr>
        <w:spacing w:after="400"/>
        <w:jc w:val="center"/>
      </w:pPr>
      <w:r>
        <w:rPr>
          <w:color w:val="666666"/>
          <w:sz w:val="28"/>
          <w:szCs w:val="28"/>
        </w:rPr>
        <w:t xml:space="preserve">Production Optimization &amp; Distillation</w:t>
      </w:r>
    </w:p>
    <w:p>
      <w:pPr>
        <w:spacing w:after="600"/>
        <w:jc w:val="center"/>
      </w:pPr>
      <w:r>
        <w:rPr>
          <w:i/>
          <w:iCs/>
          <w:color w:val="888888"/>
          <w:sz w:val="22"/>
          <w:szCs w:val="22"/>
        </w:rPr>
        <w:t xml:space="preserve">Autonomous Mathematical Discovery Engine — 65-Agent Architecture</w:t>
      </w:r>
    </w:p>
    <w:p>
      <w:pPr>
        <w:pStyle w:val="Heading1"/>
      </w:pPr>
      <w:r>
        <w:t xml:space="preserve">1. Executive Summary</w:t>
      </w:r>
    </w:p>
    <w:p>
      <w:pPr>
        <w:spacing w:after="200"/>
      </w:pPr>
      <w:r>
        <w:t xml:space="preserve">Phase 5 represents the critical architectural transition from a computationally expensive, deliberative Multi-Agent System (MAS) optimized for maximum reasoning capability to a production-ready hybrid architecture that dynamically balances latency, cost, and depth. The fundamental paradigm shift involves compressing the "System 2" intelligence (slow, logical, deliberative reasoning across 40-50 agents) into "System 1" efficiency (fast, intuitive single-model inference) while preserving the capacity for complex deliberation when problems exceed the distilled model's competence threshold.</w:t>
      </w:r>
    </w:p>
    <w:p>
      <w:pPr>
        <w:pStyle w:val="Citation"/>
      </w:pPr>
      <w:r>
        <w:t xml:space="preserve">📚 Reference: Phase 5 is the Production Optimization &amp; Distillation phase.docx; phases_0-6_for_the_Autonomous_Mathematical_Discovery_Engine.docx, Phase 5 Section</w:t>
      </w:r>
    </w:p>
    <w:p>
      <w:pPr>
        <w:pStyle w:val="Heading2"/>
      </w:pPr>
      <w:r>
        <w:t xml:space="preserve">1.1 Core Objectives</w:t>
      </w:r>
    </w:p>
    <w:p>
      <w:pPr>
        <w:pStyle w:val="ListParagraph"/>
        <w:numPr>
          <w:ilvl w:val="0"/>
          <w:numId w:val="2"/>
        </w:numPr>
      </w:pPr>
      <w:r>
        <w:rPr>
          <w:b/>
          <w:bCs/>
        </w:rPr>
        <w:t xml:space="preserve">Transmute System 2 → System 1: </w:t>
      </w:r>
      <w:r>
        <w:t xml:space="preserve">Convert the full MAS's reasoning patterns into a lightweight neural model capable of handling ~80% of queries at 1/5th the latency and cost</w:t>
      </w:r>
    </w:p>
    <w:p>
      <w:pPr>
        <w:pStyle w:val="ListParagraph"/>
        <w:numPr>
          <w:ilvl w:val="0"/>
          <w:numId w:val="2"/>
        </w:numPr>
      </w:pPr>
      <w:r>
        <w:rPr>
          <w:b/>
          <w:bCs/>
        </w:rPr>
        <w:t xml:space="preserve">Implement Hybrid Deployment: </w:t>
      </w:r>
      <w:r>
        <w:t xml:space="preserve">Install a Complexity Gatekeeper that routes queries to the optimal processing path (fast Student vs. full Teacher system)</w:t>
      </w:r>
    </w:p>
    <w:p>
      <w:pPr>
        <w:pStyle w:val="ListParagraph"/>
        <w:numPr>
          <w:ilvl w:val="0"/>
          <w:numId w:val="2"/>
        </w:numPr>
      </w:pPr>
      <w:r>
        <w:rPr>
          <w:b/>
          <w:bCs/>
        </w:rPr>
        <w:t xml:space="preserve">Establish Evolutionary Flywheel: </w:t>
      </w:r>
      <w:r>
        <w:t xml:space="preserve">Create an Active Learning Loop where the Student model continuously improves from Teacher successes, particularly on escalated hard cases</w:t>
      </w:r>
    </w:p>
    <w:p>
      <w:pPr>
        <w:pStyle w:val="ListParagraph"/>
        <w:numPr>
          <w:ilvl w:val="0"/>
          <w:numId w:val="2"/>
        </w:numPr>
      </w:pPr>
      <w:r>
        <w:rPr>
          <w:b/>
          <w:bCs/>
        </w:rPr>
        <w:t xml:space="preserve">Achieve Production Hardening: </w:t>
      </w:r>
      <w:r>
        <w:t xml:space="preserve">Prepare the system for enterprise-scale deployment with security (IAM), stress testing, and operational resilience</w:t>
      </w:r>
    </w:p>
    <w:p>
      <w:pPr>
        <w:pStyle w:val="Heading2"/>
      </w:pPr>
      <w:r>
        <w:t xml:space="preserve">1.2 Agent Population</w:t>
      </w:r>
    </w:p>
    <w:p>
      <w:pPr>
        <w:spacing w:after="200"/>
      </w:pPr>
      <w:r>
        <w:t xml:space="preserve">Phase 5 deploys </w:t>
      </w:r>
      <w:r>
        <w:rPr>
          <w:b/>
          <w:bCs/>
        </w:rPr>
        <w:t xml:space="preserve">6 new agents</w:t>
      </w:r>
      <w:r>
        <w:t xml:space="preserve"> organized into </w:t>
      </w:r>
      <w:r>
        <w:rPr>
          <w:b/>
          <w:bCs/>
        </w:rPr>
        <w:t xml:space="preserve">3 specialized teams</w:t>
      </w:r>
      <w:r>
        <w:t xml:space="preserve">, bringing the cumulative system total to </w:t>
      </w:r>
      <w:r>
        <w:rPr>
          <w:b/>
          <w:bCs/>
        </w:rPr>
        <w:t xml:space="preserve">52 agents</w:t>
      </w:r>
      <w:r>
        <w:t xml:space="preserve"> (3 + 6 + 18 + 10 + 9 + 6 from Phases 0-5):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rPr>
          <w:tblHeader/>
        </w:trPr>
        <w:tc>
          <w:tcPr>
            <w:tcW w:type="dxa" w:w="3120"/>
            <w:tcBorders>
              <w:top w:val="single" w:color="CCCCCC" w:sz="1"/>
              <w:left w:val="single" w:color="CCCCCC" w:sz="1"/>
              <w:bottom w:val="single" w:color="CCCCCC" w:sz="1"/>
              <w:right w:val="single" w:color="CCCCCC" w:sz="1"/>
            </w:tcBorders>
            <w:shd w:fill="1E3A5F" w:val="clear"/>
          </w:tcPr>
          <w:p>
            <w:pPr>
              <w:jc w:val="center"/>
            </w:pPr>
            <w:r>
              <w:rPr>
                <w:b/>
                <w:bCs/>
                <w:color w:val="FFFFFF"/>
                <w:sz w:val="22"/>
                <w:szCs w:val="22"/>
              </w:rPr>
              <w:t xml:space="preserve">Team</w:t>
            </w:r>
          </w:p>
        </w:tc>
        <w:tc>
          <w:tcPr>
            <w:tcW w:type="dxa" w:w="2080"/>
            <w:tcBorders>
              <w:top w:val="single" w:color="CCCCCC" w:sz="1"/>
              <w:left w:val="single" w:color="CCCCCC" w:sz="1"/>
              <w:bottom w:val="single" w:color="CCCCCC" w:sz="1"/>
              <w:right w:val="single" w:color="CCCCCC" w:sz="1"/>
            </w:tcBorders>
            <w:shd w:fill="1E3A5F" w:val="clear"/>
          </w:tcPr>
          <w:p>
            <w:pPr>
              <w:jc w:val="center"/>
            </w:pPr>
            <w:r>
              <w:rPr>
                <w:b/>
                <w:bCs/>
                <w:color w:val="FFFFFF"/>
                <w:sz w:val="22"/>
                <w:szCs w:val="22"/>
              </w:rPr>
              <w:t xml:space="preserve">Agent Count</w:t>
            </w:r>
          </w:p>
        </w:tc>
        <w:tc>
          <w:tcPr>
            <w:tcW w:type="dxa" w:w="4160"/>
            <w:tcBorders>
              <w:top w:val="single" w:color="CCCCCC" w:sz="1"/>
              <w:left w:val="single" w:color="CCCCCC" w:sz="1"/>
              <w:bottom w:val="single" w:color="CCCCCC" w:sz="1"/>
              <w:right w:val="single" w:color="CCCCCC" w:sz="1"/>
            </w:tcBorders>
            <w:shd w:fill="1E3A5F" w:val="clear"/>
          </w:tcPr>
          <w:p>
            <w:pPr>
              <w:jc w:val="center"/>
            </w:pPr>
            <w:r>
              <w:rPr>
                <w:b/>
                <w:bCs/>
                <w:color w:val="FFFFFF"/>
                <w:sz w:val="22"/>
                <w:szCs w:val="22"/>
              </w:rPr>
              <w:t xml:space="preserve">Primary Function</w:t>
            </w:r>
          </w:p>
        </w:tc>
      </w:tr>
      <w:tr>
        <w:tc>
          <w:tcPr>
            <w:tcW w:type="dxa" w:w="3120"/>
            <w:tcBorders>
              <w:top w:val="single" w:color="CCCCCC" w:sz="1"/>
              <w:left w:val="single" w:color="CCCCCC" w:sz="1"/>
              <w:bottom w:val="single" w:color="CCCCCC" w:sz="1"/>
              <w:right w:val="single" w:color="CCCCCC" w:sz="1"/>
            </w:tcBorders>
          </w:tcPr>
          <w:p>
            <w:r>
              <w:t xml:space="preserve">Distillation &amp; Harvest Team</w:t>
            </w:r>
          </w:p>
        </w:tc>
        <w:tc>
          <w:tcPr>
            <w:tcW w:type="dxa" w:w="2080"/>
            <w:tcBorders>
              <w:top w:val="single" w:color="CCCCCC" w:sz="1"/>
              <w:left w:val="single" w:color="CCCCCC" w:sz="1"/>
              <w:bottom w:val="single" w:color="CCCCCC" w:sz="1"/>
              <w:right w:val="single" w:color="CCCCCC" w:sz="1"/>
            </w:tcBorders>
          </w:tcPr>
          <w:p>
            <w:pPr>
              <w:jc w:val="center"/>
            </w:pPr>
            <w:r>
              <w:t xml:space="preserve">2</w:t>
            </w:r>
          </w:p>
        </w:tc>
        <w:tc>
          <w:tcPr>
            <w:tcW w:type="dxa" w:w="4160"/>
            <w:tcBorders>
              <w:top w:val="single" w:color="CCCCCC" w:sz="1"/>
              <w:left w:val="single" w:color="CCCCCC" w:sz="1"/>
              <w:bottom w:val="single" w:color="CCCCCC" w:sz="1"/>
              <w:right w:val="single" w:color="CCCCCC" w:sz="1"/>
            </w:tcBorders>
          </w:tcPr>
          <w:p>
            <w:r>
              <w:t xml:space="preserve">Capture thought traces, train Student model</w:t>
            </w:r>
          </w:p>
        </w:tc>
      </w:tr>
      <w:tr>
        <w:tc>
          <w:tcPr>
            <w:tcW w:type="dxa" w:w="3120"/>
            <w:tcBorders>
              <w:top w:val="single" w:color="CCCCCC" w:sz="1"/>
              <w:left w:val="single" w:color="CCCCCC" w:sz="1"/>
              <w:bottom w:val="single" w:color="CCCCCC" w:sz="1"/>
              <w:right w:val="single" w:color="CCCCCC" w:sz="1"/>
            </w:tcBorders>
            <w:shd w:fill="F5F8FA" w:val="clear"/>
          </w:tcPr>
          <w:p>
            <w:r>
              <w:t xml:space="preserve">Hybrid Deployment Team</w:t>
            </w:r>
          </w:p>
        </w:tc>
        <w:tc>
          <w:tcPr>
            <w:tcW w:type="dxa" w:w="2080"/>
            <w:tcBorders>
              <w:top w:val="single" w:color="CCCCCC" w:sz="1"/>
              <w:left w:val="single" w:color="CCCCCC" w:sz="1"/>
              <w:bottom w:val="single" w:color="CCCCCC" w:sz="1"/>
              <w:right w:val="single" w:color="CCCCCC" w:sz="1"/>
            </w:tcBorders>
            <w:shd w:fill="F5F8FA" w:val="clear"/>
          </w:tcPr>
          <w:p>
            <w:pPr>
              <w:jc w:val="center"/>
            </w:pPr>
            <w:r>
              <w:t xml:space="preserve">2</w:t>
            </w:r>
          </w:p>
        </w:tc>
        <w:tc>
          <w:tcPr>
            <w:tcW w:type="dxa" w:w="4160"/>
            <w:tcBorders>
              <w:top w:val="single" w:color="CCCCCC" w:sz="1"/>
              <w:left w:val="single" w:color="CCCCCC" w:sz="1"/>
              <w:bottom w:val="single" w:color="CCCCCC" w:sz="1"/>
              <w:right w:val="single" w:color="CCCCCC" w:sz="1"/>
            </w:tcBorders>
            <w:shd w:fill="F5F8FA" w:val="clear"/>
          </w:tcPr>
          <w:p>
            <w:r>
              <w:t xml:space="preserve">Route queries, manage confidence fallback</w:t>
            </w:r>
          </w:p>
        </w:tc>
      </w:tr>
      <w:tr>
        <w:tc>
          <w:tcPr>
            <w:tcW w:type="dxa" w:w="3120"/>
            <w:tcBorders>
              <w:top w:val="single" w:color="CCCCCC" w:sz="1"/>
              <w:left w:val="single" w:color="CCCCCC" w:sz="1"/>
              <w:bottom w:val="single" w:color="CCCCCC" w:sz="1"/>
              <w:right w:val="single" w:color="CCCCCC" w:sz="1"/>
            </w:tcBorders>
          </w:tcPr>
          <w:p>
            <w:r>
              <w:t xml:space="preserve">Operational Hardening Team</w:t>
            </w:r>
          </w:p>
        </w:tc>
        <w:tc>
          <w:tcPr>
            <w:tcW w:type="dxa" w:w="2080"/>
            <w:tcBorders>
              <w:top w:val="single" w:color="CCCCCC" w:sz="1"/>
              <w:left w:val="single" w:color="CCCCCC" w:sz="1"/>
              <w:bottom w:val="single" w:color="CCCCCC" w:sz="1"/>
              <w:right w:val="single" w:color="CCCCCC" w:sz="1"/>
            </w:tcBorders>
          </w:tcPr>
          <w:p>
            <w:pPr>
              <w:jc w:val="center"/>
            </w:pPr>
            <w:r>
              <w:t xml:space="preserve">2</w:t>
            </w:r>
          </w:p>
        </w:tc>
        <w:tc>
          <w:tcPr>
            <w:tcW w:type="dxa" w:w="4160"/>
            <w:tcBorders>
              <w:top w:val="single" w:color="CCCCCC" w:sz="1"/>
              <w:left w:val="single" w:color="CCCCCC" w:sz="1"/>
              <w:bottom w:val="single" w:color="CCCCCC" w:sz="1"/>
              <w:right w:val="single" w:color="CCCCCC" w:sz="1"/>
            </w:tcBorders>
          </w:tcPr>
          <w:p>
            <w:r>
              <w:t xml:space="preserve">Stress testing, IAM, security hardening</w:t>
            </w:r>
          </w:p>
        </w:tc>
      </w:tr>
    </w:tbl>
    <w:p>
      <w:pPr>
        <w:pStyle w:val="Citation"/>
        <w:spacing w:before="100"/>
      </w:pPr>
      <w:r>
        <w:t xml:space="preserve">📚 Reference: architectural_roadmap.docx, Phase 5 Section; Phased_Evolution_of_the_65-Agent_System_Architecture.docx</w:t>
      </w:r>
    </w:p>
    <w:p>
      <w:r>
        <w:br w:type="page"/>
      </w:r>
    </w:p>
    <w:p>
      <w:pPr>
        <w:pStyle w:val="Heading1"/>
      </w:pPr>
      <w:r>
        <w:t xml:space="preserve">2. Step 1: The "Thought Trace" Harvest (Data Accumulation)</w:t>
      </w:r>
    </w:p>
    <w:p>
      <w:pPr>
        <w:pStyle w:val="Heading2"/>
      </w:pPr>
      <w:r>
        <w:t xml:space="preserve">2.1 Objective</w:t>
      </w:r>
    </w:p>
    <w:p>
      <w:pPr>
        <w:spacing w:after="200"/>
      </w:pPr>
      <w:r>
        <w:t xml:space="preserve">Convert the ephemeral runtime operations of the Multi-Agent System into a persistent, high-quality training dataset. The system transitions from merely solving problems to systematically mining the metadata of </w:t>
      </w:r>
      <w:r>
        <w:rPr>
          <w:i/>
          <w:iCs/>
        </w:rPr>
        <w:t xml:space="preserve">how</w:t>
      </w:r>
      <w:r>
        <w:t xml:space="preserve"> problems were solved—capturing the complete causal reasoning chains that constitute the "Gold Standard" corpus for knowledge distillation.</w:t>
      </w:r>
    </w:p>
    <w:p>
      <w:pPr>
        <w:pStyle w:val="Heading2"/>
      </w:pPr>
      <w:r>
        <w:t xml:space="preserve">2.2 Why: Architectural Rationale</w:t>
      </w:r>
    </w:p>
    <w:p>
      <w:pPr>
        <w:spacing w:after="200"/>
      </w:pPr>
      <w:r>
        <w:t xml:space="preserve">Intelligence cannot be distilled until it has been captured in a structured, verifiable format. The Thought Trace Harvest implements the fundamental principle that the Student model must learn not merely to predict answers, but to predict the </w:t>
      </w:r>
      <w:r>
        <w:rPr>
          <w:b/>
          <w:bCs/>
        </w:rPr>
        <w:t xml:space="preserve">internal routing logic</w:t>
      </w:r>
      <w:r>
        <w:t xml:space="preserve"> of the Orchestrator and the </w:t>
      </w:r>
      <w:r>
        <w:rPr>
          <w:b/>
          <w:bCs/>
        </w:rPr>
        <w:t xml:space="preserve">algorithmic choices</w:t>
      </w:r>
      <w:r>
        <w:t xml:space="preserve"> of the Supervisors. This requires capturing the complete decision graph from query ingestion through final verification.</w:t>
      </w:r>
    </w:p>
    <w:p>
      <w:pPr>
        <w:pStyle w:val="Citation"/>
      </w:pPr>
      <w:r>
        <w:t xml:space="preserve">📚 Reference: Phase 5 is the Production Optimization &amp; Distillation phase.docx, Step 1; comprehensive_technical_analysis_symbo.pdf, Section II</w:t>
      </w:r>
    </w:p>
    <w:p>
      <w:pPr>
        <w:pStyle w:val="Heading2"/>
      </w:pPr>
      <w:r>
        <w:t xml:space="preserve">2.3 What: Components to Build</w:t>
      </w:r>
    </w:p>
    <w:p>
      <w:pPr>
        <w:pStyle w:val="Heading3"/>
      </w:pPr>
      <w:r>
        <w:t xml:space="preserve">2.3.1 Agent: The Provenance Logger</w:t>
      </w:r>
    </w:p>
    <w:p>
      <w:pPr>
        <w:spacing w:after="150"/>
      </w:pPr>
      <w:r>
        <w:rPr>
          <w:b/>
          <w:bCs/>
        </w:rPr>
        <w:t xml:space="preserve">Directive: </w:t>
      </w:r>
      <w:r>
        <w:t xml:space="preserve">Upgrade the Performance Monitor (from Phase 4's Meta-Learning Team) into a specialized logging agent whose role is to capture the full causal chain of successful problem solving.</w:t>
      </w:r>
    </w:p>
    <w:p>
      <w:pPr>
        <w:spacing w:after="100"/>
      </w:pPr>
      <w:r>
        <w:rPr>
          <w:b/>
          <w:bCs/>
        </w:rPr>
        <w:t xml:space="preserve">Data Structure — The ThoughtTrace Object:</w:t>
      </w:r>
    </w:p>
    <w:p>
      <w:pPr>
        <w:pStyle w:val="ListParagraph"/>
        <w:numPr>
          <w:ilvl w:val="0"/>
          <w:numId w:val="2"/>
        </w:numPr>
      </w:pPr>
      <w:r>
        <w:rPr>
          <w:b/>
          <w:bCs/>
        </w:rPr>
        <w:t xml:space="preserve">trace_id: </w:t>
      </w:r>
      <w:r>
        <w:t xml:space="preserve">Unique identifier for the reasoning episode</w:t>
      </w:r>
    </w:p>
    <w:p>
      <w:pPr>
        <w:pStyle w:val="ListParagraph"/>
        <w:numPr>
          <w:ilvl w:val="0"/>
          <w:numId w:val="2"/>
        </w:numPr>
      </w:pPr>
      <w:r>
        <w:rPr>
          <w:b/>
          <w:bCs/>
        </w:rPr>
        <w:t xml:space="preserve">original_query: </w:t>
      </w:r>
      <w:r>
        <w:t xml:space="preserve">User's mathematical query in natural language</w:t>
      </w:r>
    </w:p>
    <w:p>
      <w:pPr>
        <w:pStyle w:val="ListParagraph"/>
        <w:numPr>
          <w:ilvl w:val="0"/>
          <w:numId w:val="2"/>
        </w:numPr>
      </w:pPr>
      <w:r>
        <w:rPr>
          <w:b/>
          <w:bCs/>
        </w:rPr>
        <w:t xml:space="preserve">orchestrator_decomposition: </w:t>
      </w:r>
      <w:r>
        <w:t xml:space="preserve">HTN subtask breakdown from the Orchestrator</w:t>
      </w:r>
    </w:p>
    <w:p>
      <w:pPr>
        <w:pStyle w:val="ListParagraph"/>
        <w:numPr>
          <w:ilvl w:val="0"/>
          <w:numId w:val="2"/>
        </w:numPr>
      </w:pPr>
      <w:r>
        <w:rPr>
          <w:b/>
          <w:bCs/>
        </w:rPr>
        <w:t xml:space="preserve">supervisor_strategy: </w:t>
      </w:r>
      <w:r>
        <w:t xml:space="preserve">Which domain supervisor handled the problem and why</w:t>
      </w:r>
    </w:p>
    <w:p>
      <w:pPr>
        <w:pStyle w:val="ListParagraph"/>
        <w:numPr>
          <w:ilvl w:val="0"/>
          <w:numId w:val="2"/>
        </w:numPr>
      </w:pPr>
      <w:r>
        <w:rPr>
          <w:b/>
          <w:bCs/>
        </w:rPr>
        <w:t xml:space="preserve">specialist_agents_invoked: </w:t>
      </w:r>
      <w:r>
        <w:t xml:space="preserve">List of Tier-3 specialists activated (e.g., ["Integration_Specialist", "SVD_Agent"])</w:t>
      </w:r>
    </w:p>
    <w:p>
      <w:pPr>
        <w:pStyle w:val="ListParagraph"/>
        <w:numPr>
          <w:ilvl w:val="0"/>
          <w:numId w:val="2"/>
        </w:numPr>
      </w:pPr>
      <w:r>
        <w:rPr>
          <w:b/>
          <w:bCs/>
        </w:rPr>
        <w:t xml:space="preserve">symbolic_expressions: </w:t>
      </w:r>
      <w:r>
        <w:t xml:space="preserve">OMDoc/SymPy expressions at each reasoning step</w:t>
      </w:r>
    </w:p>
    <w:p>
      <w:pPr>
        <w:pStyle w:val="ListParagraph"/>
        <w:numPr>
          <w:ilvl w:val="0"/>
          <w:numId w:val="2"/>
        </w:numPr>
      </w:pPr>
      <w:r>
        <w:rPr>
          <w:b/>
          <w:bCs/>
        </w:rPr>
        <w:t xml:space="preserve">fitted_coefficients: </w:t>
      </w:r>
      <w:r>
        <w:t xml:space="preserve">Compressed "thought trace" from perturbation methods (g_k, g_a, g_ε, g_σ, etc.)</w:t>
      </w:r>
    </w:p>
    <w:p>
      <w:pPr>
        <w:pStyle w:val="ListParagraph"/>
        <w:numPr>
          <w:ilvl w:val="0"/>
          <w:numId w:val="2"/>
        </w:numPr>
      </w:pPr>
      <w:r>
        <w:rPr>
          <w:b/>
          <w:bCs/>
        </w:rPr>
        <w:t xml:space="preserve">verification_status: </w:t>
      </w:r>
      <w:r>
        <w:t xml:space="preserve">PENDING | VERIFIED | REJECTED | ESCALATED</w:t>
      </w:r>
    </w:p>
    <w:p>
      <w:pPr>
        <w:pStyle w:val="ListParagraph"/>
        <w:numPr>
          <w:ilvl w:val="0"/>
          <w:numId w:val="2"/>
        </w:numPr>
      </w:pPr>
      <w:r>
        <w:rPr>
          <w:b/>
          <w:bCs/>
        </w:rPr>
        <w:t xml:space="preserve">final_answer: </w:t>
      </w:r>
      <w:r>
        <w:t xml:space="preserve">The verified mathematical result</w:t>
      </w:r>
    </w:p>
    <w:p>
      <w:pPr>
        <w:spacing w:before="200" w:after="100"/>
      </w:pPr>
      <w:r>
        <w:rPr>
          <w:b/>
          <w:bCs/>
        </w:rPr>
        <w:t xml:space="preserve">Filtering Logic — Gold Standard Filter:</w:t>
      </w:r>
    </w:p>
    <w:p>
      <w:pPr>
        <w:spacing w:after="200"/>
      </w:pPr>
      <w:r>
        <w:t xml:space="preserve">The Provenance Logger enforces a strict quality gate: only traces that receive </w:t>
      </w:r>
      <w:r>
        <w:rPr>
          <w:b/>
          <w:bCs/>
        </w:rPr>
        <w:t xml:space="preserve">STATUS: VERIFIED</w:t>
      </w:r>
      <w:r>
        <w:t xml:space="preserve"> from the Ax-Prover loop (Phase 1) or a </w:t>
      </w:r>
      <w:r>
        <w:rPr>
          <w:b/>
          <w:bCs/>
        </w:rPr>
        <w:t xml:space="preserve">consensus from the Debate Moderator</w:t>
      </w:r>
      <w:r>
        <w:t xml:space="preserve"> (Phase 4) are flagged as Gold Standard training data. This filters out the noise of failed attempts, ensuring the distillation corpus consists purely of successful reasoning paths.</w:t>
      </w:r>
    </w:p>
    <w:p>
      <w:pPr>
        <w:pStyle w:val="Heading2"/>
      </w:pPr>
      <w:r>
        <w:t xml:space="preserve">2.4 How: Implementation Code</w:t>
      </w:r>
    </w:p>
    <w:p>
      <w:pPr>
        <w:pStyle w:val="CodeBlock"/>
      </w:pPr>
      <w:r>
        <w:t xml:space="preserve"># ThoughtTrace Data Structure (phase5_symbo_integration_architecture.py)</w:t>
      </w:r>
    </w:p>
    <w:p>
      <w:pPr>
        <w:pStyle w:val="CodeBlock"/>
      </w:pPr>
      <w:r>
        <w:t xml:space="preserve"/>
      </w:r>
    </w:p>
    <w:p>
      <w:pPr>
        <w:pStyle w:val="CodeBlock"/>
      </w:pPr>
      <w:r>
        <w:t xml:space="preserve">class VerificationStatus(Enum):</w:t>
      </w:r>
    </w:p>
    <w:p>
      <w:pPr>
        <w:pStyle w:val="CodeBlock"/>
      </w:pPr>
      <w:r>
        <w:t xml:space="preserve">    PENDING = "pending"</w:t>
      </w:r>
    </w:p>
    <w:p>
      <w:pPr>
        <w:pStyle w:val="CodeBlock"/>
      </w:pPr>
      <w:r>
        <w:t xml:space="preserve">    VERIFIED = "verified"    # Passed Ax-Prover or Debate consensus</w:t>
      </w:r>
    </w:p>
    <w:p>
      <w:pPr>
        <w:pStyle w:val="CodeBlock"/>
      </w:pPr>
      <w:r>
        <w:t xml:space="preserve">    REJECTED = "rejected"    # Failed verification</w:t>
      </w:r>
    </w:p>
    <w:p>
      <w:pPr>
        <w:pStyle w:val="CodeBlock"/>
      </w:pPr>
      <w:r>
        <w:t xml:space="preserve">    ESCALATED = "escalated"  # Sent to full MAS for resolution</w:t>
      </w:r>
    </w:p>
    <w:p>
      <w:pPr>
        <w:pStyle w:val="CodeBlock"/>
      </w:pPr>
      <w:r>
        <w:t xml:space="preserve"/>
      </w:r>
    </w:p>
    <w:p>
      <w:pPr>
        <w:pStyle w:val="CodeBlock"/>
      </w:pPr>
      <w:r>
        <w:t xml:space="preserve">@dataclass</w:t>
      </w:r>
    </w:p>
    <w:p>
      <w:pPr>
        <w:pStyle w:val="CodeBlock"/>
      </w:pPr>
      <w:r>
        <w:t xml:space="preserve">class ThoughtTrace:</w:t>
      </w:r>
    </w:p>
    <w:p>
      <w:pPr>
        <w:pStyle w:val="CodeBlock"/>
      </w:pPr>
      <w:r>
        <w:t xml:space="preserve">    trace_id: str</w:t>
      </w:r>
    </w:p>
    <w:p>
      <w:pPr>
        <w:pStyle w:val="CodeBlock"/>
      </w:pPr>
      <w:r>
        <w:t xml:space="preserve">    timestamp: datetime</w:t>
      </w:r>
    </w:p>
    <w:p>
      <w:pPr>
        <w:pStyle w:val="CodeBlock"/>
      </w:pPr>
      <w:r>
        <w:t xml:space="preserve">    original_query: str</w:t>
      </w:r>
    </w:p>
    <w:p>
      <w:pPr>
        <w:pStyle w:val="CodeBlock"/>
      </w:pPr>
      <w:r>
        <w:t xml:space="preserve">    query_type: str  # "computation", "proof", "optimization"</w:t>
      </w:r>
    </w:p>
    <w:p>
      <w:pPr>
        <w:pStyle w:val="CodeBlock"/>
      </w:pPr>
      <w:r>
        <w:t xml:space="preserve">    complexity_score: float  # 0-1 scale</w:t>
      </w:r>
    </w:p>
    <w:p>
      <w:pPr>
        <w:pStyle w:val="CodeBlock"/>
      </w:pPr>
      <w:r>
        <w:t xml:space="preserve">    orchestrator_decomposition: List[str]</w:t>
      </w:r>
    </w:p>
    <w:p>
      <w:pPr>
        <w:pStyle w:val="CodeBlock"/>
      </w:pPr>
      <w:r>
        <w:t xml:space="preserve">    supervisor_strategy: str</w:t>
      </w:r>
    </w:p>
    <w:p>
      <w:pPr>
        <w:pStyle w:val="CodeBlock"/>
      </w:pPr>
      <w:r>
        <w:t xml:space="preserve">    specialist_agents_invoked: List[str]</w:t>
      </w:r>
    </w:p>
    <w:p>
      <w:pPr>
        <w:pStyle w:val="CodeBlock"/>
      </w:pPr>
      <w:r>
        <w:t xml:space="preserve">    symbolic_expressions: List[str]</w:t>
      </w:r>
    </w:p>
    <w:p>
      <w:pPr>
        <w:pStyle w:val="CodeBlock"/>
      </w:pPr>
      <w:r>
        <w:t xml:space="preserve">    fitted_coefficients: Dict[str, float]</w:t>
      </w:r>
    </w:p>
    <w:p>
      <w:pPr>
        <w:pStyle w:val="CodeBlock"/>
      </w:pPr>
      <w:r>
        <w:t xml:space="preserve">    taylor_expansion_order: int</w:t>
      </w:r>
    </w:p>
    <w:p>
      <w:pPr>
        <w:pStyle w:val="CodeBlock"/>
      </w:pPr>
      <w:r>
        <w:t xml:space="preserve">    groebner_basis_used: bool</w:t>
      </w:r>
    </w:p>
    <w:p>
      <w:pPr>
        <w:pStyle w:val="CodeBlock"/>
      </w:pPr>
      <w:r>
        <w:t xml:space="preserve">    verification_status: VerificationStatus</w:t>
      </w:r>
    </w:p>
    <w:p>
      <w:pPr>
        <w:pStyle w:val="CodeBlock"/>
      </w:pPr>
      <w:r>
        <w:t xml:space="preserve">    final_answer: str</w:t>
      </w:r>
    </w:p>
    <w:p>
      <w:pPr>
        <w:pStyle w:val="CodeBlock"/>
      </w:pPr>
      <w:r>
        <w:t xml:space="preserve">    confidence_score: float</w:t>
      </w:r>
    </w:p>
    <w:p>
      <w:pPr>
        <w:pStyle w:val="CodeBlock"/>
      </w:pPr>
      <w:r>
        <w:t xml:space="preserve">    total_latency_ms: float</w:t>
      </w:r>
    </w:p>
    <w:p>
      <w:pPr>
        <w:pStyle w:val="Citation"/>
        <w:spacing w:before="200"/>
      </w:pPr>
      <w:r>
        <w:t xml:space="preserve">📚 Reference: phase5_symbo_integration_architecture.py, lines 43-133; comprehensive_technical_analysis_symbo.pdf, ThoughtTraceHarvester Section</w:t>
      </w:r>
    </w:p>
    <w:p>
      <w:r>
        <w:br w:type="page"/>
      </w:r>
    </w:p>
    <w:p>
      <w:pPr>
        <w:pStyle w:val="Heading3"/>
      </w:pPr>
      <w:r>
        <w:t xml:space="preserve">2.4.1 ThoughtTraceHarvester Implementation</w:t>
      </w:r>
    </w:p>
    <w:p>
      <w:pPr>
        <w:pStyle w:val="CodeBlock"/>
      </w:pPr>
      <w:r>
        <w:t xml:space="preserve">class ThoughtTraceHarvester:</w:t>
      </w:r>
    </w:p>
    <w:p>
      <w:pPr>
        <w:pStyle w:val="CodeBlock"/>
      </w:pPr>
      <w:r>
        <w:t xml:space="preserve">    """</w:t>
      </w:r>
    </w:p>
    <w:p>
      <w:pPr>
        <w:pStyle w:val="CodeBlock"/>
      </w:pPr>
      <w:r>
        <w:t xml:space="preserve">    Implements Phase 5 "Provenance Logger" - captures every</w:t>
      </w:r>
    </w:p>
    <w:p>
      <w:pPr>
        <w:pStyle w:val="CodeBlock"/>
      </w:pPr>
      <w:r>
        <w:t xml:space="preserve">    successful reasoning chain for potential distillation.</w:t>
      </w:r>
    </w:p>
    <w:p>
      <w:pPr>
        <w:pStyle w:val="CodeBlock"/>
      </w:pPr>
      <w:r>
        <w:t xml:space="preserve">    Key filtering: Only VERIFIED traces enter the training corpus.</w:t>
      </w:r>
    </w:p>
    <w:p>
      <w:pPr>
        <w:pStyle w:val="CodeBlock"/>
      </w:pPr>
      <w:r>
        <w:t xml:space="preserve">    """</w:t>
      </w:r>
    </w:p>
    <w:p>
      <w:pPr>
        <w:pStyle w:val="CodeBlock"/>
      </w:pPr>
      <w:r>
        <w:t xml:space="preserve">    </w:t>
      </w:r>
    </w:p>
    <w:p>
      <w:pPr>
        <w:pStyle w:val="CodeBlock"/>
      </w:pPr>
      <w:r>
        <w:t xml:space="preserve">    def __init__(self, storage_path: str = "./thought_traces"):</w:t>
      </w:r>
    </w:p>
    <w:p>
      <w:pPr>
        <w:pStyle w:val="CodeBlock"/>
      </w:pPr>
      <w:r>
        <w:t xml:space="preserve">        self.storage_path = storage_path</w:t>
      </w:r>
    </w:p>
    <w:p>
      <w:pPr>
        <w:pStyle w:val="CodeBlock"/>
      </w:pPr>
      <w:r>
        <w:t xml:space="preserve">        self.pending_traces: List[ThoughtTrace] = []</w:t>
      </w:r>
    </w:p>
    <w:p>
      <w:pPr>
        <w:pStyle w:val="CodeBlock"/>
      </w:pPr>
      <w:r>
        <w:t xml:space="preserve">        self.verified_traces: List[ThoughtTrace] = []</w:t>
      </w:r>
    </w:p>
    <w:p>
      <w:pPr>
        <w:pStyle w:val="CodeBlock"/>
      </w:pPr>
      <w:r>
        <w:t xml:space="preserve">        self.trace_hashes: set = set()  # Deduplication</w:t>
      </w:r>
    </w:p>
    <w:p>
      <w:pPr>
        <w:pStyle w:val="CodeBlock"/>
      </w:pPr>
      <w:r>
        <w:t xml:space="preserve">    </w:t>
      </w:r>
    </w:p>
    <w:p>
      <w:pPr>
        <w:pStyle w:val="CodeBlock"/>
      </w:pPr>
      <w:r>
        <w:t xml:space="preserve">    def begin_trace(self, query: str, query_type: str) -&gt; str:</w:t>
      </w:r>
    </w:p>
    <w:p>
      <w:pPr>
        <w:pStyle w:val="CodeBlock"/>
      </w:pPr>
      <w:r>
        <w:t xml:space="preserve">        """Start recording a new reasoning episode"""</w:t>
      </w:r>
    </w:p>
    <w:p>
      <w:pPr>
        <w:pStyle w:val="CodeBlock"/>
      </w:pPr>
      <w:r>
        <w:t xml:space="preserve">        trace_id = f"trace_{datetime.now().strftime('%Y%m%d_%H%M%S')}"</w:t>
      </w:r>
    </w:p>
    <w:p>
      <w:pPr>
        <w:pStyle w:val="CodeBlock"/>
      </w:pPr>
      <w:r>
        <w:t xml:space="preserve">        trace = ThoughtTrace(</w:t>
      </w:r>
    </w:p>
    <w:p>
      <w:pPr>
        <w:pStyle w:val="CodeBlock"/>
      </w:pPr>
      <w:r>
        <w:t xml:space="preserve">            trace_id=trace_id,</w:t>
      </w:r>
    </w:p>
    <w:p>
      <w:pPr>
        <w:pStyle w:val="CodeBlock"/>
      </w:pPr>
      <w:r>
        <w:t xml:space="preserve">            timestamp=datetime.now(),</w:t>
      </w:r>
    </w:p>
    <w:p>
      <w:pPr>
        <w:pStyle w:val="CodeBlock"/>
      </w:pPr>
      <w:r>
        <w:t xml:space="preserve">            original_query=query,</w:t>
      </w:r>
    </w:p>
    <w:p>
      <w:pPr>
        <w:pStyle w:val="CodeBlock"/>
      </w:pPr>
      <w:r>
        <w:t xml:space="preserve">            query_type=query_type,</w:t>
      </w:r>
    </w:p>
    <w:p>
      <w:pPr>
        <w:pStyle w:val="CodeBlock"/>
      </w:pPr>
      <w:r>
        <w:t xml:space="preserve">            verification_status=VerificationStatus.PENDING,</w:t>
      </w:r>
    </w:p>
    <w:p>
      <w:pPr>
        <w:pStyle w:val="CodeBlock"/>
      </w:pPr>
      <w:r>
        <w:t xml:space="preserve">            # ... initialize other fields</w:t>
      </w:r>
    </w:p>
    <w:p>
      <w:pPr>
        <w:pStyle w:val="CodeBlock"/>
      </w:pPr>
      <w:r>
        <w:t xml:space="preserve">        )</w:t>
      </w:r>
    </w:p>
    <w:p>
      <w:pPr>
        <w:pStyle w:val="CodeBlock"/>
      </w:pPr>
      <w:r>
        <w:t xml:space="preserve">        self.pending_traces.append(trace)</w:t>
      </w:r>
    </w:p>
    <w:p>
      <w:pPr>
        <w:pStyle w:val="CodeBlock"/>
      </w:pPr>
      <w:r>
        <w:t xml:space="preserve">        return trace_id</w:t>
      </w:r>
    </w:p>
    <w:p>
      <w:pPr>
        <w:pStyle w:val="CodeBlock"/>
      </w:pPr>
      <w:r>
        <w:t xml:space="preserve">    </w:t>
      </w:r>
    </w:p>
    <w:p>
      <w:pPr>
        <w:pStyle w:val="CodeBlock"/>
      </w:pPr>
      <w:r>
        <w:t xml:space="preserve">    def record_symbolic_step(self, trace_id: str, expression: sp.Expr,</w:t>
      </w:r>
    </w:p>
    <w:p>
      <w:pPr>
        <w:pStyle w:val="CodeBlock"/>
      </w:pPr>
      <w:r>
        <w:t xml:space="preserve">                             operation: str, agent_name: str):</w:t>
      </w:r>
    </w:p>
    <w:p>
      <w:pPr>
        <w:pStyle w:val="CodeBlock"/>
      </w:pPr>
      <w:r>
        <w:t xml:space="preserve">        """Record a symbolic reasoning step from NanoTensor"""</w:t>
      </w:r>
    </w:p>
    <w:p>
      <w:pPr>
        <w:pStyle w:val="CodeBlock"/>
      </w:pPr>
      <w:r>
        <w:t xml:space="preserve">        trace = self._get_trace(trace_id)</w:t>
      </w:r>
    </w:p>
    <w:p>
      <w:pPr>
        <w:pStyle w:val="CodeBlock"/>
      </w:pPr>
      <w:r>
        <w:t xml:space="preserve">        if trace:</w:t>
      </w:r>
    </w:p>
    <w:p>
      <w:pPr>
        <w:pStyle w:val="CodeBlock"/>
      </w:pPr>
      <w:r>
        <w:t xml:space="preserve">            trace.symbolic_expressions.append(f"{operation}: {str(expression)}")</w:t>
      </w:r>
    </w:p>
    <w:p>
      <w:pPr>
        <w:pStyle w:val="CodeBlock"/>
      </w:pPr>
      <w:r>
        <w:t xml:space="preserve">            if agent_name not in trace.specialist_agents_invoked:</w:t>
      </w:r>
    </w:p>
    <w:p>
      <w:pPr>
        <w:pStyle w:val="CodeBlock"/>
      </w:pPr>
      <w:r>
        <w:t xml:space="preserve">                trace.specialist_agents_invoked.append(agent_name)</w:t>
      </w:r>
    </w:p>
    <w:p>
      <w:pPr>
        <w:pStyle w:val="CodeBlock"/>
      </w:pPr>
      <w:r>
        <w:t xml:space="preserve">            trace.symbolic_ops_count += 1</w:t>
      </w:r>
    </w:p>
    <w:p>
      <w:pPr>
        <w:pStyle w:val="CodeBlock"/>
      </w:pPr>
      <w:r>
        <w:t xml:space="preserve">    </w:t>
      </w:r>
    </w:p>
    <w:p>
      <w:pPr>
        <w:pStyle w:val="CodeBlock"/>
      </w:pPr>
      <w:r>
        <w:t xml:space="preserve">    def finalize_trace(self, trace_id: str, final_answer: str,</w:t>
      </w:r>
    </w:p>
    <w:p>
      <w:pPr>
        <w:pStyle w:val="CodeBlock"/>
      </w:pPr>
      <w:r>
        <w:t xml:space="preserve">                        verification_status: VerificationStatus,</w:t>
      </w:r>
    </w:p>
    <w:p>
      <w:pPr>
        <w:pStyle w:val="CodeBlock"/>
      </w:pPr>
      <w:r>
        <w:t xml:space="preserve">                        confidence: float, latency_ms: float):</w:t>
      </w:r>
    </w:p>
    <w:p>
      <w:pPr>
        <w:pStyle w:val="CodeBlock"/>
      </w:pPr>
      <w:r>
        <w:t xml:space="preserve">        """Complete trace and commit to corpus if VERIFIED"""</w:t>
      </w:r>
    </w:p>
    <w:p>
      <w:pPr>
        <w:pStyle w:val="CodeBlock"/>
      </w:pPr>
      <w:r>
        <w:t xml:space="preserve">        trace = self._get_trace(trace_id)</w:t>
      </w:r>
    </w:p>
    <w:p>
      <w:pPr>
        <w:pStyle w:val="CodeBlock"/>
      </w:pPr>
      <w:r>
        <w:t xml:space="preserve">        if trace:</w:t>
      </w:r>
    </w:p>
    <w:p>
      <w:pPr>
        <w:pStyle w:val="CodeBlock"/>
      </w:pPr>
      <w:r>
        <w:t xml:space="preserve">            trace.final_answer = final_answer</w:t>
      </w:r>
    </w:p>
    <w:p>
      <w:pPr>
        <w:pStyle w:val="CodeBlock"/>
      </w:pPr>
      <w:r>
        <w:t xml:space="preserve">            trace.verification_status = verification_status</w:t>
      </w:r>
    </w:p>
    <w:p>
      <w:pPr>
        <w:pStyle w:val="CodeBlock"/>
      </w:pPr>
      <w:r>
        <w:t xml:space="preserve">            trace.confidence_score = confidence</w:t>
      </w:r>
    </w:p>
    <w:p>
      <w:pPr>
        <w:pStyle w:val="CodeBlock"/>
      </w:pPr>
      <w:r>
        <w:t xml:space="preserve">            trace.total_latency_ms = latency_ms</w:t>
      </w:r>
    </w:p>
    <w:p>
      <w:pPr>
        <w:pStyle w:val="CodeBlock"/>
      </w:pPr>
      <w:r>
        <w:t xml:space="preserve">            </w:t>
      </w:r>
    </w:p>
    <w:p>
      <w:pPr>
        <w:pStyle w:val="CodeBlock"/>
      </w:pPr>
      <w:r>
        <w:t xml:space="preserve">            # Gold Standard Filter: Only VERIFIED traces enter corpus</w:t>
      </w:r>
    </w:p>
    <w:p>
      <w:pPr>
        <w:pStyle w:val="CodeBlock"/>
      </w:pPr>
      <w:r>
        <w:t xml:space="preserve">            if verification_status == VerificationStatus.VERIFIED:</w:t>
      </w:r>
    </w:p>
    <w:p>
      <w:pPr>
        <w:pStyle w:val="CodeBlock"/>
      </w:pPr>
      <w:r>
        <w:t xml:space="preserve">                trace_hash = trace.compute_hash()</w:t>
      </w:r>
    </w:p>
    <w:p>
      <w:pPr>
        <w:pStyle w:val="CodeBlock"/>
      </w:pPr>
      <w:r>
        <w:t xml:space="preserve">                if trace_hash not in self.trace_hashes:</w:t>
      </w:r>
    </w:p>
    <w:p>
      <w:pPr>
        <w:pStyle w:val="CodeBlock"/>
      </w:pPr>
      <w:r>
        <w:t xml:space="preserve">                    self.verified_traces.append(trace)</w:t>
      </w:r>
    </w:p>
    <w:p>
      <w:pPr>
        <w:pStyle w:val="CodeBlock"/>
      </w:pPr>
      <w:r>
        <w:t xml:space="preserve">                    self.trace_hashes.add(trace_hash)</w:t>
      </w:r>
    </w:p>
    <w:p>
      <w:pPr>
        <w:pStyle w:val="Citation"/>
        <w:spacing w:before="200"/>
      </w:pPr>
      <w:r>
        <w:t xml:space="preserve">📚 Reference: phase5_symbo_integration_architecture.py, lines 135-233; Phase 5 shifts the focus to efficiency.docx, Step 1</w:t>
      </w:r>
    </w:p>
    <w:p>
      <w:r>
        <w:br w:type="page"/>
      </w:r>
    </w:p>
    <w:p>
      <w:pPr>
        <w:pStyle w:val="Heading1"/>
      </w:pPr>
      <w:r>
        <w:t xml:space="preserve">3. Step 2: The Distillation Engine (Knowledge Compression)</w:t>
      </w:r>
    </w:p>
    <w:p>
      <w:pPr>
        <w:pStyle w:val="Heading2"/>
      </w:pPr>
      <w:r>
        <w:t xml:space="preserve">3.1 Objective</w:t>
      </w:r>
    </w:p>
    <w:p>
      <w:pPr>
        <w:spacing w:after="200"/>
      </w:pPr>
      <w:r>
        <w:t xml:space="preserve">Create a lightweight, high-speed "Student" model that mimics the behavior of the massive 50-agent swarm. This process implements </w:t>
      </w:r>
      <w:r>
        <w:rPr>
          <w:b/>
          <w:bCs/>
        </w:rPr>
        <w:t xml:space="preserve">Knowledge Distillation</w:t>
      </w:r>
      <w:r>
        <w:t xml:space="preserve">, where the full MAS acts as the "Teacher" and a smaller model (7B-8B parameters) acts as the "Student," learning to internalize the collective wisdom of the swarm into a single neural network.</w:t>
      </w:r>
    </w:p>
    <w:p>
      <w:pPr>
        <w:pStyle w:val="Heading2"/>
      </w:pPr>
      <w:r>
        <w:t xml:space="preserve">3.2 Why: The Teacher-Student Paradigm</w:t>
      </w:r>
    </w:p>
    <w:p>
      <w:pPr>
        <w:spacing w:after="200"/>
      </w:pPr>
      <w:r>
        <w:t xml:space="preserve">The existing symbo architecture provides an excellent foundation for this paradigm:</w:t>
      </w:r>
    </w:p>
    <w:p>
      <w:pPr>
        <w:pStyle w:val="ListParagraph"/>
        <w:numPr>
          <w:ilvl w:val="0"/>
          <w:numId w:val="2"/>
        </w:numPr>
      </w:pPr>
      <w:r>
        <w:rPr>
          <w:b/>
          <w:bCs/>
        </w:rPr>
        <w:t xml:space="preserve">NanoTensor + SymbolicTrainer = Teacher (System 2): </w:t>
      </w:r>
      <w:r>
        <w:t xml:space="preserve">A full, deliberative symbolic reasoning stack capable of generating traceable mathematical derivations using Gröbner bases, 2nd-order perturbation theory, and Taylor expansions</w:t>
      </w:r>
    </w:p>
    <w:p>
      <w:pPr>
        <w:pStyle w:val="ListParagraph"/>
        <w:numPr>
          <w:ilvl w:val="0"/>
          <w:numId w:val="2"/>
        </w:numPr>
      </w:pPr>
      <w:r>
        <w:rPr>
          <w:b/>
          <w:bCs/>
        </w:rPr>
        <w:t xml:space="preserve">SymboLLMCore = Student (System 1): </w:t>
      </w:r>
      <w:r>
        <w:t xml:space="preserve">A lightweight transformer (256-dim embedding, 4 attention heads, 3 layers, ~2-3M parameters) optimized for fast inference and suitable for efficient knowledge distillation</w:t>
      </w:r>
    </w:p>
    <w:p>
      <w:pPr>
        <w:pStyle w:val="Citation"/>
      </w:pPr>
      <w:r>
        <w:t xml:space="preserve">📚 Reference: comprehensive_technical_analysis_symbo.pdf, Sections I-II; symbo_llm.py, lines 49-132</w:t>
      </w:r>
    </w:p>
    <w:p>
      <w:pPr>
        <w:pStyle w:val="Heading2"/>
      </w:pPr>
      <w:r>
        <w:t xml:space="preserve">3.3 What: Components to Build</w:t>
      </w:r>
    </w:p>
    <w:p>
      <w:pPr>
        <w:pStyle w:val="Heading3"/>
      </w:pPr>
      <w:r>
        <w:t xml:space="preserve">3.3.1 Agent: The Distillation Engine (Student Trainer)</w:t>
      </w:r>
    </w:p>
    <w:p>
      <w:pPr>
        <w:spacing w:after="150"/>
      </w:pPr>
      <w:r>
        <w:rPr>
          <w:b/>
          <w:bCs/>
        </w:rPr>
        <w:t xml:space="preserve">Directive: </w:t>
      </w:r>
      <w:r>
        <w:t xml:space="preserve">Fine-tune the SymboLLMCore transformer on the Gold Standard traces harvested by the Provenance Logger. The Student does not merely learn to predict answers—it learns to predict the internal routing logic and algorithmic choices of the Teacher system.</w:t>
      </w:r>
    </w:p>
    <w:p>
      <w:pPr>
        <w:spacing w:after="100"/>
      </w:pPr>
      <w:r>
        <w:rPr>
          <w:b/>
          <w:bCs/>
        </w:rPr>
        <w:t xml:space="preserve">Training Objective Components:</w:t>
      </w:r>
    </w:p>
    <w:p>
      <w:pPr>
        <w:pStyle w:val="ListParagraph"/>
        <w:numPr>
          <w:ilvl w:val="0"/>
          <w:numId w:val="3"/>
        </w:numPr>
      </w:pPr>
      <w:r>
        <w:rPr>
          <w:b/>
          <w:bCs/>
        </w:rPr>
        <w:t xml:space="preserve">Route Prediction: </w:t>
      </w:r>
      <w:r>
        <w:t xml:space="preserve">Given a query, predict which Supervisor strategy the Orchestrator would select</w:t>
      </w:r>
    </w:p>
    <w:p>
      <w:pPr>
        <w:pStyle w:val="ListParagraph"/>
        <w:numPr>
          <w:ilvl w:val="0"/>
          <w:numId w:val="3"/>
        </w:numPr>
      </w:pPr>
      <w:r>
        <w:rPr>
          <w:b/>
          <w:bCs/>
        </w:rPr>
        <w:t xml:space="preserve">Agent Selection: </w:t>
      </w:r>
      <w:r>
        <w:t xml:space="preserve">Predict which specialist agents would be invoked for the problem type</w:t>
      </w:r>
    </w:p>
    <w:p>
      <w:pPr>
        <w:pStyle w:val="ListParagraph"/>
        <w:numPr>
          <w:ilvl w:val="0"/>
          <w:numId w:val="3"/>
        </w:numPr>
      </w:pPr>
      <w:r>
        <w:rPr>
          <w:b/>
          <w:bCs/>
        </w:rPr>
        <w:t xml:space="preserve">Coefficient Prediction: </w:t>
      </w:r>
      <w:r>
        <w:t xml:space="preserve">For perturbation problems, predict the fitted coefficients (g_k, g_a, g_ε, g_σ)</w:t>
      </w:r>
    </w:p>
    <w:p>
      <w:pPr>
        <w:pStyle w:val="ListParagraph"/>
        <w:numPr>
          <w:ilvl w:val="0"/>
          <w:numId w:val="3"/>
        </w:numPr>
      </w:pPr>
      <w:r>
        <w:rPr>
          <w:b/>
          <w:bCs/>
        </w:rPr>
        <w:t xml:space="preserve">Answer Generation: </w:t>
      </w:r>
      <w:r>
        <w:t xml:space="preserve">Generate the final mathematical result in proper notation</w:t>
      </w:r>
    </w:p>
    <w:p>
      <w:pPr>
        <w:spacing w:before="200" w:after="200"/>
      </w:pPr>
      <w:r>
        <w:rPr>
          <w:b/>
          <w:bCs/>
        </w:rPr>
        <w:t xml:space="preserve">Expected Outcome: </w:t>
      </w:r>
      <w:r>
        <w:t xml:space="preserve">A single model that can simulate the reasoning steps of the 50-agent swarm for standard problems but runs at </w:t>
      </w:r>
      <w:r>
        <w:rPr>
          <w:b/>
          <w:bCs/>
        </w:rPr>
        <w:t xml:space="preserve">1/5th the latency and cost</w:t>
      </w:r>
      <w:r>
        <w:t xml:space="preserve">.</w:t>
      </w:r>
    </w:p>
    <w:p>
      <w:pPr>
        <w:pStyle w:val="Heading2"/>
      </w:pPr>
      <w:r>
        <w:t xml:space="preserve">3.4 How: Implementation Code</w:t>
      </w:r>
    </w:p>
    <w:p>
      <w:pPr>
        <w:pStyle w:val="CodeBlock"/>
      </w:pPr>
      <w:r>
        <w:t xml:space="preserve">class DistillationPipeline:</w:t>
      </w:r>
    </w:p>
    <w:p>
      <w:pPr>
        <w:pStyle w:val="CodeBlock"/>
      </w:pPr>
      <w:r>
        <w:t xml:space="preserve">    """</w:t>
      </w:r>
    </w:p>
    <w:p>
      <w:pPr>
        <w:pStyle w:val="CodeBlock"/>
      </w:pPr>
      <w:r>
        <w:t xml:space="preserve">    Phase 5 Knowledge Distillation Pipeline.</w:t>
      </w:r>
    </w:p>
    <w:p>
      <w:pPr>
        <w:pStyle w:val="CodeBlock"/>
      </w:pPr>
      <w:r>
        <w:t xml:space="preserve">    Trains Student model (SymboLLMCore) on verified thought traces</w:t>
      </w:r>
    </w:p>
    <w:p>
      <w:pPr>
        <w:pStyle w:val="CodeBlock"/>
      </w:pPr>
      <w:r>
        <w:t xml:space="preserve">    from the Teacher system (NanoTensor + full MAS).</w:t>
      </w:r>
    </w:p>
    <w:p>
      <w:pPr>
        <w:pStyle w:val="CodeBlock"/>
      </w:pPr>
      <w:r>
        <w:t xml:space="preserve">    """</w:t>
      </w:r>
    </w:p>
    <w:p>
      <w:pPr>
        <w:pStyle w:val="CodeBlock"/>
      </w:pPr>
      <w:r>
        <w:t xml:space="preserve">    </w:t>
      </w:r>
    </w:p>
    <w:p>
      <w:pPr>
        <w:pStyle w:val="CodeBlock"/>
      </w:pPr>
      <w:r>
        <w:t xml:space="preserve">    def __init__(self, student_model, trace_harvester: ThoughtTraceHarvester,</w:t>
      </w:r>
    </w:p>
    <w:p>
      <w:pPr>
        <w:pStyle w:val="CodeBlock"/>
      </w:pPr>
      <w:r>
        <w:t xml:space="preserve">                 epochs_per_batch: int = 20, min_traces_for_training: int = 50):</w:t>
      </w:r>
    </w:p>
    <w:p>
      <w:pPr>
        <w:pStyle w:val="CodeBlock"/>
      </w:pPr>
      <w:r>
        <w:t xml:space="preserve">        self.student = student_model</w:t>
      </w:r>
    </w:p>
    <w:p>
      <w:pPr>
        <w:pStyle w:val="CodeBlock"/>
      </w:pPr>
      <w:r>
        <w:t xml:space="preserve">        self.harvester = trace_harvester</w:t>
      </w:r>
    </w:p>
    <w:p>
      <w:pPr>
        <w:pStyle w:val="CodeBlock"/>
      </w:pPr>
      <w:r>
        <w:t xml:space="preserve">        self.epochs_per_batch = epochs_per_batch</w:t>
      </w:r>
    </w:p>
    <w:p>
      <w:pPr>
        <w:pStyle w:val="CodeBlock"/>
      </w:pPr>
      <w:r>
        <w:t xml:space="preserve">        self.min_traces = min_traces_for_training</w:t>
      </w:r>
    </w:p>
    <w:p>
      <w:pPr>
        <w:pStyle w:val="CodeBlock"/>
      </w:pPr>
      <w:r>
        <w:t xml:space="preserve">        self.distillation_runs = 0</w:t>
      </w:r>
    </w:p>
    <w:p>
      <w:pPr>
        <w:pStyle w:val="CodeBlock"/>
      </w:pPr>
      <w:r>
        <w:t xml:space="preserve">        self.total_examples_trained = 0</w:t>
      </w:r>
    </w:p>
    <w:p>
      <w:pPr>
        <w:pStyle w:val="CodeBlock"/>
      </w:pPr>
      <w:r>
        <w:t xml:space="preserve">    </w:t>
      </w:r>
    </w:p>
    <w:p>
      <w:pPr>
        <w:pStyle w:val="CodeBlock"/>
      </w:pPr>
      <w:r>
        <w:t xml:space="preserve">    def run_distillation(self, prioritize_escalated: bool = True) -&gt; Dict:</w:t>
      </w:r>
    </w:p>
    <w:p>
      <w:pPr>
        <w:pStyle w:val="CodeBlock"/>
      </w:pPr>
      <w:r>
        <w:t xml:space="preserve">        """Execute a distillation training run"""</w:t>
      </w:r>
    </w:p>
    <w:p>
      <w:pPr>
        <w:pStyle w:val="CodeBlock"/>
      </w:pPr>
      <w:r>
        <w:t xml:space="preserve">        corpus = self.harvester.get_training_corpus()</w:t>
      </w:r>
    </w:p>
    <w:p>
      <w:pPr>
        <w:pStyle w:val="CodeBlock"/>
      </w:pPr>
      <w:r>
        <w:t xml:space="preserve">        if len(corpus) &lt; self.min_traces:</w:t>
      </w:r>
    </w:p>
    <w:p>
      <w:pPr>
        <w:pStyle w:val="CodeBlock"/>
      </w:pPr>
      <w:r>
        <w:t xml:space="preserve">            return {"status": "insufficient_data", "traces": len(corpus)}</w:t>
      </w:r>
    </w:p>
    <w:p>
      <w:pPr>
        <w:pStyle w:val="CodeBlock"/>
      </w:pPr>
      <w:r>
        <w:t xml:space="preserve">        </w:t>
      </w:r>
    </w:p>
    <w:p>
      <w:pPr>
        <w:pStyle w:val="CodeBlock"/>
      </w:pPr>
      <w:r>
        <w:t xml:space="preserve">        # Prioritize escalated traces (hard cases Student failed on)</w:t>
      </w:r>
    </w:p>
    <w:p>
      <w:pPr>
        <w:pStyle w:val="CodeBlock"/>
      </w:pPr>
      <w:r>
        <w:t xml:space="preserve">        if prioritize_escalated:</w:t>
      </w:r>
    </w:p>
    <w:p>
      <w:pPr>
        <w:pStyle w:val="CodeBlock"/>
      </w:pPr>
      <w:r>
        <w:t xml:space="preserve">            escalated = self.harvester.get_escalated_traces()</w:t>
      </w:r>
    </w:p>
    <w:p>
      <w:pPr>
        <w:pStyle w:val="CodeBlock"/>
      </w:pPr>
      <w:r>
        <w:t xml:space="preserve">            corpus = escalated + corpus  # Escalated first</w:t>
      </w:r>
    </w:p>
    <w:p>
      <w:pPr>
        <w:pStyle w:val="CodeBlock"/>
      </w:pPr>
      <w:r>
        <w:t xml:space="preserve">        </w:t>
      </w:r>
    </w:p>
    <w:p>
      <w:pPr>
        <w:pStyle w:val="CodeBlock"/>
      </w:pPr>
      <w:r>
        <w:t xml:space="preserve">        # Train Student on Gold Standard traces</w:t>
      </w:r>
    </w:p>
    <w:p>
      <w:pPr>
        <w:pStyle w:val="CodeBlock"/>
      </w:pPr>
      <w:r>
        <w:t xml:space="preserve">        training_examples = [(ex['prompt'], ex['response']) for ex in corpus]</w:t>
      </w:r>
    </w:p>
    <w:p>
      <w:pPr>
        <w:pStyle w:val="CodeBlock"/>
      </w:pPr>
      <w:r>
        <w:t xml:space="preserve">        result = self._train_student(training_examples)</w:t>
      </w:r>
    </w:p>
    <w:p>
      <w:pPr>
        <w:pStyle w:val="CodeBlock"/>
      </w:pPr>
      <w:r>
        <w:t xml:space="preserve">        self.distillation_runs += 1</w:t>
      </w:r>
    </w:p>
    <w:p>
      <w:pPr>
        <w:pStyle w:val="CodeBlock"/>
      </w:pPr>
      <w:r>
        <w:t xml:space="preserve">        return result</w:t>
      </w:r>
    </w:p>
    <w:p>
      <w:pPr>
        <w:pStyle w:val="CodeBlock"/>
      </w:pPr>
      <w:r>
        <w:t xml:space="preserve">    </w:t>
      </w:r>
    </w:p>
    <w:p>
      <w:pPr>
        <w:pStyle w:val="CodeBlock"/>
      </w:pPr>
      <w:r>
        <w:t xml:space="preserve">    def incremental_learning(self, trace: ThoughtTrace, immediate: bool = False):</w:t>
      </w:r>
    </w:p>
    <w:p>
      <w:pPr>
        <w:pStyle w:val="CodeBlock"/>
      </w:pPr>
      <w:r>
        <w:t xml:space="preserve">        """Learn from a single high-priority trace immediately"""</w:t>
      </w:r>
    </w:p>
    <w:p>
      <w:pPr>
        <w:pStyle w:val="CodeBlock"/>
      </w:pPr>
      <w:r>
        <w:t xml:space="preserve">        if trace.verification_status == VerificationStatus.VERIFIED:</w:t>
      </w:r>
    </w:p>
    <w:p>
      <w:pPr>
        <w:pStyle w:val="CodeBlock"/>
      </w:pPr>
      <w:r>
        <w:t xml:space="preserve">            example = trace.to_training_example()</w:t>
      </w:r>
    </w:p>
    <w:p>
      <w:pPr>
        <w:pStyle w:val="CodeBlock"/>
      </w:pPr>
      <w:r>
        <w:t xml:space="preserve">            if hasattr(self.student, 'learn_from_interaction'):</w:t>
      </w:r>
    </w:p>
    <w:p>
      <w:pPr>
        <w:pStyle w:val="CodeBlock"/>
      </w:pPr>
      <w:r>
        <w:t xml:space="preserve">                self.student.learn_from_interaction(</w:t>
      </w:r>
    </w:p>
    <w:p>
      <w:pPr>
        <w:pStyle w:val="CodeBlock"/>
      </w:pPr>
      <w:r>
        <w:t xml:space="preserve">                    example['prompt'], example['response']</w:t>
      </w:r>
    </w:p>
    <w:p>
      <w:pPr>
        <w:pStyle w:val="CodeBlock"/>
      </w:pPr>
      <w:r>
        <w:t xml:space="preserve">                )</w:t>
      </w:r>
    </w:p>
    <w:p>
      <w:pPr>
        <w:pStyle w:val="Citation"/>
        <w:spacing w:before="200"/>
      </w:pPr>
      <w:r>
        <w:t xml:space="preserve">📚 Reference: phase5_symbo_integration_architecture.py, lines 450-550; Phase 5 is the Production Optimization &amp; Distillation phase.docx, Step 2</w:t>
      </w:r>
    </w:p>
    <w:p>
      <w:r>
        <w:br w:type="page"/>
      </w:r>
    </w:p>
    <w:p>
      <w:pPr>
        <w:pStyle w:val="Heading1"/>
      </w:pPr>
      <w:r>
        <w:t xml:space="preserve">4. Step 3: The Hybrid Deployment Architecture (The Switch)</w:t>
      </w:r>
    </w:p>
    <w:p>
      <w:pPr>
        <w:pStyle w:val="Heading2"/>
      </w:pPr>
      <w:r>
        <w:t xml:space="preserve">4.1 Objective</w:t>
      </w:r>
    </w:p>
    <w:p>
      <w:pPr>
        <w:spacing w:after="200"/>
      </w:pPr>
      <w:r>
        <w:t xml:space="preserve">Implement a "Tiered Response" system that dynamically routes queries to the optimal processing path. The Distilled Model (Student) is fast but lacks the deep reasoning capacity of the full MAS (Teacher). The system requires a gateway that intelligently selects which engine to deploy based on query complexity, ensuring ~80% of queries are solved instantly while reserving computational resources for problems requiring deliberative reasoning.</w:t>
      </w:r>
    </w:p>
    <w:p>
      <w:pPr>
        <w:pStyle w:val="Heading2"/>
      </w:pPr>
      <w:r>
        <w:t xml:space="preserve">4.2 Why: The 80/20 Optimization Principle</w:t>
      </w:r>
    </w:p>
    <w:p>
      <w:pPr>
        <w:spacing w:after="200"/>
      </w:pPr>
      <w:r>
        <w:t xml:space="preserve">Analysis of mathematical query distributions reveals that approximately 80% of incoming queries are standard, high-frequency patterns (derivatives, basic polynomial solving, routine integrations) that can be handled by an appropriately trained Student model. Only 20% of queries genuinely require the full deliberative capacity of the multi-agent swarm (novel proofs, complex optimization, multi-domain problems). Routing all queries through the full MAS wastes computational resources on trivial problems.</w:t>
      </w:r>
    </w:p>
    <w:p>
      <w:pPr>
        <w:pStyle w:val="Citation"/>
      </w:pPr>
      <w:r>
        <w:t xml:space="preserve">📚 Reference: Phase 5 is the Production Optimization &amp; Distillation phase.docx, Step 3; Phase 5 shifts the focus to efficiency.docx, Step 3</w:t>
      </w:r>
    </w:p>
    <w:p>
      <w:pPr>
        <w:pStyle w:val="Heading2"/>
      </w:pPr>
      <w:r>
        <w:t xml:space="preserve">4.3 What: Components to Build</w:t>
      </w:r>
    </w:p>
    <w:p>
      <w:pPr>
        <w:pStyle w:val="Heading3"/>
      </w:pPr>
      <w:r>
        <w:t xml:space="preserve">4.3.1 Agent: The Complexity Gatekeeper (The "Triage Nurse")</w:t>
      </w:r>
    </w:p>
    <w:p>
      <w:pPr>
        <w:spacing w:after="150"/>
      </w:pPr>
      <w:r>
        <w:rPr>
          <w:b/>
          <w:bCs/>
        </w:rPr>
        <w:t xml:space="preserve">Directive: </w:t>
      </w:r>
      <w:r>
        <w:t xml:space="preserve">Install a lightweight classifier agent at the very edge of the system, before the Orchestrator. It analyzes incoming queries and routes them to the appropriate processing path.</w:t>
      </w:r>
    </w:p>
    <w:p>
      <w:pPr>
        <w:spacing w:after="100"/>
      </w:pPr>
      <w:r>
        <w:rPr>
          <w:b/>
          <w:bCs/>
        </w:rPr>
        <w:t xml:space="preserve">Routing Logic: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3120"/>
      </w:tblGrid>
      <w:tr>
        <w:trPr>
          <w:tblHeader/>
        </w:trPr>
        <w:tc>
          <w:tcPr>
            <w:tcW w:type="dxa" w:w="2340"/>
            <w:tcBorders>
              <w:top w:val="single" w:color="CCCCCC" w:sz="1"/>
              <w:left w:val="single" w:color="CCCCCC" w:sz="1"/>
              <w:bottom w:val="single" w:color="CCCCCC" w:sz="1"/>
              <w:right w:val="single" w:color="CCCCCC" w:sz="1"/>
            </w:tcBorders>
            <w:shd w:fill="1E3A5F" w:val="clear"/>
          </w:tcPr>
          <w:p>
            <w:pPr>
              <w:jc w:val="center"/>
            </w:pPr>
            <w:r>
              <w:rPr>
                <w:b/>
                <w:bCs/>
                <w:color w:val="FFFFFF"/>
                <w:sz w:val="20"/>
                <w:szCs w:val="20"/>
              </w:rPr>
              <w:t xml:space="preserve">Query Type</w:t>
            </w:r>
          </w:p>
        </w:tc>
        <w:tc>
          <w:tcPr>
            <w:tcW w:type="dxa" w:w="3900"/>
            <w:tcBorders>
              <w:top w:val="single" w:color="CCCCCC" w:sz="1"/>
              <w:left w:val="single" w:color="CCCCCC" w:sz="1"/>
              <w:bottom w:val="single" w:color="CCCCCC" w:sz="1"/>
              <w:right w:val="single" w:color="CCCCCC" w:sz="1"/>
            </w:tcBorders>
            <w:shd w:fill="1E3A5F" w:val="clear"/>
          </w:tcPr>
          <w:p>
            <w:pPr>
              <w:jc w:val="center"/>
            </w:pPr>
            <w:r>
              <w:rPr>
                <w:b/>
                <w:bCs/>
                <w:color w:val="FFFFFF"/>
                <w:sz w:val="20"/>
                <w:szCs w:val="20"/>
              </w:rPr>
              <w:t xml:space="preserve">Indicators</w:t>
            </w:r>
          </w:p>
        </w:tc>
        <w:tc>
          <w:tcPr>
            <w:tcW w:type="dxa" w:w="3120"/>
            <w:tcBorders>
              <w:top w:val="single" w:color="CCCCCC" w:sz="1"/>
              <w:left w:val="single" w:color="CCCCCC" w:sz="1"/>
              <w:bottom w:val="single" w:color="CCCCCC" w:sz="1"/>
              <w:right w:val="single" w:color="CCCCCC" w:sz="1"/>
            </w:tcBorders>
            <w:shd w:fill="1E3A5F" w:val="clear"/>
          </w:tcPr>
          <w:p>
            <w:pPr>
              <w:jc w:val="center"/>
            </w:pPr>
            <w:r>
              <w:rPr>
                <w:b/>
                <w:bCs/>
                <w:color w:val="FFFFFF"/>
                <w:sz w:val="20"/>
                <w:szCs w:val="20"/>
              </w:rPr>
              <w:t xml:space="preserve">Route To</w:t>
            </w:r>
          </w:p>
        </w:tc>
      </w:tr>
      <w:tr>
        <w:tc>
          <w:tcPr>
            <w:tcW w:type="dxa" w:w="2340"/>
            <w:tcBorders>
              <w:top w:val="single" w:color="CCCCCC" w:sz="1"/>
              <w:left w:val="single" w:color="CCCCCC" w:sz="1"/>
              <w:bottom w:val="single" w:color="CCCCCC" w:sz="1"/>
              <w:right w:val="single" w:color="CCCCCC" w:sz="1"/>
            </w:tcBorders>
          </w:tcPr>
          <w:p>
            <w:r>
              <w:t xml:space="preserve">Standard Query</w:t>
            </w:r>
          </w:p>
        </w:tc>
        <w:tc>
          <w:tcPr>
            <w:tcW w:type="dxa" w:w="3900"/>
            <w:tcBorders>
              <w:top w:val="single" w:color="CCCCCC" w:sz="1"/>
              <w:left w:val="single" w:color="CCCCCC" w:sz="1"/>
              <w:bottom w:val="single" w:color="CCCCCC" w:sz="1"/>
              <w:right w:val="single" w:color="CCCCCC" w:sz="1"/>
            </w:tcBorders>
          </w:tcPr>
          <w:p>
            <w:r>
              <w:t xml:space="preserve">High-frequency patterns ("derivative of", "solve for x")</w:t>
            </w:r>
          </w:p>
        </w:tc>
        <w:tc>
          <w:tcPr>
            <w:tcW w:type="dxa" w:w="3120"/>
            <w:tcBorders>
              <w:top w:val="single" w:color="CCCCCC" w:sz="1"/>
              <w:left w:val="single" w:color="CCCCCC" w:sz="1"/>
              <w:bottom w:val="single" w:color="CCCCCC" w:sz="1"/>
              <w:right w:val="single" w:color="CCCCCC" w:sz="1"/>
            </w:tcBorders>
          </w:tcPr>
          <w:p>
            <w:r>
              <w:rPr>
                <w:b/>
                <w:bCs/>
                <w:color w:val="2E8B57"/>
              </w:rPr>
              <w:t xml:space="preserve">Student Model</w:t>
            </w:r>
          </w:p>
        </w:tc>
      </w:tr>
      <w:tr>
        <w:tc>
          <w:tcPr>
            <w:tcW w:type="dxa" w:w="2340"/>
            <w:tcBorders>
              <w:top w:val="single" w:color="CCCCCC" w:sz="1"/>
              <w:left w:val="single" w:color="CCCCCC" w:sz="1"/>
              <w:bottom w:val="single" w:color="CCCCCC" w:sz="1"/>
              <w:right w:val="single" w:color="CCCCCC" w:sz="1"/>
            </w:tcBorders>
            <w:shd w:fill="F5F8FA" w:val="clear"/>
          </w:tcPr>
          <w:p>
            <w:r>
              <w:t xml:space="preserve">Novel/Complex</w:t>
            </w:r>
          </w:p>
        </w:tc>
        <w:tc>
          <w:tcPr>
            <w:tcW w:type="dxa" w:w="3900"/>
            <w:tcBorders>
              <w:top w:val="single" w:color="CCCCCC" w:sz="1"/>
              <w:left w:val="single" w:color="CCCCCC" w:sz="1"/>
              <w:bottom w:val="single" w:color="CCCCCC" w:sz="1"/>
              <w:right w:val="single" w:color="CCCCCC" w:sz="1"/>
            </w:tcBorders>
            <w:shd w:fill="F5F8FA" w:val="clear"/>
          </w:tcPr>
          <w:p>
            <w:r>
              <w:t xml:space="preserve">Ambiguous, multi-domain, "prove that"</w:t>
            </w:r>
          </w:p>
        </w:tc>
        <w:tc>
          <w:tcPr>
            <w:tcW w:type="dxa" w:w="3120"/>
            <w:tcBorders>
              <w:top w:val="single" w:color="CCCCCC" w:sz="1"/>
              <w:left w:val="single" w:color="CCCCCC" w:sz="1"/>
              <w:bottom w:val="single" w:color="CCCCCC" w:sz="1"/>
              <w:right w:val="single" w:color="CCCCCC" w:sz="1"/>
            </w:tcBorders>
            <w:shd w:fill="F5F8FA" w:val="clear"/>
          </w:tcPr>
          <w:p>
            <w:r>
              <w:rPr>
                <w:b/>
                <w:bCs/>
                <w:color w:val="8B4513"/>
              </w:rPr>
              <w:t xml:space="preserve">Full MAS (Teacher)</w:t>
            </w:r>
          </w:p>
        </w:tc>
      </w:tr>
      <w:tr>
        <w:tc>
          <w:tcPr>
            <w:tcW w:type="dxa" w:w="2340"/>
            <w:tcBorders>
              <w:top w:val="single" w:color="CCCCCC" w:sz="1"/>
              <w:left w:val="single" w:color="CCCCCC" w:sz="1"/>
              <w:bottom w:val="single" w:color="CCCCCC" w:sz="1"/>
              <w:right w:val="single" w:color="CCCCCC" w:sz="1"/>
            </w:tcBorders>
          </w:tcPr>
          <w:p>
            <w:r>
              <w:t xml:space="preserve">High-Stakes</w:t>
            </w:r>
          </w:p>
        </w:tc>
        <w:tc>
          <w:tcPr>
            <w:tcW w:type="dxa" w:w="3900"/>
            <w:tcBorders>
              <w:top w:val="single" w:color="CCCCCC" w:sz="1"/>
              <w:left w:val="single" w:color="CCCCCC" w:sz="1"/>
              <w:bottom w:val="single" w:color="CCCCCC" w:sz="1"/>
              <w:right w:val="single" w:color="CCCCCC" w:sz="1"/>
            </w:tcBorders>
          </w:tcPr>
          <w:p>
            <w:r>
              <w:t xml:space="preserve">"Proof Verification" tag, formal requirements</w:t>
            </w:r>
          </w:p>
        </w:tc>
        <w:tc>
          <w:tcPr>
            <w:tcW w:type="dxa" w:w="3120"/>
            <w:tcBorders>
              <w:top w:val="single" w:color="CCCCCC" w:sz="1"/>
              <w:left w:val="single" w:color="CCCCCC" w:sz="1"/>
              <w:bottom w:val="single" w:color="CCCCCC" w:sz="1"/>
              <w:right w:val="single" w:color="CCCCCC" w:sz="1"/>
            </w:tcBorders>
          </w:tcPr>
          <w:p>
            <w:r>
              <w:rPr>
                <w:b/>
                <w:bCs/>
                <w:color w:val="8B4513"/>
              </w:rPr>
              <w:t xml:space="preserve">Full MAS (Teacher)</w:t>
            </w:r>
          </w:p>
        </w:tc>
      </w:tr>
    </w:tbl>
    <w:p>
      <w:pPr>
        <w:pStyle w:val="Heading3"/>
        <w:spacing w:before="300"/>
      </w:pPr>
      <w:r>
        <w:t xml:space="preserve">4.3.2 Mechanism: The Confidence Fallback</w:t>
      </w:r>
    </w:p>
    <w:p>
      <w:pPr>
        <w:spacing w:after="200"/>
      </w:pPr>
      <w:r>
        <w:rPr>
          <w:b/>
          <w:bCs/>
        </w:rPr>
        <w:t xml:space="preserve">Directive: </w:t>
      </w:r>
      <w:r>
        <w:t xml:space="preserve">Implement a safety valve on the Distilled Model. If the Student generates a solution with a </w:t>
      </w:r>
      <w:r>
        <w:rPr>
          <w:b/>
          <w:bCs/>
        </w:rPr>
        <w:t xml:space="preserve">low confidence score</w:t>
      </w:r>
      <w:r>
        <w:t xml:space="preserve"> (below configurable threshold, default 0.7) or fails the Ax-Prover verification check, the system automatically escalates the problem to the full MAS. This creates a seamless "Fail-Over" to higher intelligence.</w:t>
      </w:r>
    </w:p>
    <w:p>
      <w:pPr>
        <w:pStyle w:val="Heading2"/>
      </w:pPr>
      <w:r>
        <w:t xml:space="preserve">4.4 How: Implementation Code</w:t>
      </w:r>
    </w:p>
    <w:p>
      <w:pPr>
        <w:pStyle w:val="CodeBlock"/>
      </w:pPr>
      <w:r>
        <w:t xml:space="preserve">class ComplexityGatekeeper:</w:t>
      </w:r>
    </w:p>
    <w:p>
      <w:pPr>
        <w:pStyle w:val="CodeBlock"/>
      </w:pPr>
      <w:r>
        <w:t xml:space="preserve">    """</w:t>
      </w:r>
    </w:p>
    <w:p>
      <w:pPr>
        <w:pStyle w:val="CodeBlock"/>
      </w:pPr>
      <w:r>
        <w:t xml:space="preserve">    Phase 5 Complexity Gatekeeper - The "Triage Nurse"</w:t>
      </w:r>
    </w:p>
    <w:p>
      <w:pPr>
        <w:pStyle w:val="CodeBlock"/>
      </w:pPr>
      <w:r>
        <w:t xml:space="preserve">    Routes queries to Student (fast) or Teacher (full MAS) based on complexity.</w:t>
      </w:r>
    </w:p>
    <w:p>
      <w:pPr>
        <w:pStyle w:val="CodeBlock"/>
      </w:pPr>
      <w:r>
        <w:t xml:space="preserve">    """</w:t>
      </w:r>
    </w:p>
    <w:p>
      <w:pPr>
        <w:pStyle w:val="CodeBlock"/>
      </w:pPr>
      <w:r>
        <w:t xml:space="preserve">    </w:t>
      </w:r>
    </w:p>
    <w:p>
      <w:pPr>
        <w:pStyle w:val="CodeBlock"/>
      </w:pPr>
      <w:r>
        <w:t xml:space="preserve">    # Complexity thresholds</w:t>
      </w:r>
    </w:p>
    <w:p>
      <w:pPr>
        <w:pStyle w:val="CodeBlock"/>
      </w:pPr>
      <w:r>
        <w:t xml:space="preserve">    STUDENT_THRESHOLD = 0.4   # Below this -&gt; Student</w:t>
      </w:r>
    </w:p>
    <w:p>
      <w:pPr>
        <w:pStyle w:val="CodeBlock"/>
      </w:pPr>
      <w:r>
        <w:t xml:space="preserve">    TEACHER_THRESHOLD = 0.7   # Above this -&gt; Teacher</w:t>
      </w:r>
    </w:p>
    <w:p>
      <w:pPr>
        <w:pStyle w:val="CodeBlock"/>
      </w:pPr>
      <w:r>
        <w:t xml:space="preserve">    CONFIDENCE_THRESHOLD = 0.7  # Student confidence fallback</w:t>
      </w:r>
    </w:p>
    <w:p>
      <w:pPr>
        <w:pStyle w:val="CodeBlock"/>
      </w:pPr>
      <w:r>
        <w:t xml:space="preserve">    </w:t>
      </w:r>
    </w:p>
    <w:p>
      <w:pPr>
        <w:pStyle w:val="CodeBlock"/>
      </w:pPr>
      <w:r>
        <w:t xml:space="preserve">    # Keywords indicating high complexity (require Teacher)</w:t>
      </w:r>
    </w:p>
    <w:p>
      <w:pPr>
        <w:pStyle w:val="CodeBlock"/>
      </w:pPr>
      <w:r>
        <w:t xml:space="preserve">    TEACHER_KEYWORDS = [</w:t>
      </w:r>
    </w:p>
    <w:p>
      <w:pPr>
        <w:pStyle w:val="CodeBlock"/>
      </w:pPr>
      <w:r>
        <w:t xml:space="preserve">        'prove', 'proof', 'theorem', 'lemma', 'verify', 'formal',</w:t>
      </w:r>
    </w:p>
    <w:p>
      <w:pPr>
        <w:pStyle w:val="CodeBlock"/>
      </w:pPr>
      <w:r>
        <w:t xml:space="preserve">        'perturbation', 'gröbner', 'groebner', 'undecidable',</w:t>
      </w:r>
    </w:p>
    <w:p>
      <w:pPr>
        <w:pStyle w:val="CodeBlock"/>
      </w:pPr>
      <w:r>
        <w:t xml:space="preserve">        'optimize', 'eigenvalue', 'eigenvector', 'svd',</w:t>
      </w:r>
    </w:p>
    <w:p>
      <w:pPr>
        <w:pStyle w:val="CodeBlock"/>
      </w:pPr>
      <w:r>
        <w:t xml:space="preserve">        'differential equation', 'pde', 'ode', 'stochastic'</w:t>
      </w:r>
    </w:p>
    <w:p>
      <w:pPr>
        <w:pStyle w:val="CodeBlock"/>
      </w:pPr>
      <w:r>
        <w:t xml:space="preserve">    ]</w:t>
      </w:r>
    </w:p>
    <w:p>
      <w:pPr>
        <w:pStyle w:val="CodeBlock"/>
      </w:pPr>
      <w:r>
        <w:t xml:space="preserve">    </w:t>
      </w:r>
    </w:p>
    <w:p>
      <w:pPr>
        <w:pStyle w:val="CodeBlock"/>
      </w:pPr>
      <w:r>
        <w:t xml:space="preserve">    # Keywords indicating low complexity (Student can handle)</w:t>
      </w:r>
    </w:p>
    <w:p>
      <w:pPr>
        <w:pStyle w:val="CodeBlock"/>
      </w:pPr>
      <w:r>
        <w:t xml:space="preserve">    STUDENT_KEYWORDS = [</w:t>
      </w:r>
    </w:p>
    <w:p>
      <w:pPr>
        <w:pStyle w:val="CodeBlock"/>
      </w:pPr>
      <w:r>
        <w:t xml:space="preserve">        'derivative', 'differentiate', 'integrate', 'sum',</w:t>
      </w:r>
    </w:p>
    <w:p>
      <w:pPr>
        <w:pStyle w:val="CodeBlock"/>
      </w:pPr>
      <w:r>
        <w:t xml:space="preserve">        'simplify', 'expand', 'factor', 'solve', 'calculate'</w:t>
      </w:r>
    </w:p>
    <w:p>
      <w:pPr>
        <w:pStyle w:val="CodeBlock"/>
      </w:pPr>
      <w:r>
        <w:t xml:space="preserve">    ]</w:t>
      </w:r>
    </w:p>
    <w:p>
      <w:pPr>
        <w:pStyle w:val="CodeBlock"/>
      </w:pPr>
      <w:r>
        <w:t xml:space="preserve">    </w:t>
      </w:r>
    </w:p>
    <w:p>
      <w:pPr>
        <w:pStyle w:val="CodeBlock"/>
      </w:pPr>
      <w:r>
        <w:t xml:space="preserve">    def classify_query(self, query: str) -&gt; Tuple[float, str]:</w:t>
      </w:r>
    </w:p>
    <w:p>
      <w:pPr>
        <w:pStyle w:val="CodeBlock"/>
      </w:pPr>
      <w:r>
        <w:t xml:space="preserve">        """Classify query complexity and type"""</w:t>
      </w:r>
    </w:p>
    <w:p>
      <w:pPr>
        <w:pStyle w:val="CodeBlock"/>
      </w:pPr>
      <w:r>
        <w:t xml:space="preserve">        query_lower = query.lower()</w:t>
      </w:r>
    </w:p>
    <w:p>
      <w:pPr>
        <w:pStyle w:val="CodeBlock"/>
      </w:pPr>
      <w:r>
        <w:t xml:space="preserve">        complexity = 0.5  # Base complexity</w:t>
      </w:r>
    </w:p>
    <w:p>
      <w:pPr>
        <w:pStyle w:val="CodeBlock"/>
      </w:pPr>
      <w:r>
        <w:t xml:space="preserve">        </w:t>
      </w:r>
    </w:p>
    <w:p>
      <w:pPr>
        <w:pStyle w:val="CodeBlock"/>
      </w:pPr>
      <w:r>
        <w:t xml:space="preserve">        # Check for Teacher-requiring keywords</w:t>
      </w:r>
    </w:p>
    <w:p>
      <w:pPr>
        <w:pStyle w:val="CodeBlock"/>
      </w:pPr>
      <w:r>
        <w:t xml:space="preserve">        teacher_matches = sum(1 for kw in self.TEACHER_KEYWORDS</w:t>
      </w:r>
    </w:p>
    <w:p>
      <w:pPr>
        <w:pStyle w:val="CodeBlock"/>
      </w:pPr>
      <w:r>
        <w:t xml:space="preserve">                              if kw in query_lower)</w:t>
      </w:r>
    </w:p>
    <w:p>
      <w:pPr>
        <w:pStyle w:val="CodeBlock"/>
      </w:pPr>
      <w:r>
        <w:t xml:space="preserve">        complexity += teacher_matches * 0.15</w:t>
      </w:r>
    </w:p>
    <w:p>
      <w:pPr>
        <w:pStyle w:val="CodeBlock"/>
      </w:pPr>
      <w:r>
        <w:t xml:space="preserve">        </w:t>
      </w:r>
    </w:p>
    <w:p>
      <w:pPr>
        <w:pStyle w:val="CodeBlock"/>
      </w:pPr>
      <w:r>
        <w:t xml:space="preserve">        # Check for Student-suitable keywords</w:t>
      </w:r>
    </w:p>
    <w:p>
      <w:pPr>
        <w:pStyle w:val="CodeBlock"/>
      </w:pPr>
      <w:r>
        <w:t xml:space="preserve">        student_matches = sum(1 for kw in self.STUDENT_KEYWORDS</w:t>
      </w:r>
    </w:p>
    <w:p>
      <w:pPr>
        <w:pStyle w:val="CodeBlock"/>
      </w:pPr>
      <w:r>
        <w:t xml:space="preserve">                              if kw in query_lower)</w:t>
      </w:r>
    </w:p>
    <w:p>
      <w:pPr>
        <w:pStyle w:val="CodeBlock"/>
      </w:pPr>
      <w:r>
        <w:t xml:space="preserve">        complexity -= student_matches * 0.1</w:t>
      </w:r>
    </w:p>
    <w:p>
      <w:pPr>
        <w:pStyle w:val="CodeBlock"/>
      </w:pPr>
      <w:r>
        <w:t xml:space="preserve">        </w:t>
      </w:r>
    </w:p>
    <w:p>
      <w:pPr>
        <w:pStyle w:val="CodeBlock"/>
      </w:pPr>
      <w:r>
        <w:t xml:space="preserve">        # Clamp to valid range</w:t>
      </w:r>
    </w:p>
    <w:p>
      <w:pPr>
        <w:pStyle w:val="CodeBlock"/>
      </w:pPr>
      <w:r>
        <w:t xml:space="preserve">        complexity = max(0.0, min(1.0, complexity))</w:t>
      </w:r>
    </w:p>
    <w:p>
      <w:pPr>
        <w:pStyle w:val="CodeBlock"/>
      </w:pPr>
      <w:r>
        <w:t xml:space="preserve">        return complexity, self._determine_query_type(query_lower)</w:t>
      </w:r>
    </w:p>
    <w:p>
      <w:pPr>
        <w:pStyle w:val="CodeBlock"/>
      </w:pPr>
      <w:r>
        <w:t xml:space="preserve">    </w:t>
      </w:r>
    </w:p>
    <w:p>
      <w:pPr>
        <w:pStyle w:val="CodeBlock"/>
      </w:pPr>
      <w:r>
        <w:t xml:space="preserve">    def route_query(self, query: str) -&gt; Tuple[str, float]:</w:t>
      </w:r>
    </w:p>
    <w:p>
      <w:pPr>
        <w:pStyle w:val="CodeBlock"/>
      </w:pPr>
      <w:r>
        <w:t xml:space="preserve">        """Route query to Student or Teacher based on complexity"""</w:t>
      </w:r>
    </w:p>
    <w:p>
      <w:pPr>
        <w:pStyle w:val="CodeBlock"/>
      </w:pPr>
      <w:r>
        <w:t xml:space="preserve">        complexity, query_type = self.classify_query(query)</w:t>
      </w:r>
    </w:p>
    <w:p>
      <w:pPr>
        <w:pStyle w:val="CodeBlock"/>
      </w:pPr>
      <w:r>
        <w:t xml:space="preserve">        </w:t>
      </w:r>
    </w:p>
    <w:p>
      <w:pPr>
        <w:pStyle w:val="CodeBlock"/>
      </w:pPr>
      <w:r>
        <w:t xml:space="preserve">        if complexity &lt; self.STUDENT_THRESHOLD:</w:t>
      </w:r>
    </w:p>
    <w:p>
      <w:pPr>
        <w:pStyle w:val="CodeBlock"/>
      </w:pPr>
      <w:r>
        <w:t xml:space="preserve">            destination = "student"</w:t>
      </w:r>
    </w:p>
    <w:p>
      <w:pPr>
        <w:pStyle w:val="CodeBlock"/>
      </w:pPr>
      <w:r>
        <w:t xml:space="preserve">        elif complexity &gt; self.TEACHER_THRESHOLD:</w:t>
      </w:r>
    </w:p>
    <w:p>
      <w:pPr>
        <w:pStyle w:val="CodeBlock"/>
      </w:pPr>
      <w:r>
        <w:t xml:space="preserve">            destination = "teacher"</w:t>
      </w:r>
    </w:p>
    <w:p>
      <w:pPr>
        <w:pStyle w:val="CodeBlock"/>
      </w:pPr>
      <w:r>
        <w:t xml:space="preserve">        else:</w:t>
      </w:r>
    </w:p>
    <w:p>
      <w:pPr>
        <w:pStyle w:val="CodeBlock"/>
      </w:pPr>
      <w:r>
        <w:t xml:space="preserve">            # Gray zone - default to student with fallback</w:t>
      </w:r>
    </w:p>
    <w:p>
      <w:pPr>
        <w:pStyle w:val="CodeBlock"/>
      </w:pPr>
      <w:r>
        <w:t xml:space="preserve">            destination = "student"</w:t>
      </w:r>
    </w:p>
    <w:p>
      <w:pPr>
        <w:pStyle w:val="CodeBlock"/>
      </w:pPr>
      <w:r>
        <w:t xml:space="preserve">        </w:t>
      </w:r>
    </w:p>
    <w:p>
      <w:pPr>
        <w:pStyle w:val="CodeBlock"/>
      </w:pPr>
      <w:r>
        <w:t xml:space="preserve">        return destination, complexity</w:t>
      </w:r>
    </w:p>
    <w:p>
      <w:pPr>
        <w:pStyle w:val="CodeBlock"/>
      </w:pPr>
      <w:r>
        <w:t xml:space="preserve">    </w:t>
      </w:r>
    </w:p>
    <w:p>
      <w:pPr>
        <w:pStyle w:val="CodeBlock"/>
      </w:pPr>
      <w:r>
        <w:t xml:space="preserve">    def handle_student_failure(self, query: str, confidence: float,</w:t>
      </w:r>
    </w:p>
    <w:p>
      <w:pPr>
        <w:pStyle w:val="CodeBlock"/>
      </w:pPr>
      <w:r>
        <w:t xml:space="preserve">                                student_answer: str) -&gt; bool:</w:t>
      </w:r>
    </w:p>
    <w:p>
      <w:pPr>
        <w:pStyle w:val="CodeBlock"/>
      </w:pPr>
      <w:r>
        <w:t xml:space="preserve">        """Confidence Fallback: escalate to Teacher if needed"""</w:t>
      </w:r>
    </w:p>
    <w:p>
      <w:pPr>
        <w:pStyle w:val="CodeBlock"/>
      </w:pPr>
      <w:r>
        <w:t xml:space="preserve">        if confidence &lt; self.CONFIDENCE_THRESHOLD:</w:t>
      </w:r>
    </w:p>
    <w:p>
      <w:pPr>
        <w:pStyle w:val="CodeBlock"/>
      </w:pPr>
      <w:r>
        <w:t xml:space="preserve">            return True  # Escalate to Teacher</w:t>
      </w:r>
    </w:p>
    <w:p>
      <w:pPr>
        <w:pStyle w:val="CodeBlock"/>
      </w:pPr>
      <w:r>
        <w:t xml:space="preserve">        return False</w:t>
      </w:r>
    </w:p>
    <w:p>
      <w:pPr>
        <w:pStyle w:val="Citation"/>
        <w:spacing w:before="200"/>
      </w:pPr>
      <w:r>
        <w:t xml:space="preserve">📚 Reference: phase5_symbo_integration_architecture.py, lines 290-410; comprehensive_technical_analysis_symbo.pdf, Complexity Gatekeeper Section</w:t>
      </w:r>
    </w:p>
    <w:p>
      <w:r>
        <w:br w:type="page"/>
      </w:r>
    </w:p>
    <w:p>
      <w:pPr>
        <w:pStyle w:val="Heading1"/>
      </w:pPr>
      <w:r>
        <w:t xml:space="preserve">5. Step 4: Operational Hardening (Security &amp; Simulation)</w:t>
      </w:r>
    </w:p>
    <w:p>
      <w:pPr>
        <w:pStyle w:val="Heading2"/>
      </w:pPr>
      <w:r>
        <w:t xml:space="preserve">5.1 Objective</w:t>
      </w:r>
    </w:p>
    <w:p>
      <w:pPr>
        <w:spacing w:after="200"/>
      </w:pPr>
      <w:r>
        <w:t xml:space="preserve">Prepare the system for enterprise-scale deployment where security, stability, and resilience are non-negotiable requirements. This step installs the protective mechanisms that ensure the system operates reliably under adversarial conditions and maintains proper access controls across the agent hierarchy.</w:t>
      </w:r>
    </w:p>
    <w:p>
      <w:pPr>
        <w:pStyle w:val="Heading2"/>
      </w:pPr>
      <w:r>
        <w:t xml:space="preserve">5.2 What: Components to Build</w:t>
      </w:r>
    </w:p>
    <w:p>
      <w:pPr>
        <w:pStyle w:val="Heading3"/>
      </w:pPr>
      <w:r>
        <w:t xml:space="preserve">5.2.1 Agent: The User Simulator (The "Stress Tester")</w:t>
      </w:r>
    </w:p>
    <w:p>
      <w:pPr>
        <w:spacing w:after="150"/>
      </w:pPr>
      <w:r>
        <w:rPr>
          <w:b/>
          <w:bCs/>
        </w:rPr>
        <w:t xml:space="preserve">Directive: </w:t>
      </w:r>
      <w:r>
        <w:t xml:space="preserve">Deploy a specialized agent within the Evaluation Layer whose sole purpose is to act as an adversarial user, systematically testing system boundaries.</w:t>
      </w:r>
    </w:p>
    <w:p>
      <w:pPr>
        <w:spacing w:after="100"/>
      </w:pPr>
      <w:r>
        <w:rPr>
          <w:b/>
          <w:bCs/>
        </w:rPr>
        <w:t xml:space="preserve">Testing Responsibilities:</w:t>
      </w:r>
    </w:p>
    <w:p>
      <w:pPr>
        <w:pStyle w:val="ListParagraph"/>
        <w:numPr>
          <w:ilvl w:val="0"/>
          <w:numId w:val="2"/>
        </w:numPr>
      </w:pPr>
      <w:r>
        <w:rPr>
          <w:b/>
          <w:bCs/>
        </w:rPr>
        <w:t xml:space="preserve">Edge Cases: </w:t>
      </w:r>
      <w:r>
        <w:t xml:space="preserve">Boundary conditions, malformed inputs, unusual mathematical expressions</w:t>
      </w:r>
    </w:p>
    <w:p>
      <w:pPr>
        <w:pStyle w:val="ListParagraph"/>
        <w:numPr>
          <w:ilvl w:val="0"/>
          <w:numId w:val="2"/>
        </w:numPr>
      </w:pPr>
      <w:r>
        <w:rPr>
          <w:b/>
          <w:bCs/>
        </w:rPr>
        <w:t xml:space="preserve">Prompt Injections: </w:t>
      </w:r>
      <w:r>
        <w:t xml:space="preserve">Attempts to manipulate agent behavior through crafted inputs</w:t>
      </w:r>
    </w:p>
    <w:p>
      <w:pPr>
        <w:pStyle w:val="ListParagraph"/>
        <w:numPr>
          <w:ilvl w:val="0"/>
          <w:numId w:val="2"/>
        </w:numPr>
      </w:pPr>
      <w:r>
        <w:rPr>
          <w:b/>
          <w:bCs/>
        </w:rPr>
        <w:t xml:space="preserve">Mathematically Ambiguous Queries: </w:t>
      </w:r>
      <w:r>
        <w:t xml:space="preserve">Queries with multiple valid interpretations</w:t>
      </w:r>
    </w:p>
    <w:p>
      <w:pPr>
        <w:pStyle w:val="ListParagraph"/>
        <w:numPr>
          <w:ilvl w:val="0"/>
          <w:numId w:val="2"/>
        </w:numPr>
      </w:pPr>
      <w:r>
        <w:rPr>
          <w:b/>
          <w:bCs/>
        </w:rPr>
        <w:t xml:space="preserve">Load Testing: </w:t>
      </w:r>
      <w:r>
        <w:t xml:space="preserve">Verify Precondition Validation Team (Phase 3) correctly blocks invalid inputs under high throughput</w:t>
      </w:r>
    </w:p>
    <w:p>
      <w:pPr>
        <w:pStyle w:val="Heading3"/>
        <w:spacing w:before="200"/>
      </w:pPr>
      <w:r>
        <w:t xml:space="preserve">5.2.2 Agent: The Identity Manager (IAM Agent)</w:t>
      </w:r>
    </w:p>
    <w:p>
      <w:pPr>
        <w:spacing w:after="150"/>
      </w:pPr>
      <w:r>
        <w:rPr>
          <w:b/>
          <w:bCs/>
        </w:rPr>
        <w:t xml:space="preserve">Directive: </w:t>
      </w:r>
      <w:r>
        <w:t xml:space="preserve">Assign unique Agent Identities to every sub-agent in the system, treating agents as "First-Class Principals" with enforced access controls.</w:t>
      </w:r>
    </w:p>
    <w:p>
      <w:pPr>
        <w:spacing w:after="100"/>
      </w:pPr>
      <w:r>
        <w:rPr>
          <w:b/>
          <w:bCs/>
        </w:rPr>
        <w:t xml:space="preserve">Security Principles:</w:t>
      </w:r>
    </w:p>
    <w:p>
      <w:pPr>
        <w:pStyle w:val="ListParagraph"/>
        <w:numPr>
          <w:ilvl w:val="0"/>
          <w:numId w:val="2"/>
        </w:numPr>
      </w:pPr>
      <w:r>
        <w:rPr>
          <w:b/>
          <w:bCs/>
        </w:rPr>
        <w:t xml:space="preserve">Least-Privilege Access: </w:t>
      </w:r>
      <w:r>
        <w:t xml:space="preserve">Each agent can only access resources explicitly required for its function</w:t>
      </w:r>
    </w:p>
    <w:p>
      <w:pPr>
        <w:pStyle w:val="ListParagraph"/>
        <w:numPr>
          <w:ilvl w:val="0"/>
          <w:numId w:val="2"/>
        </w:numPr>
      </w:pPr>
      <w:r>
        <w:rPr>
          <w:b/>
          <w:bCs/>
        </w:rPr>
        <w:t xml:space="preserve">Domain Isolation: </w:t>
      </w:r>
      <w:r>
        <w:t xml:space="preserve">The "Graph Theory Agent" cannot access memory logs of the "Financial Optimization Agent"</w:t>
      </w:r>
    </w:p>
    <w:p>
      <w:pPr>
        <w:pStyle w:val="ListParagraph"/>
        <w:numPr>
          <w:ilvl w:val="0"/>
          <w:numId w:val="2"/>
        </w:numPr>
      </w:pPr>
      <w:r>
        <w:rPr>
          <w:b/>
          <w:bCs/>
        </w:rPr>
        <w:t xml:space="preserve">Audit Trail: </w:t>
      </w:r>
      <w:r>
        <w:t xml:space="preserve">All inter-agent communications logged with principal identities</w:t>
      </w:r>
    </w:p>
    <w:p>
      <w:pPr>
        <w:pStyle w:val="Citation"/>
        <w:spacing w:before="100"/>
      </w:pPr>
      <w:r>
        <w:t xml:space="preserve">📚 Reference: Phase 5 is the Production Optimization &amp; Distillation phase.docx, Step 4; Phase 5 shifts the focus to efficiency.docx, Step 4</w:t>
      </w:r>
    </w:p>
    <w:p>
      <w:r>
        <w:br w:type="page"/>
      </w:r>
    </w:p>
    <w:p>
      <w:pPr>
        <w:pStyle w:val="Heading1"/>
      </w:pPr>
      <w:r>
        <w:t xml:space="preserve">6. Step 5: The Evolutionary Flywheel (Continuous Improvement)</w:t>
      </w:r>
    </w:p>
    <w:p>
      <w:pPr>
        <w:pStyle w:val="Heading2"/>
      </w:pPr>
      <w:r>
        <w:t xml:space="preserve">6.1 Objective</w:t>
      </w:r>
    </w:p>
    <w:p>
      <w:pPr>
        <w:spacing w:after="200"/>
      </w:pPr>
      <w:r>
        <w:t xml:space="preserve">Close the loop to ensure the system gets smarter with every interaction </w:t>
      </w:r>
      <w:r>
        <w:rPr>
          <w:b/>
          <w:bCs/>
        </w:rPr>
        <w:t xml:space="preserve">without human intervention</w:t>
      </w:r>
      <w:r>
        <w:t xml:space="preserve">. The Evolutionary Flywheel implements the Active Learning Loop that continuously raises the baseline intelligence of the fast Student system by learning from Teacher successes on hard cases.</w:t>
      </w:r>
    </w:p>
    <w:p>
      <w:pPr>
        <w:pStyle w:val="Heading2"/>
      </w:pPr>
      <w:r>
        <w:t xml:space="preserve">6.2 Why: The AutoMaAS Pattern</w:t>
      </w:r>
    </w:p>
    <w:p>
      <w:pPr>
        <w:spacing w:after="200"/>
      </w:pPr>
      <w:r>
        <w:t xml:space="preserve">This step implements the AutoMaAS (Autonomous Multi-Agent System) pattern to its fullest potential: autonomous system optimization without human intervention. Every problem solved creates a training data point. The 1001st query of a particular type is solved more efficiently than the 1000th because the system has learned optimal agent selection and routing strategies.</w:t>
      </w:r>
    </w:p>
    <w:p>
      <w:pPr>
        <w:pStyle w:val="Citation"/>
      </w:pPr>
      <w:r>
        <w:t xml:space="preserve">📚 Reference: Phase_4_Build_Order_Breakdown.docx, Section 5.3; Phase 5 is the Production Optimization &amp; Distillation phase.docx, Step 5</w:t>
      </w:r>
    </w:p>
    <w:p>
      <w:pPr>
        <w:pStyle w:val="Heading2"/>
      </w:pPr>
      <w:r>
        <w:t xml:space="preserve">6.3 What: The Active Learning Loop</w:t>
      </w:r>
    </w:p>
    <w:p>
      <w:pPr>
        <w:spacing w:after="150"/>
      </w:pPr>
      <w:r>
        <w:rPr>
          <w:b/>
          <w:bCs/>
        </w:rPr>
        <w:t xml:space="preserve">Mechanism: </w:t>
      </w:r>
      <w:r>
        <w:t xml:space="preserve">When the Distilled Model fails (low confidence or verification failure) and the problem is escalated to the full MAS, the successful MAS resolution is captured and immediately tagged as </w:t>
      </w:r>
      <w:r>
        <w:rPr>
          <w:b/>
          <w:bCs/>
        </w:rPr>
        <w:t xml:space="preserve">High-Priority Training Data</w:t>
      </w:r>
      <w:r>
        <w:t xml:space="preserve">. These "hard case" traces receive priority weighting in the distillation pipeline.</w:t>
      </w:r>
    </w:p>
    <w:p>
      <w:pPr>
        <w:spacing w:after="100"/>
      </w:pPr>
      <w:r>
        <w:rPr>
          <w:b/>
          <w:bCs/>
        </w:rPr>
        <w:t xml:space="preserve">Flywheel Dynamics:</w:t>
      </w:r>
    </w:p>
    <w:p>
      <w:pPr>
        <w:pStyle w:val="ListParagraph"/>
        <w:numPr>
          <w:ilvl w:val="0"/>
          <w:numId w:val="4"/>
        </w:numPr>
      </w:pPr>
      <w:r>
        <w:t xml:space="preserve">Student attempts query → Low confidence detected</w:t>
      </w:r>
    </w:p>
    <w:p>
      <w:pPr>
        <w:pStyle w:val="ListParagraph"/>
        <w:numPr>
          <w:ilvl w:val="0"/>
          <w:numId w:val="4"/>
        </w:numPr>
      </w:pPr>
      <w:r>
        <w:t xml:space="preserve">Query escalated to Teacher (full MAS)</w:t>
      </w:r>
    </w:p>
    <w:p>
      <w:pPr>
        <w:pStyle w:val="ListParagraph"/>
        <w:numPr>
          <w:ilvl w:val="0"/>
          <w:numId w:val="4"/>
        </w:numPr>
      </w:pPr>
      <w:r>
        <w:t xml:space="preserve">Teacher successfully resolves with VERIFIED status</w:t>
      </w:r>
    </w:p>
    <w:p>
      <w:pPr>
        <w:pStyle w:val="ListParagraph"/>
        <w:numPr>
          <w:ilvl w:val="0"/>
          <w:numId w:val="4"/>
        </w:numPr>
      </w:pPr>
      <w:r>
        <w:t xml:space="preserve">Trace captured with "escalated" metadata flag</w:t>
      </w:r>
    </w:p>
    <w:p>
      <w:pPr>
        <w:pStyle w:val="ListParagraph"/>
        <w:numPr>
          <w:ilvl w:val="0"/>
          <w:numId w:val="4"/>
        </w:numPr>
      </w:pPr>
      <w:r>
        <w:t xml:space="preserve">Distillation Pipeline retrains Student with priority on escalated traces</w:t>
      </w:r>
    </w:p>
    <w:p>
      <w:pPr>
        <w:pStyle w:val="ListParagraph"/>
        <w:numPr>
          <w:ilvl w:val="0"/>
          <w:numId w:val="4"/>
        </w:numPr>
      </w:pPr>
      <w:r>
        <w:t xml:space="preserve">Student now handles similar queries without escalation</w:t>
      </w:r>
    </w:p>
    <w:p>
      <w:pPr>
        <w:spacing w:before="200" w:after="200"/>
      </w:pPr>
      <w:r>
        <w:rPr>
          <w:b/>
          <w:bCs/>
        </w:rPr>
        <w:t xml:space="preserve">Outcome: </w:t>
      </w:r>
      <w:r>
        <w:t xml:space="preserve">The Student gradually masters the problems that used to require the Teacher, constantly raising the baseline intelligence of the fast system. Over time, the escalation rate decreases as the Student absorbs more of the Teacher's capability.</w:t>
      </w:r>
    </w:p>
    <w:p>
      <w:pPr>
        <w:pStyle w:val="Heading2"/>
      </w:pPr>
      <w:r>
        <w:t xml:space="preserve">6.4 How: Implementation Code</w:t>
      </w:r>
    </w:p>
    <w:p>
      <w:pPr>
        <w:pStyle w:val="CodeBlock"/>
      </w:pPr>
      <w:r>
        <w:t xml:space="preserve">class EvolutionaryFlywheel:</w:t>
      </w:r>
    </w:p>
    <w:p>
      <w:pPr>
        <w:pStyle w:val="CodeBlock"/>
      </w:pPr>
      <w:r>
        <w:t xml:space="preserve">    """</w:t>
      </w:r>
    </w:p>
    <w:p>
      <w:pPr>
        <w:pStyle w:val="CodeBlock"/>
      </w:pPr>
      <w:r>
        <w:t xml:space="preserve">    Phase 5 Evolutionary Flywheel - Active Learning Loop</w:t>
      </w:r>
    </w:p>
    <w:p>
      <w:pPr>
        <w:pStyle w:val="CodeBlock"/>
      </w:pPr>
      <w:r>
        <w:t xml:space="preserve">    Implements continuous improvement: Student learns from</w:t>
      </w:r>
    </w:p>
    <w:p>
      <w:pPr>
        <w:pStyle w:val="CodeBlock"/>
      </w:pPr>
      <w:r>
        <w:t xml:space="preserve">    Teacher successes on escalated queries.</w:t>
      </w:r>
    </w:p>
    <w:p>
      <w:pPr>
        <w:pStyle w:val="CodeBlock"/>
      </w:pPr>
      <w:r>
        <w:t xml:space="preserve">    """</w:t>
      </w:r>
    </w:p>
    <w:p>
      <w:pPr>
        <w:pStyle w:val="CodeBlock"/>
      </w:pPr>
      <w:r>
        <w:t xml:space="preserve">    </w:t>
      </w:r>
    </w:p>
    <w:p>
      <w:pPr>
        <w:pStyle w:val="CodeBlock"/>
      </w:pPr>
      <w:r>
        <w:t xml:space="preserve">    def __init__(self, harvester: ThoughtTraceHarvester,</w:t>
      </w:r>
    </w:p>
    <w:p>
      <w:pPr>
        <w:pStyle w:val="CodeBlock"/>
      </w:pPr>
      <w:r>
        <w:t xml:space="preserve">                 distillation: DistillationPipeline,</w:t>
      </w:r>
    </w:p>
    <w:p>
      <w:pPr>
        <w:pStyle w:val="CodeBlock"/>
      </w:pPr>
      <w:r>
        <w:t xml:space="preserve">                 escalation_threshold: int = 10):</w:t>
      </w:r>
    </w:p>
    <w:p>
      <w:pPr>
        <w:pStyle w:val="CodeBlock"/>
      </w:pPr>
      <w:r>
        <w:t xml:space="preserve">        self.harvester = harvester</w:t>
      </w:r>
    </w:p>
    <w:p>
      <w:pPr>
        <w:pStyle w:val="CodeBlock"/>
      </w:pPr>
      <w:r>
        <w:t xml:space="preserve">        self.distillation = distillation</w:t>
      </w:r>
    </w:p>
    <w:p>
      <w:pPr>
        <w:pStyle w:val="CodeBlock"/>
      </w:pPr>
      <w:r>
        <w:t xml:space="preserve">        self.escalation_threshold = escalation_threshold</w:t>
      </w:r>
    </w:p>
    <w:p>
      <w:pPr>
        <w:pStyle w:val="CodeBlock"/>
      </w:pPr>
      <w:r>
        <w:t xml:space="preserve">        self.escalation_count = 0</w:t>
      </w:r>
    </w:p>
    <w:p>
      <w:pPr>
        <w:pStyle w:val="CodeBlock"/>
      </w:pPr>
      <w:r>
        <w:t xml:space="preserve">        self.evolution_history = []</w:t>
      </w:r>
    </w:p>
    <w:p>
      <w:pPr>
        <w:pStyle w:val="CodeBlock"/>
      </w:pPr>
      <w:r>
        <w:t xml:space="preserve">    </w:t>
      </w:r>
    </w:p>
    <w:p>
      <w:pPr>
        <w:pStyle w:val="CodeBlock"/>
      </w:pPr>
      <w:r>
        <w:t xml:space="preserve">    def record_escalation(self, query: str, student_confidence: float,</w:t>
      </w:r>
    </w:p>
    <w:p>
      <w:pPr>
        <w:pStyle w:val="CodeBlock"/>
      </w:pPr>
      <w:r>
        <w:t xml:space="preserve">                           teacher_result: Dict):</w:t>
      </w:r>
    </w:p>
    <w:p>
      <w:pPr>
        <w:pStyle w:val="CodeBlock"/>
      </w:pPr>
      <w:r>
        <w:t xml:space="preserve">        """Record an escalation event for learning"""</w:t>
      </w:r>
    </w:p>
    <w:p>
      <w:pPr>
        <w:pStyle w:val="CodeBlock"/>
      </w:pPr>
      <w:r>
        <w:t xml:space="preserve">        self.escalation_count += 1</w:t>
      </w:r>
    </w:p>
    <w:p>
      <w:pPr>
        <w:pStyle w:val="CodeBlock"/>
      </w:pPr>
      <w:r>
        <w:t xml:space="preserve">        </w:t>
      </w:r>
    </w:p>
    <w:p>
      <w:pPr>
        <w:pStyle w:val="CodeBlock"/>
      </w:pPr>
      <w:r>
        <w:t xml:space="preserve">        # Mark trace as high-priority</w:t>
      </w:r>
    </w:p>
    <w:p>
      <w:pPr>
        <w:pStyle w:val="CodeBlock"/>
      </w:pPr>
      <w:r>
        <w:t xml:space="preserve">        if 'trace_id' in teacher_result:</w:t>
      </w:r>
    </w:p>
    <w:p>
      <w:pPr>
        <w:pStyle w:val="CodeBlock"/>
      </w:pPr>
      <w:r>
        <w:t xml:space="preserve">            trace = self.harvester._get_trace(teacher_result['trace_id'])</w:t>
      </w:r>
    </w:p>
    <w:p>
      <w:pPr>
        <w:pStyle w:val="CodeBlock"/>
      </w:pPr>
      <w:r>
        <w:t xml:space="preserve">            if trace:</w:t>
      </w:r>
    </w:p>
    <w:p>
      <w:pPr>
        <w:pStyle w:val="CodeBlock"/>
      </w:pPr>
      <w:r>
        <w:t xml:space="preserve">                trace.metadata['escalated'] = True</w:t>
      </w:r>
    </w:p>
    <w:p>
      <w:pPr>
        <w:pStyle w:val="CodeBlock"/>
      </w:pPr>
      <w:r>
        <w:t xml:space="preserve">                trace.metadata['student_confidence'] = student_confidence</w:t>
      </w:r>
    </w:p>
    <w:p>
      <w:pPr>
        <w:pStyle w:val="CodeBlock"/>
      </w:pPr>
      <w:r>
        <w:t xml:space="preserve">                trace.metadata['learning_priority'] = 'high'</w:t>
      </w:r>
    </w:p>
    <w:p>
      <w:pPr>
        <w:pStyle w:val="CodeBlock"/>
      </w:pPr>
      <w:r>
        <w:t xml:space="preserve">        </w:t>
      </w:r>
    </w:p>
    <w:p>
      <w:pPr>
        <w:pStyle w:val="CodeBlock"/>
      </w:pPr>
      <w:r>
        <w:t xml:space="preserve">        # Trigger incremental learning if threshold reached</w:t>
      </w:r>
    </w:p>
    <w:p>
      <w:pPr>
        <w:pStyle w:val="CodeBlock"/>
      </w:pPr>
      <w:r>
        <w:t xml:space="preserve">        if self.escalation_count &gt;= self.escalation_threshold:</w:t>
      </w:r>
    </w:p>
    <w:p>
      <w:pPr>
        <w:pStyle w:val="CodeBlock"/>
      </w:pPr>
      <w:r>
        <w:t xml:space="preserve">            self._trigger_evolution_cycle()</w:t>
      </w:r>
    </w:p>
    <w:p>
      <w:pPr>
        <w:pStyle w:val="CodeBlock"/>
      </w:pPr>
      <w:r>
        <w:t xml:space="preserve">    </w:t>
      </w:r>
    </w:p>
    <w:p>
      <w:pPr>
        <w:pStyle w:val="CodeBlock"/>
      </w:pPr>
      <w:r>
        <w:t xml:space="preserve">    def _trigger_evolution_cycle(self):</w:t>
      </w:r>
    </w:p>
    <w:p>
      <w:pPr>
        <w:pStyle w:val="CodeBlock"/>
      </w:pPr>
      <w:r>
        <w:t xml:space="preserve">        """Run distillation focused on escalated traces"""</w:t>
      </w:r>
    </w:p>
    <w:p>
      <w:pPr>
        <w:pStyle w:val="CodeBlock"/>
      </w:pPr>
      <w:r>
        <w:t xml:space="preserve">        result = self.distillation.run_distillation(prioritize_escalated=True)</w:t>
      </w:r>
    </w:p>
    <w:p>
      <w:pPr>
        <w:pStyle w:val="CodeBlock"/>
      </w:pPr>
      <w:r>
        <w:t xml:space="preserve">        self.evolution_history.append({</w:t>
      </w:r>
    </w:p>
    <w:p>
      <w:pPr>
        <w:pStyle w:val="CodeBlock"/>
      </w:pPr>
      <w:r>
        <w:t xml:space="preserve">            'timestamp': datetime.now().isoformat(),</w:t>
      </w:r>
    </w:p>
    <w:p>
      <w:pPr>
        <w:pStyle w:val="CodeBlock"/>
      </w:pPr>
      <w:r>
        <w:t xml:space="preserve">            'escalations_processed': self.escalation_count,</w:t>
      </w:r>
    </w:p>
    <w:p>
      <w:pPr>
        <w:pStyle w:val="CodeBlock"/>
      </w:pPr>
      <w:r>
        <w:t xml:space="preserve">            'result': result</w:t>
      </w:r>
    </w:p>
    <w:p>
      <w:pPr>
        <w:pStyle w:val="CodeBlock"/>
      </w:pPr>
      <w:r>
        <w:t xml:space="preserve">        })</w:t>
      </w:r>
    </w:p>
    <w:p>
      <w:pPr>
        <w:pStyle w:val="CodeBlock"/>
      </w:pPr>
      <w:r>
        <w:t xml:space="preserve">        self.escalation_count = 0  # Reset counter</w:t>
      </w:r>
    </w:p>
    <w:p>
      <w:pPr>
        <w:pStyle w:val="Citation"/>
        <w:spacing w:before="200"/>
      </w:pPr>
      <w:r>
        <w:t xml:space="preserve">📚 Reference: phase5_symbo_integration_architecture.py, lines 550-620; Phase 5 is the Production Optimization &amp; Distillation phase.docx, Step 5</w:t>
      </w:r>
    </w:p>
    <w:p>
      <w:r>
        <w:br w:type="page"/>
      </w:r>
    </w:p>
    <w:p>
      <w:pPr>
        <w:pStyle w:val="Heading1"/>
      </w:pPr>
      <w:r>
        <w:t xml:space="preserve">7. Final Phase 5 Deliverable: The "Apex" System</w:t>
      </w:r>
    </w:p>
    <w:p>
      <w:pPr>
        <w:spacing w:after="200"/>
      </w:pPr>
      <w:r>
        <w:t xml:space="preserve">At the conclusion of Phase 5, the architecture transitions from a Multi-Agent System to an </w:t>
      </w:r>
      <w:r>
        <w:rPr>
          <w:b/>
          <w:bCs/>
        </w:rPr>
        <w:t xml:space="preserve">Adaptive Cognitive Engine</w:t>
      </w:r>
      <w:r>
        <w:t xml:space="preserve"> with three defining characteristics: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E3A5F" w:val="clear"/>
          </w:tcPr>
          <w:p>
            <w:pPr>
              <w:jc w:val="center"/>
            </w:pPr>
            <w:r>
              <w:rPr>
                <w:b/>
                <w:bCs/>
                <w:color w:val="FFFFFF"/>
                <w:sz w:val="22"/>
                <w:szCs w:val="22"/>
              </w:rPr>
              <w:t xml:space="preserve">Characteristic</w:t>
            </w:r>
          </w:p>
        </w:tc>
        <w:tc>
          <w:tcPr>
            <w:tcW w:type="dxa" w:w="7020"/>
            <w:tcBorders>
              <w:top w:val="single" w:color="CCCCCC" w:sz="1"/>
              <w:left w:val="single" w:color="CCCCCC" w:sz="1"/>
              <w:bottom w:val="single" w:color="CCCCCC" w:sz="1"/>
              <w:right w:val="single" w:color="CCCCCC" w:sz="1"/>
            </w:tcBorders>
            <w:shd w:fill="1E3A5F" w:val="clear"/>
          </w:tcPr>
          <w:p>
            <w:pPr>
              <w:jc w:val="center"/>
            </w:pPr>
            <w:r>
              <w:rPr>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tcPr>
          <w:p>
            <w:r>
              <w:rPr>
                <w:b/>
                <w:bCs/>
              </w:rPr>
              <w:t xml:space="preserve">Speed</w:t>
            </w:r>
          </w:p>
        </w:tc>
        <w:tc>
          <w:tcPr>
            <w:tcW w:type="dxa" w:w="7020"/>
            <w:tcBorders>
              <w:top w:val="single" w:color="CCCCCC" w:sz="1"/>
              <w:left w:val="single" w:color="CCCCCC" w:sz="1"/>
              <w:bottom w:val="single" w:color="CCCCCC" w:sz="1"/>
              <w:right w:val="single" w:color="CCCCCC" w:sz="1"/>
            </w:tcBorders>
          </w:tcPr>
          <w:p>
            <w:r>
              <w:t xml:space="preserve">Functions as a fast, single model for ~90% of user interactions, achieving 1/5th the latency and cost of the full MAS</w:t>
            </w:r>
          </w:p>
        </w:tc>
      </w:tr>
      <w:tr>
        <w:tc>
          <w:tcPr>
            <w:tcW w:type="dxa" w:w="2340"/>
            <w:tcBorders>
              <w:top w:val="single" w:color="CCCCCC" w:sz="1"/>
              <w:left w:val="single" w:color="CCCCCC" w:sz="1"/>
              <w:bottom w:val="single" w:color="CCCCCC" w:sz="1"/>
              <w:right w:val="single" w:color="CCCCCC" w:sz="1"/>
            </w:tcBorders>
            <w:shd w:fill="F5F8FA" w:val="clear"/>
          </w:tcPr>
          <w:p>
            <w:r>
              <w:rPr>
                <w:b/>
                <w:bCs/>
              </w:rPr>
              <w:t xml:space="preserve">Depth</w:t>
            </w:r>
          </w:p>
        </w:tc>
        <w:tc>
          <w:tcPr>
            <w:tcW w:type="dxa" w:w="7020"/>
            <w:tcBorders>
              <w:top w:val="single" w:color="CCCCCC" w:sz="1"/>
              <w:left w:val="single" w:color="CCCCCC" w:sz="1"/>
              <w:bottom w:val="single" w:color="CCCCCC" w:sz="1"/>
              <w:right w:val="single" w:color="CCCCCC" w:sz="1"/>
            </w:tcBorders>
            <w:shd w:fill="F5F8FA" w:val="clear"/>
          </w:tcPr>
          <w:p>
            <w:r>
              <w:t xml:space="preserve">Instantly unfolds into a 50-agent swarm of specialists when encountering problems that exceed intuitive grasp</w:t>
            </w:r>
          </w:p>
        </w:tc>
      </w:tr>
      <w:tr>
        <w:tc>
          <w:tcPr>
            <w:tcW w:type="dxa" w:w="2340"/>
            <w:tcBorders>
              <w:top w:val="single" w:color="CCCCCC" w:sz="1"/>
              <w:left w:val="single" w:color="CCCCCC" w:sz="1"/>
              <w:bottom w:val="single" w:color="CCCCCC" w:sz="1"/>
              <w:right w:val="single" w:color="CCCCCC" w:sz="1"/>
            </w:tcBorders>
          </w:tcPr>
          <w:p>
            <w:r>
              <w:rPr>
                <w:b/>
                <w:bCs/>
              </w:rPr>
              <w:t xml:space="preserve">Trajectory</w:t>
            </w:r>
          </w:p>
        </w:tc>
        <w:tc>
          <w:tcPr>
            <w:tcW w:type="dxa" w:w="7020"/>
            <w:tcBorders>
              <w:top w:val="single" w:color="CCCCCC" w:sz="1"/>
              <w:left w:val="single" w:color="CCCCCC" w:sz="1"/>
              <w:bottom w:val="single" w:color="CCCCCC" w:sz="1"/>
              <w:right w:val="single" w:color="CCCCCC" w:sz="1"/>
            </w:tcBorders>
          </w:tcPr>
          <w:p>
            <w:r>
              <w:t xml:space="preserve">Autonomously updates its own instincts (Distilled Model) based on deliberative successes (MAS), solving the latency-intelligence trade-off</w:t>
            </w:r>
          </w:p>
        </w:tc>
      </w:tr>
    </w:tbl>
    <w:p>
      <w:pPr>
        <w:pStyle w:val="Citation"/>
        <w:spacing w:before="200"/>
      </w:pPr>
      <w:r>
        <w:t xml:space="preserve">📚 Reference: Phase 5 is the Production Optimization &amp; Distillation phase.docx, Final Deliverable Section</w:t>
      </w:r>
    </w:p>
    <w:p>
      <w:r>
        <w:br w:type="page"/>
      </w:r>
    </w:p>
    <w:p>
      <w:pPr>
        <w:pStyle w:val="Heading1"/>
      </w:pPr>
      <w:r>
        <w:t xml:space="preserve">8. Phase 5 Completion Criteria</w:t>
      </w:r>
    </w:p>
    <w:p>
      <w:pPr>
        <w:spacing w:after="150"/>
      </w:pPr>
      <w:r>
        <w:t xml:space="preserve">Phase 5 is considered complete when the following verification tests pass:</w:t>
      </w:r>
    </w:p>
    <w:p>
      <w:pPr>
        <w:pStyle w:val="ListParagraph"/>
        <w:numPr>
          <w:ilvl w:val="0"/>
          <w:numId w:val="5"/>
        </w:numPr>
      </w:pPr>
      <w:r>
        <w:rPr>
          <w:b/>
          <w:bCs/>
        </w:rPr>
        <w:t xml:space="preserve">Thought Trace Harvest: </w:t>
      </w:r>
      <w:r>
        <w:t xml:space="preserve">Provenance Logger captures full causal chains from User Query through Final Output with proper verification status tagging</w:t>
      </w:r>
    </w:p>
    <w:p>
      <w:pPr>
        <w:pStyle w:val="ListParagraph"/>
        <w:numPr>
          <w:ilvl w:val="0"/>
          <w:numId w:val="5"/>
        </w:numPr>
      </w:pPr>
      <w:r>
        <w:rPr>
          <w:b/>
          <w:bCs/>
        </w:rPr>
        <w:t xml:space="preserve">Gold Standard Filter: </w:t>
      </w:r>
      <w:r>
        <w:t xml:space="preserve">Only traces with STATUS: VERIFIED from Ax-Prover or Debate consensus enter the training corpus (0% contamination)</w:t>
      </w:r>
    </w:p>
    <w:p>
      <w:pPr>
        <w:pStyle w:val="ListParagraph"/>
        <w:numPr>
          <w:ilvl w:val="0"/>
          <w:numId w:val="5"/>
        </w:numPr>
      </w:pPr>
      <w:r>
        <w:rPr>
          <w:b/>
          <w:bCs/>
        </w:rPr>
        <w:t xml:space="preserve">Distillation Pipeline: </w:t>
      </w:r>
      <w:r>
        <w:t xml:space="preserve">Student model successfully trains on verified traces and demonstrates routing logic prediction capability</w:t>
      </w:r>
    </w:p>
    <w:p>
      <w:pPr>
        <w:pStyle w:val="ListParagraph"/>
        <w:numPr>
          <w:ilvl w:val="0"/>
          <w:numId w:val="5"/>
        </w:numPr>
      </w:pPr>
      <w:r>
        <w:rPr>
          <w:b/>
          <w:bCs/>
        </w:rPr>
        <w:t xml:space="preserve">Complexity Gatekeeper: </w:t>
      </w:r>
      <w:r>
        <w:t xml:space="preserve">Routes ~80% of standard queries to Student and ~20% complex queries to Teacher (measured across 1000+ query test set)</w:t>
      </w:r>
    </w:p>
    <w:p>
      <w:pPr>
        <w:pStyle w:val="ListParagraph"/>
        <w:numPr>
          <w:ilvl w:val="0"/>
          <w:numId w:val="5"/>
        </w:numPr>
      </w:pPr>
      <w:r>
        <w:rPr>
          <w:b/>
          <w:bCs/>
        </w:rPr>
        <w:t xml:space="preserve">Confidence Fallback: </w:t>
      </w:r>
      <w:r>
        <w:t xml:space="preserve">Student failures (confidence &lt; 0.7) automatically escalate to full MAS with seamless fail-over</w:t>
      </w:r>
    </w:p>
    <w:p>
      <w:pPr>
        <w:pStyle w:val="ListParagraph"/>
        <w:numPr>
          <w:ilvl w:val="0"/>
          <w:numId w:val="5"/>
        </w:numPr>
      </w:pPr>
      <w:r>
        <w:rPr>
          <w:b/>
          <w:bCs/>
        </w:rPr>
        <w:t xml:space="preserve">Latency Improvement: </w:t>
      </w:r>
      <w:r>
        <w:t xml:space="preserve">Student-routed queries complete in ≤20% of the time required by full MAS (5x speedup)</w:t>
      </w:r>
    </w:p>
    <w:p>
      <w:pPr>
        <w:pStyle w:val="ListParagraph"/>
        <w:numPr>
          <w:ilvl w:val="0"/>
          <w:numId w:val="5"/>
        </w:numPr>
      </w:pPr>
      <w:r>
        <w:rPr>
          <w:b/>
          <w:bCs/>
        </w:rPr>
        <w:t xml:space="preserve">Evolutionary Flywheel: </w:t>
      </w:r>
      <w:r>
        <w:t xml:space="preserve">Active Learning Loop triggers retraining on escalated traces, demonstrable decrease in escalation rate over time</w:t>
      </w:r>
    </w:p>
    <w:p>
      <w:pPr>
        <w:pStyle w:val="ListParagraph"/>
        <w:numPr>
          <w:ilvl w:val="0"/>
          <w:numId w:val="5"/>
        </w:numPr>
      </w:pPr>
      <w:r>
        <w:rPr>
          <w:b/>
          <w:bCs/>
        </w:rPr>
        <w:t xml:space="preserve">Stress Testing: </w:t>
      </w:r>
      <w:r>
        <w:t xml:space="preserve">User Simulator validates Precondition Validation Team blocks invalid inputs under high load (100+ concurrent queries)</w:t>
      </w:r>
    </w:p>
    <w:p>
      <w:pPr>
        <w:pStyle w:val="ListParagraph"/>
        <w:numPr>
          <w:ilvl w:val="0"/>
          <w:numId w:val="5"/>
        </w:numPr>
      </w:pPr>
      <w:r>
        <w:rPr>
          <w:b/>
          <w:bCs/>
        </w:rPr>
        <w:t xml:space="preserve">IAM Integration: </w:t>
      </w:r>
      <w:r>
        <w:t xml:space="preserve">All agents have unique identities with enforced least-privilege access (audit log demonstrates no cross-domain access violations)</w:t>
      </w:r>
    </w:p>
    <w:p>
      <w:r>
        <w:br w:type="page"/>
      </w:r>
    </w:p>
    <w:p>
      <w:pPr>
        <w:pStyle w:val="Heading1"/>
      </w:pPr>
      <w:r>
        <w:t xml:space="preserve">9. Source Documentation Reference</w:t>
      </w:r>
    </w:p>
    <w:p>
      <w:pPr>
        <w:spacing w:after="200"/>
      </w:pPr>
      <w:r>
        <w:t xml:space="preserve">This build order document synthesizes information from the following project documentation: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Pr>
          <w:p>
            <w:pPr>
              <w:jc w:val="center"/>
            </w:pPr>
            <w:r>
              <w:rPr>
                <w:b/>
                <w:bCs/>
                <w:color w:val="FFFFFF"/>
                <w:sz w:val="20"/>
                <w:szCs w:val="20"/>
              </w:rPr>
              <w:t xml:space="preserve">Document</w:t>
            </w:r>
          </w:p>
        </w:tc>
        <w:tc>
          <w:tcPr>
            <w:tcW w:type="dxa" w:w="4680"/>
            <w:tcBorders>
              <w:top w:val="single" w:color="CCCCCC" w:sz="1"/>
              <w:left w:val="single" w:color="CCCCCC" w:sz="1"/>
              <w:bottom w:val="single" w:color="CCCCCC" w:sz="1"/>
              <w:right w:val="single" w:color="CCCCCC" w:sz="1"/>
            </w:tcBorders>
            <w:shd w:fill="1E3A5F" w:val="clear"/>
          </w:tcPr>
          <w:p>
            <w:pPr>
              <w:jc w:val="center"/>
            </w:pPr>
            <w:r>
              <w:rPr>
                <w:b/>
                <w:bCs/>
                <w:color w:val="FFFFFF"/>
                <w:sz w:val="20"/>
                <w:szCs w:val="20"/>
              </w:rPr>
              <w:t xml:space="preserve">Content Scope</w:t>
            </w:r>
          </w:p>
        </w:tc>
      </w:tr>
      <w:tr>
        <w:tc>
          <w:tcPr>
            <w:tcW w:type="dxa" w:w="4680"/>
            <w:tcBorders>
              <w:top w:val="single" w:color="CCCCCC" w:sz="1"/>
              <w:left w:val="single" w:color="CCCCCC" w:sz="1"/>
              <w:bottom w:val="single" w:color="CCCCCC" w:sz="1"/>
              <w:right w:val="single" w:color="CCCCCC" w:sz="1"/>
            </w:tcBorders>
          </w:tcPr>
          <w:p>
            <w:r>
              <w:rPr>
                <w:i/>
                <w:iCs/>
                <w:sz w:val="20"/>
                <w:szCs w:val="20"/>
              </w:rPr>
              <w:t xml:space="preserve">Phase 5 is the Production Optimization &amp; Distillation phase.docx</w:t>
            </w:r>
          </w:p>
        </w:tc>
        <w:tc>
          <w:tcPr>
            <w:tcW w:type="dxa" w:w="4680"/>
            <w:tcBorders>
              <w:top w:val="single" w:color="CCCCCC" w:sz="1"/>
              <w:left w:val="single" w:color="CCCCCC" w:sz="1"/>
              <w:bottom w:val="single" w:color="CCCCCC" w:sz="1"/>
              <w:right w:val="single" w:color="CCCCCC" w:sz="1"/>
            </w:tcBorders>
          </w:tcPr>
          <w:p>
            <w:r>
              <w:rPr>
                <w:sz w:val="20"/>
                <w:szCs w:val="20"/>
              </w:rPr>
              <w:t xml:space="preserve">Primary technical specification with step-by-step implementation directives</w:t>
            </w:r>
          </w:p>
        </w:tc>
      </w:tr>
      <w:tr>
        <w:tc>
          <w:tcPr>
            <w:tcW w:type="dxa" w:w="4680"/>
            <w:tcBorders>
              <w:top w:val="single" w:color="CCCCCC" w:sz="1"/>
              <w:left w:val="single" w:color="CCCCCC" w:sz="1"/>
              <w:bottom w:val="single" w:color="CCCCCC" w:sz="1"/>
              <w:right w:val="single" w:color="CCCCCC" w:sz="1"/>
            </w:tcBorders>
            <w:shd w:fill="F5F8FA" w:val="clear"/>
          </w:tcPr>
          <w:p>
            <w:r>
              <w:rPr>
                <w:i/>
                <w:iCs/>
                <w:sz w:val="20"/>
                <w:szCs w:val="20"/>
              </w:rPr>
              <w:t xml:space="preserve">Phase 5 shifts the focus to efficiency.docx</w:t>
            </w:r>
          </w:p>
        </w:tc>
        <w:tc>
          <w:tcPr>
            <w:tcW w:type="dxa" w:w="4680"/>
            <w:tcBorders>
              <w:top w:val="single" w:color="CCCCCC" w:sz="1"/>
              <w:left w:val="single" w:color="CCCCCC" w:sz="1"/>
              <w:bottom w:val="single" w:color="CCCCCC" w:sz="1"/>
              <w:right w:val="single" w:color="CCCCCC" w:sz="1"/>
            </w:tcBorders>
            <w:shd w:fill="F5F8FA" w:val="clear"/>
          </w:tcPr>
          <w:p>
            <w:r>
              <w:rPr>
                <w:sz w:val="20"/>
                <w:szCs w:val="20"/>
              </w:rPr>
              <w:t xml:space="preserve">Detailed agent specifications and hybrid deployment architecture</w:t>
            </w:r>
          </w:p>
        </w:tc>
      </w:tr>
      <w:tr>
        <w:tc>
          <w:tcPr>
            <w:tcW w:type="dxa" w:w="4680"/>
            <w:tcBorders>
              <w:top w:val="single" w:color="CCCCCC" w:sz="1"/>
              <w:left w:val="single" w:color="CCCCCC" w:sz="1"/>
              <w:bottom w:val="single" w:color="CCCCCC" w:sz="1"/>
              <w:right w:val="single" w:color="CCCCCC" w:sz="1"/>
            </w:tcBorders>
          </w:tcPr>
          <w:p>
            <w:r>
              <w:rPr>
                <w:i/>
                <w:iCs/>
                <w:sz w:val="20"/>
                <w:szCs w:val="20"/>
              </w:rPr>
              <w:t xml:space="preserve">comprehensive_technical_analysis_symbo.pdf</w:t>
            </w:r>
          </w:p>
        </w:tc>
        <w:tc>
          <w:tcPr>
            <w:tcW w:type="dxa" w:w="4680"/>
            <w:tcBorders>
              <w:top w:val="single" w:color="CCCCCC" w:sz="1"/>
              <w:left w:val="single" w:color="CCCCCC" w:sz="1"/>
              <w:bottom w:val="single" w:color="CCCCCC" w:sz="1"/>
              <w:right w:val="single" w:color="CCCCCC" w:sz="1"/>
            </w:tcBorders>
          </w:tcPr>
          <w:p>
            <w:r>
              <w:rPr>
                <w:sz w:val="20"/>
                <w:szCs w:val="20"/>
              </w:rPr>
              <w:t xml:space="preserve">Technical analysis of symbo architecture alignment with Phase 5 requirements</w:t>
            </w:r>
          </w:p>
        </w:tc>
      </w:tr>
      <w:tr>
        <w:tc>
          <w:tcPr>
            <w:tcW w:type="dxa" w:w="4680"/>
            <w:tcBorders>
              <w:top w:val="single" w:color="CCCCCC" w:sz="1"/>
              <w:left w:val="single" w:color="CCCCCC" w:sz="1"/>
              <w:bottom w:val="single" w:color="CCCCCC" w:sz="1"/>
              <w:right w:val="single" w:color="CCCCCC" w:sz="1"/>
            </w:tcBorders>
            <w:shd w:fill="F5F8FA" w:val="clear"/>
          </w:tcPr>
          <w:p>
            <w:r>
              <w:rPr>
                <w:i/>
                <w:iCs/>
                <w:sz w:val="20"/>
                <w:szCs w:val="20"/>
              </w:rPr>
              <w:t xml:space="preserve">phase5_symbo_integration_architecture.py</w:t>
            </w:r>
          </w:p>
        </w:tc>
        <w:tc>
          <w:tcPr>
            <w:tcW w:type="dxa" w:w="4680"/>
            <w:tcBorders>
              <w:top w:val="single" w:color="CCCCCC" w:sz="1"/>
              <w:left w:val="single" w:color="CCCCCC" w:sz="1"/>
              <w:bottom w:val="single" w:color="CCCCCC" w:sz="1"/>
              <w:right w:val="single" w:color="CCCCCC" w:sz="1"/>
            </w:tcBorders>
            <w:shd w:fill="F5F8FA" w:val="clear"/>
          </w:tcPr>
          <w:p>
            <w:r>
              <w:rPr>
                <w:sz w:val="20"/>
                <w:szCs w:val="20"/>
              </w:rPr>
              <w:t xml:space="preserve">Reference implementation code for ThoughtTraceHarvester, ComplexityGatekeeper, DistillationPipeline, EvolutionaryFlywheel</w:t>
            </w:r>
          </w:p>
        </w:tc>
      </w:tr>
      <w:tr>
        <w:tc>
          <w:tcPr>
            <w:tcW w:type="dxa" w:w="4680"/>
            <w:tcBorders>
              <w:top w:val="single" w:color="CCCCCC" w:sz="1"/>
              <w:left w:val="single" w:color="CCCCCC" w:sz="1"/>
              <w:bottom w:val="single" w:color="CCCCCC" w:sz="1"/>
              <w:right w:val="single" w:color="CCCCCC" w:sz="1"/>
            </w:tcBorders>
          </w:tcPr>
          <w:p>
            <w:r>
              <w:rPr>
                <w:i/>
                <w:iCs/>
                <w:sz w:val="20"/>
                <w:szCs w:val="20"/>
              </w:rPr>
              <w:t xml:space="preserve">architectural_roadmap.docx</w:t>
            </w:r>
          </w:p>
        </w:tc>
        <w:tc>
          <w:tcPr>
            <w:tcW w:type="dxa" w:w="4680"/>
            <w:tcBorders>
              <w:top w:val="single" w:color="CCCCCC" w:sz="1"/>
              <w:left w:val="single" w:color="CCCCCC" w:sz="1"/>
              <w:bottom w:val="single" w:color="CCCCCC" w:sz="1"/>
              <w:right w:val="single" w:color="CCCCCC" w:sz="1"/>
            </w:tcBorders>
          </w:tcPr>
          <w:p>
            <w:r>
              <w:rPr>
                <w:sz w:val="20"/>
                <w:szCs w:val="20"/>
              </w:rPr>
              <w:t xml:space="preserve">65-agent system architecture overview, Phase 5 agent counts and team specifications</w:t>
            </w:r>
          </w:p>
        </w:tc>
      </w:tr>
      <w:tr>
        <w:tc>
          <w:tcPr>
            <w:tcW w:type="dxa" w:w="4680"/>
            <w:tcBorders>
              <w:top w:val="single" w:color="CCCCCC" w:sz="1"/>
              <w:left w:val="single" w:color="CCCCCC" w:sz="1"/>
              <w:bottom w:val="single" w:color="CCCCCC" w:sz="1"/>
              <w:right w:val="single" w:color="CCCCCC" w:sz="1"/>
            </w:tcBorders>
            <w:shd w:fill="F5F8FA" w:val="clear"/>
          </w:tcPr>
          <w:p>
            <w:r>
              <w:rPr>
                <w:i/>
                <w:iCs/>
                <w:sz w:val="20"/>
                <w:szCs w:val="20"/>
              </w:rPr>
              <w:t xml:space="preserve">Phased_Evolution_of_the_65-Agent_System_Architecture.docx</w:t>
            </w:r>
          </w:p>
        </w:tc>
        <w:tc>
          <w:tcPr>
            <w:tcW w:type="dxa" w:w="4680"/>
            <w:tcBorders>
              <w:top w:val="single" w:color="CCCCCC" w:sz="1"/>
              <w:left w:val="single" w:color="CCCCCC" w:sz="1"/>
              <w:bottom w:val="single" w:color="CCCCCC" w:sz="1"/>
              <w:right w:val="single" w:color="CCCCCC" w:sz="1"/>
            </w:tcBorders>
            <w:shd w:fill="F5F8FA" w:val="clear"/>
          </w:tcPr>
          <w:p>
            <w:r>
              <w:rPr>
                <w:sz w:val="20"/>
                <w:szCs w:val="20"/>
              </w:rPr>
              <w:t xml:space="preserve">Phase-by-phase agent population breakdown confirming Phase 5 deploys 6 optimization agents</w:t>
            </w:r>
          </w:p>
        </w:tc>
      </w:tr>
      <w:tr>
        <w:tc>
          <w:tcPr>
            <w:tcW w:type="dxa" w:w="4680"/>
            <w:tcBorders>
              <w:top w:val="single" w:color="CCCCCC" w:sz="1"/>
              <w:left w:val="single" w:color="CCCCCC" w:sz="1"/>
              <w:bottom w:val="single" w:color="CCCCCC" w:sz="1"/>
              <w:right w:val="single" w:color="CCCCCC" w:sz="1"/>
            </w:tcBorders>
          </w:tcPr>
          <w:p>
            <w:r>
              <w:rPr>
                <w:i/>
                <w:iCs/>
                <w:sz w:val="20"/>
                <w:szCs w:val="20"/>
              </w:rPr>
              <w:t xml:space="preserve">phases_0-6_for_the_Autonomous_Mathematical_Discovery_Engine.docx</w:t>
            </w:r>
          </w:p>
        </w:tc>
        <w:tc>
          <w:tcPr>
            <w:tcW w:type="dxa" w:w="4680"/>
            <w:tcBorders>
              <w:top w:val="single" w:color="CCCCCC" w:sz="1"/>
              <w:left w:val="single" w:color="CCCCCC" w:sz="1"/>
              <w:bottom w:val="single" w:color="CCCCCC" w:sz="1"/>
              <w:right w:val="single" w:color="CCCCCC" w:sz="1"/>
            </w:tcBorders>
          </w:tcPr>
          <w:p>
            <w:r>
              <w:rPr>
                <w:sz w:val="20"/>
                <w:szCs w:val="20"/>
              </w:rPr>
              <w:t xml:space="preserve">Overall roadmap and phase integration context, including Phase 5's role in the system evolution</w:t>
            </w:r>
          </w:p>
        </w:tc>
      </w:tr>
      <w:tr>
        <w:tc>
          <w:tcPr>
            <w:tcW w:type="dxa" w:w="4680"/>
            <w:tcBorders>
              <w:top w:val="single" w:color="CCCCCC" w:sz="1"/>
              <w:left w:val="single" w:color="CCCCCC" w:sz="1"/>
              <w:bottom w:val="single" w:color="CCCCCC" w:sz="1"/>
              <w:right w:val="single" w:color="CCCCCC" w:sz="1"/>
            </w:tcBorders>
            <w:shd w:fill="F5F8FA" w:val="clear"/>
          </w:tcPr>
          <w:p>
            <w:r>
              <w:rPr>
                <w:i/>
                <w:iCs/>
                <w:sz w:val="20"/>
                <w:szCs w:val="20"/>
              </w:rPr>
              <w:t xml:space="preserve">symbo_llm.py, symbo_llm_core.py</w:t>
            </w:r>
          </w:p>
        </w:tc>
        <w:tc>
          <w:tcPr>
            <w:tcW w:type="dxa" w:w="4680"/>
            <w:tcBorders>
              <w:top w:val="single" w:color="CCCCCC" w:sz="1"/>
              <w:left w:val="single" w:color="CCCCCC" w:sz="1"/>
              <w:bottom w:val="single" w:color="CCCCCC" w:sz="1"/>
              <w:right w:val="single" w:color="CCCCCC" w:sz="1"/>
            </w:tcBorders>
            <w:shd w:fill="F5F8FA" w:val="clear"/>
          </w:tcPr>
          <w:p>
            <w:r>
              <w:rPr>
                <w:sz w:val="20"/>
                <w:szCs w:val="20"/>
              </w:rPr>
              <w:t xml:space="preserve">Existing Student model implementation (SymboLLMCore transformer, SymboLLMAdapter routing logic)</w:t>
            </w:r>
          </w:p>
        </w:tc>
      </w:tr>
      <w:tr>
        <w:tc>
          <w:tcPr>
            <w:tcW w:type="dxa" w:w="4680"/>
            <w:tcBorders>
              <w:top w:val="single" w:color="CCCCCC" w:sz="1"/>
              <w:left w:val="single" w:color="CCCCCC" w:sz="1"/>
              <w:bottom w:val="single" w:color="CCCCCC" w:sz="1"/>
              <w:right w:val="single" w:color="CCCCCC" w:sz="1"/>
            </w:tcBorders>
          </w:tcPr>
          <w:p>
            <w:r>
              <w:rPr>
                <w:i/>
                <w:iCs/>
                <w:sz w:val="20"/>
                <w:szCs w:val="20"/>
              </w:rPr>
              <w:t xml:space="preserve">Phase_4_Build_Order_Breakdown.docx</w:t>
            </w:r>
          </w:p>
        </w:tc>
        <w:tc>
          <w:tcPr>
            <w:tcW w:type="dxa" w:w="4680"/>
            <w:tcBorders>
              <w:top w:val="single" w:color="CCCCCC" w:sz="1"/>
              <w:left w:val="single" w:color="CCCCCC" w:sz="1"/>
              <w:bottom w:val="single" w:color="CCCCCC" w:sz="1"/>
              <w:right w:val="single" w:color="CCCCCC" w:sz="1"/>
            </w:tcBorders>
          </w:tcPr>
          <w:p>
            <w:r>
              <w:rPr>
                <w:sz w:val="20"/>
                <w:szCs w:val="20"/>
              </w:rPr>
              <w:t xml:space="preserve">Phase 4 infrastructure dependencies (Meta-Learning Team's Performance Monitor) that Phase 5 extends</w:t>
            </w:r>
          </w:p>
        </w:tc>
      </w:tr>
      <w:tr>
        <w:tc>
          <w:tcPr>
            <w:tcW w:type="dxa" w:w="4680"/>
            <w:tcBorders>
              <w:top w:val="single" w:color="CCCCCC" w:sz="1"/>
              <w:left w:val="single" w:color="CCCCCC" w:sz="1"/>
              <w:bottom w:val="single" w:color="CCCCCC" w:sz="1"/>
              <w:right w:val="single" w:color="CCCCCC" w:sz="1"/>
            </w:tcBorders>
            <w:shd w:fill="F5F8FA" w:val="clear"/>
          </w:tcPr>
          <w:p>
            <w:r>
              <w:rPr>
                <w:i/>
                <w:iCs/>
                <w:sz w:val="20"/>
                <w:szCs w:val="20"/>
              </w:rPr>
              <w:t xml:space="preserve">phase_5_Distilling_Power_into_Speed.pdf, phase_5_mindmap.png</w:t>
            </w:r>
          </w:p>
        </w:tc>
        <w:tc>
          <w:tcPr>
            <w:tcW w:type="dxa" w:w="4680"/>
            <w:tcBorders>
              <w:top w:val="single" w:color="CCCCCC" w:sz="1"/>
              <w:left w:val="single" w:color="CCCCCC" w:sz="1"/>
              <w:bottom w:val="single" w:color="CCCCCC" w:sz="1"/>
              <w:right w:val="single" w:color="CCCCCC" w:sz="1"/>
            </w:tcBorders>
            <w:shd w:fill="F5F8FA" w:val="clear"/>
          </w:tcPr>
          <w:p>
            <w:r>
              <w:rPr>
                <w:sz w:val="20"/>
                <w:szCs w:val="20"/>
              </w:rPr>
              <w:t xml:space="preserve">Visual blueprint and architectural diagrams for Phase 5 components</w:t>
            </w:r>
          </w:p>
        </w:tc>
      </w:tr>
    </w:tbl>
    <w:p>
      <w:pPr>
        <w:pStyle w:val="Heading1"/>
        <w:spacing w:before="400"/>
      </w:pPr>
      <w:r>
        <w:t xml:space="preserve">10. Transition to Phase 6</w:t>
      </w:r>
    </w:p>
    <w:p>
      <w:pPr>
        <w:spacing w:after="200"/>
      </w:pPr>
      <w:r>
        <w:t xml:space="preserve">With the Production-Optimized Apex System now operational, the architecture is prepared for Phase 6: </w:t>
      </w:r>
      <w:r>
        <w:rPr>
          <w:b/>
          <w:bCs/>
        </w:rPr>
        <w:t xml:space="preserve">Frontier Discovery</w:t>
      </w:r>
      <w:r>
        <w:t xml:space="preserve">. Phase 6 will add 13 agents across 5 teams (Conjecture Generation, Deep Search, Algorithm Discovery, Undecidability Navigator, Formal Knowledge Integration) to transition the system from a </w:t>
      </w:r>
      <w:r>
        <w:rPr>
          <w:i/>
          <w:iCs/>
        </w:rPr>
        <w:t xml:space="preserve">Problem Solving Engine</w:t>
      </w:r>
      <w:r>
        <w:t xml:space="preserve"> to a </w:t>
      </w:r>
      <w:r>
        <w:rPr>
          <w:i/>
          <w:iCs/>
        </w:rPr>
        <w:t xml:space="preserve">Discovery Engine</w:t>
      </w:r>
      <w:r>
        <w:t xml:space="preserve"> capable of generating novel mathematical knowledge.</w:t>
      </w:r>
    </w:p>
    <w:p>
      <w:pPr>
        <w:spacing w:before="600"/>
        <w:jc w:val="center"/>
      </w:pPr>
      <w:r>
        <w:rPr>
          <w:i/>
          <w:iCs/>
          <w:color w:val="666666"/>
        </w:rPr>
        <w:t xml:space="preserve">— End of Phase 5 Build Order Breakdown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Phase 5 Build Order Breakdown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8"/>
    <w:lvlOverride w:ilvl="0">
      <w:startOverride w:val="1"/>
    </w:lvlOverride>
  </w:num>
  <w:num w:numId="5">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E3A5F"/>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5A7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E6A8F"/>
      <w:sz w:val="24"/>
      <w:szCs w:val="24"/>
    </w:rPr>
  </w:style>
  <w:style w:type="paragraph" w:styleId="CodeBlock">
    <w:name w:val="Code Block"/>
    <w:basedOn w:val="Normal"/>
    <w:pPr>
      <w:spacing w:before="100" w:after="100"/>
      <w:ind w:left="360"/>
    </w:pPr>
    <w:rPr>
      <w:rFonts w:ascii="Courier New" w:cs="Courier New" w:eastAsia="Courier New" w:hAnsi="Courier New"/>
      <w:color w:val="2D3748"/>
      <w:sz w:val="18"/>
      <w:szCs w:val="18"/>
    </w:rPr>
  </w:style>
  <w:style w:type="paragraph" w:styleId="Citation">
    <w:name w:val="Citation"/>
    <w:basedOn w:val="Normal"/>
    <w:pPr>
      <w:spacing w:before="80" w:after="80"/>
      <w:ind w:left="360"/>
    </w:pPr>
    <w:rPr>
      <w:rFonts w:ascii="Arial" w:cs="Arial" w:eastAsia="Arial" w:hAnsi="Arial"/>
      <w:i/>
      <w:iCs/>
      <w:color w:val="666666"/>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2025-12-04T07:24:00.332Z</dcterms:created>
  <dcterms:modified xsi:type="dcterms:W3CDTF">2025-12-04T07:24:00.333Z</dcterms:modified>
</cp:coreProperties>
</file>

<file path=docProps/custom.xml><?xml version="1.0" encoding="utf-8"?>
<Properties xmlns="http://schemas.openxmlformats.org/officeDocument/2006/custom-properties" xmlns:vt="http://schemas.openxmlformats.org/officeDocument/2006/docPropsVTypes"/>
</file>