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9F4D51" w14:textId="77777777" w:rsidR="00BC670B" w:rsidRDefault="001238B8">
      <w:pPr>
        <w:pStyle w:val="Titre"/>
        <w:contextualSpacing w:val="0"/>
        <w:jc w:val="center"/>
      </w:pPr>
      <w:r>
        <w:t>Cartographie de formations du numérique</w:t>
      </w:r>
      <w:r w:rsidR="00AC5B99">
        <w:t xml:space="preserve"> - Cahier des Charges</w:t>
      </w:r>
    </w:p>
    <w:p w14:paraId="6065D166" w14:textId="77777777" w:rsidR="00BC670B" w:rsidRDefault="00AC5B99">
      <w:pPr>
        <w:pStyle w:val="normal0"/>
        <w:jc w:val="both"/>
      </w:pPr>
      <w:r>
        <w:t xml:space="preserve"> </w:t>
      </w:r>
    </w:p>
    <w:p w14:paraId="3D1F2001" w14:textId="77777777" w:rsidR="007F127E" w:rsidRDefault="007F127E">
      <w:pPr>
        <w:pStyle w:val="normal0"/>
        <w:jc w:val="both"/>
      </w:pPr>
    </w:p>
    <w:p w14:paraId="6E1B9A0E" w14:textId="77777777" w:rsidR="00BC670B" w:rsidRDefault="00AC5B99" w:rsidP="007F127E">
      <w:pPr>
        <w:pStyle w:val="Titre1"/>
        <w:contextualSpacing w:val="0"/>
        <w:jc w:val="both"/>
      </w:pPr>
      <w:bookmarkStart w:id="0" w:name="_i92ae2bv856s" w:colFirst="0" w:colLast="0"/>
      <w:bookmarkEnd w:id="0"/>
      <w:r>
        <w:t>Contexte</w:t>
      </w:r>
    </w:p>
    <w:p w14:paraId="33F2072B" w14:textId="77777777" w:rsidR="00C83D83" w:rsidRPr="007F127E" w:rsidRDefault="00C83D83" w:rsidP="007F127E">
      <w:pPr>
        <w:pStyle w:val="normal0"/>
        <w:jc w:val="both"/>
        <w:rPr>
          <w:b/>
          <w:u w:val="single"/>
        </w:rPr>
      </w:pPr>
      <w:r w:rsidRPr="007F127E">
        <w:rPr>
          <w:b/>
          <w:u w:val="single"/>
        </w:rPr>
        <w:t>Lyon French Tech :</w:t>
      </w:r>
    </w:p>
    <w:p w14:paraId="6709CEAA" w14:textId="77777777" w:rsidR="00C83D83" w:rsidRDefault="00C83D83" w:rsidP="007F127E">
      <w:pPr>
        <w:pStyle w:val="normal0"/>
        <w:jc w:val="both"/>
      </w:pPr>
    </w:p>
    <w:p w14:paraId="7E4A4BFC" w14:textId="77777777" w:rsidR="00C83D83" w:rsidRDefault="00C83D83" w:rsidP="007F127E">
      <w:pPr>
        <w:pStyle w:val="normal0"/>
        <w:jc w:val="both"/>
      </w:pPr>
      <w:r>
        <w:t>Lyon French Tech est une association loi 1901 qui porte la dynamique French Tech au sein de la Métropole de Lyon. Ses missions sont de :</w:t>
      </w:r>
    </w:p>
    <w:p w14:paraId="035208E6" w14:textId="77777777" w:rsidR="00C83D83" w:rsidRDefault="00C83D83" w:rsidP="007F127E">
      <w:pPr>
        <w:pStyle w:val="normal0"/>
        <w:numPr>
          <w:ilvl w:val="0"/>
          <w:numId w:val="4"/>
        </w:numPr>
        <w:jc w:val="both"/>
      </w:pPr>
      <w:r>
        <w:t>Fédérer l’écosystème start-up de l’innovation par le numérique afin</w:t>
      </w:r>
    </w:p>
    <w:p w14:paraId="7D2C06E3" w14:textId="77777777" w:rsidR="00C83D83" w:rsidRDefault="00C83D83" w:rsidP="007F127E">
      <w:pPr>
        <w:pStyle w:val="normal0"/>
        <w:numPr>
          <w:ilvl w:val="0"/>
          <w:numId w:val="4"/>
        </w:numPr>
        <w:jc w:val="both"/>
      </w:pPr>
      <w:r>
        <w:t>D’Accélérer la croissance des start-up et entreprises, le développement économique de la Métropole de Lyon et les synergies entre les différents acteurs pour</w:t>
      </w:r>
    </w:p>
    <w:p w14:paraId="1D114089" w14:textId="77777777" w:rsidR="00C83D83" w:rsidRDefault="00C83D83" w:rsidP="007F127E">
      <w:pPr>
        <w:pStyle w:val="normal0"/>
        <w:numPr>
          <w:ilvl w:val="0"/>
          <w:numId w:val="4"/>
        </w:numPr>
        <w:jc w:val="both"/>
      </w:pPr>
      <w:r>
        <w:t>Rayonner à l’international afin d’attirer les talents et permettre une exportation des entreprises lyonnaises à l’international.</w:t>
      </w:r>
    </w:p>
    <w:p w14:paraId="39E57AF2" w14:textId="77777777" w:rsidR="00C83D83" w:rsidRDefault="00C83D83" w:rsidP="007F127E">
      <w:pPr>
        <w:pStyle w:val="normal0"/>
        <w:jc w:val="both"/>
      </w:pPr>
    </w:p>
    <w:p w14:paraId="33AA7214" w14:textId="77777777" w:rsidR="00C83D83" w:rsidRDefault="00C83D83" w:rsidP="007F127E">
      <w:pPr>
        <w:pStyle w:val="normal0"/>
        <w:jc w:val="both"/>
      </w:pPr>
      <w:r>
        <w:t>Ces missions sont cadrées autour de 6 chantiers qui reprennent les aspects fondamentaux des l’écosystème lyonnais. On retrouve ainsi :</w:t>
      </w:r>
    </w:p>
    <w:p w14:paraId="2CE72CC7" w14:textId="77777777" w:rsidR="00C83D83" w:rsidRDefault="00C83D83" w:rsidP="007F127E">
      <w:pPr>
        <w:pStyle w:val="normal0"/>
        <w:numPr>
          <w:ilvl w:val="0"/>
          <w:numId w:val="4"/>
        </w:numPr>
        <w:jc w:val="both"/>
      </w:pPr>
      <w:r>
        <w:t>Transformation Numérique,</w:t>
      </w:r>
    </w:p>
    <w:p w14:paraId="3BAD9B05" w14:textId="77777777" w:rsidR="00C83D83" w:rsidRDefault="00C83D83" w:rsidP="007F127E">
      <w:pPr>
        <w:pStyle w:val="normal0"/>
        <w:numPr>
          <w:ilvl w:val="0"/>
          <w:numId w:val="4"/>
        </w:numPr>
        <w:jc w:val="both"/>
      </w:pPr>
      <w:r>
        <w:t>Attractivité Internationale</w:t>
      </w:r>
    </w:p>
    <w:p w14:paraId="0E20E8A9" w14:textId="77777777" w:rsidR="00C83D83" w:rsidRDefault="00C83D83" w:rsidP="007F127E">
      <w:pPr>
        <w:pStyle w:val="normal0"/>
        <w:numPr>
          <w:ilvl w:val="0"/>
          <w:numId w:val="4"/>
        </w:numPr>
        <w:jc w:val="both"/>
      </w:pPr>
      <w:r>
        <w:t>Accompagnement Financement</w:t>
      </w:r>
    </w:p>
    <w:p w14:paraId="1F8A46B5" w14:textId="77777777" w:rsidR="00C83D83" w:rsidRDefault="00C83D83" w:rsidP="007F127E">
      <w:pPr>
        <w:pStyle w:val="normal0"/>
        <w:numPr>
          <w:ilvl w:val="0"/>
          <w:numId w:val="4"/>
        </w:numPr>
        <w:jc w:val="both"/>
      </w:pPr>
      <w:r>
        <w:t>Lieu Totem</w:t>
      </w:r>
    </w:p>
    <w:p w14:paraId="16C740C8" w14:textId="77777777" w:rsidR="00C83D83" w:rsidRDefault="00C83D83" w:rsidP="007F127E">
      <w:pPr>
        <w:pStyle w:val="normal0"/>
        <w:numPr>
          <w:ilvl w:val="0"/>
          <w:numId w:val="4"/>
        </w:numPr>
        <w:jc w:val="both"/>
      </w:pPr>
      <w:r>
        <w:t>Femmes et Digital</w:t>
      </w:r>
    </w:p>
    <w:p w14:paraId="750D06E1" w14:textId="77777777" w:rsidR="00C83D83" w:rsidRDefault="00C83D83" w:rsidP="007F127E">
      <w:pPr>
        <w:pStyle w:val="normal0"/>
        <w:numPr>
          <w:ilvl w:val="0"/>
          <w:numId w:val="4"/>
        </w:numPr>
        <w:jc w:val="both"/>
      </w:pPr>
      <w:r>
        <w:t>Éducation Formation</w:t>
      </w:r>
    </w:p>
    <w:p w14:paraId="0FCDD7DB" w14:textId="77777777" w:rsidR="00C83D83" w:rsidRDefault="00C83D83" w:rsidP="007F127E">
      <w:pPr>
        <w:pStyle w:val="normal0"/>
        <w:jc w:val="both"/>
      </w:pPr>
    </w:p>
    <w:p w14:paraId="66DEB89C" w14:textId="77777777" w:rsidR="00C83D83" w:rsidRDefault="00C83D83" w:rsidP="007F127E">
      <w:pPr>
        <w:pStyle w:val="normal0"/>
        <w:jc w:val="both"/>
      </w:pPr>
      <w:r>
        <w:t xml:space="preserve">Dans le cadre de ce dernier chantier, un listing des formations du numérique </w:t>
      </w:r>
      <w:proofErr w:type="gramStart"/>
      <w:r>
        <w:t>à</w:t>
      </w:r>
      <w:proofErr w:type="gramEnd"/>
      <w:r>
        <w:t xml:space="preserve"> été élaboré par l’équipe de Lyon French Tech. Afin de mettre en valeur ces formations et son action, Lyon French Tech souhaite mettre en valeur ce travail et le mettre à disposition de l’écosystème de manière simple, gratuite, accessible et surtout interactive.</w:t>
      </w:r>
    </w:p>
    <w:p w14:paraId="095D2087" w14:textId="77777777" w:rsidR="00C83D83" w:rsidRDefault="00C83D83" w:rsidP="007F127E">
      <w:pPr>
        <w:pStyle w:val="normal0"/>
        <w:jc w:val="both"/>
      </w:pPr>
    </w:p>
    <w:p w14:paraId="54B58514" w14:textId="77777777" w:rsidR="00C83D83" w:rsidRPr="007F127E" w:rsidRDefault="00C83D83" w:rsidP="007F127E">
      <w:pPr>
        <w:pStyle w:val="normal0"/>
        <w:jc w:val="both"/>
        <w:rPr>
          <w:b/>
          <w:u w:val="single"/>
        </w:rPr>
      </w:pPr>
      <w:r w:rsidRPr="007F127E">
        <w:rPr>
          <w:b/>
          <w:u w:val="single"/>
        </w:rPr>
        <w:t>Fréquences Écoles</w:t>
      </w:r>
    </w:p>
    <w:p w14:paraId="52BF2648" w14:textId="77777777" w:rsidR="00C83D83" w:rsidRDefault="00C83D83" w:rsidP="007F127E">
      <w:pPr>
        <w:pStyle w:val="normal0"/>
        <w:jc w:val="both"/>
      </w:pPr>
    </w:p>
    <w:p w14:paraId="0A2C8614" w14:textId="77777777" w:rsidR="00C83D83" w:rsidRDefault="00C83D83" w:rsidP="007F127E">
      <w:pPr>
        <w:pStyle w:val="normal0"/>
        <w:jc w:val="both"/>
      </w:pPr>
      <w:r>
        <w:t>Fréquences Écoles est une association qui agit auprès des enfants scolarisés afin de les sensibiliser aux métiers et problématiques du numérique de manière large (robotique, code, jeux vidéos, </w:t>
      </w:r>
      <w:proofErr w:type="spellStart"/>
      <w:proofErr w:type="gramStart"/>
      <w:r>
        <w:t>makers</w:t>
      </w:r>
      <w:proofErr w:type="spellEnd"/>
      <w:r>
        <w:t>…)</w:t>
      </w:r>
      <w:proofErr w:type="gramEnd"/>
      <w:r>
        <w:t xml:space="preserve">. </w:t>
      </w:r>
    </w:p>
    <w:p w14:paraId="692072A6" w14:textId="77777777" w:rsidR="00C83D83" w:rsidRDefault="00C83D83" w:rsidP="007F127E">
      <w:pPr>
        <w:pStyle w:val="normal0"/>
        <w:jc w:val="both"/>
      </w:pPr>
      <w:r>
        <w:t>L’association organise un événement de gran</w:t>
      </w:r>
      <w:r w:rsidR="007F127E">
        <w:t>de ampleur : Super Demain. Sur 3</w:t>
      </w:r>
      <w:r>
        <w:t xml:space="preserve"> jours sont accueillis enfants, adolescents, jeunes adultes, parents et enseignants afin de leur montrer ce qu’il est possible de faire en lien avec le numérique. Les thématiques de Fréquences Écoles sont représentées et animées par des professionnels du secteur, mais aussi de nombreux étudiants. </w:t>
      </w:r>
    </w:p>
    <w:p w14:paraId="1CDB2BCA" w14:textId="77777777" w:rsidR="00C83D83" w:rsidRDefault="00C83D83" w:rsidP="007F127E">
      <w:pPr>
        <w:pStyle w:val="normal0"/>
        <w:jc w:val="both"/>
      </w:pPr>
      <w:r>
        <w:t>Cet événement</w:t>
      </w:r>
      <w:r w:rsidR="007F127E">
        <w:t xml:space="preserve"> se déroulera les 12, 13 et 14</w:t>
      </w:r>
      <w:r>
        <w:t xml:space="preserve"> mai </w:t>
      </w:r>
      <w:r w:rsidR="007F127E">
        <w:t xml:space="preserve">2017 </w:t>
      </w:r>
      <w:r>
        <w:t>aux Subsistances à Lyon.</w:t>
      </w:r>
    </w:p>
    <w:p w14:paraId="1F2BA3ED" w14:textId="77777777" w:rsidR="007F127E" w:rsidRDefault="007F127E" w:rsidP="007F127E">
      <w:pPr>
        <w:pStyle w:val="normal0"/>
        <w:jc w:val="both"/>
      </w:pPr>
    </w:p>
    <w:p w14:paraId="683C6FC5" w14:textId="77777777" w:rsidR="007F127E" w:rsidRPr="007F127E" w:rsidRDefault="007F127E" w:rsidP="007F127E">
      <w:pPr>
        <w:pStyle w:val="normal0"/>
        <w:jc w:val="both"/>
        <w:rPr>
          <w:b/>
          <w:u w:val="single"/>
        </w:rPr>
      </w:pPr>
      <w:r w:rsidRPr="007F127E">
        <w:rPr>
          <w:b/>
          <w:u w:val="single"/>
        </w:rPr>
        <w:lastRenderedPageBreak/>
        <w:t xml:space="preserve">Wild Code </w:t>
      </w:r>
      <w:proofErr w:type="spellStart"/>
      <w:r w:rsidRPr="007F127E">
        <w:rPr>
          <w:b/>
          <w:u w:val="single"/>
        </w:rPr>
        <w:t>School</w:t>
      </w:r>
      <w:proofErr w:type="spellEnd"/>
    </w:p>
    <w:p w14:paraId="7198CD01" w14:textId="77777777" w:rsidR="007F127E" w:rsidRDefault="007F127E" w:rsidP="007F127E">
      <w:pPr>
        <w:pStyle w:val="normal0"/>
        <w:jc w:val="both"/>
      </w:pPr>
    </w:p>
    <w:p w14:paraId="0DFD838C" w14:textId="77777777" w:rsidR="007F127E" w:rsidRDefault="007F127E" w:rsidP="007F127E">
      <w:pPr>
        <w:pStyle w:val="normal0"/>
        <w:jc w:val="both"/>
      </w:pPr>
      <w:r>
        <w:t xml:space="preserve">Formation au numérique courte, la Wild Code </w:t>
      </w:r>
      <w:proofErr w:type="spellStart"/>
      <w:r>
        <w:t>School</w:t>
      </w:r>
      <w:proofErr w:type="spellEnd"/>
      <w:r>
        <w:t xml:space="preserve"> propose une formation intensive pour tous les profils. Labélisée « Grande École du Numérique », elle permet une formation sur 9 semaines ponctuée par de nombreux projets et challenges complets qui vont permettre une meilleur vision des attentes et des besoins en développement.</w:t>
      </w:r>
    </w:p>
    <w:p w14:paraId="51AC3FCA" w14:textId="77777777" w:rsidR="007F127E" w:rsidRDefault="007F127E" w:rsidP="007F127E">
      <w:pPr>
        <w:pStyle w:val="normal0"/>
        <w:jc w:val="both"/>
      </w:pPr>
      <w:r>
        <w:t xml:space="preserve">La Wild Code </w:t>
      </w:r>
      <w:proofErr w:type="spellStart"/>
      <w:r>
        <w:t>School</w:t>
      </w:r>
      <w:proofErr w:type="spellEnd"/>
      <w:r>
        <w:t xml:space="preserve"> de Lyon est très impliquée dans l’écosystème local avec une implication au sein de Lyon French Tech et des collectifs et initiatives menées par des acteurs de l’écosystème.</w:t>
      </w:r>
    </w:p>
    <w:p w14:paraId="58180F7C" w14:textId="77777777" w:rsidR="007F127E" w:rsidRDefault="007F127E" w:rsidP="007F127E">
      <w:pPr>
        <w:pStyle w:val="normal0"/>
        <w:jc w:val="both"/>
      </w:pPr>
    </w:p>
    <w:p w14:paraId="3E889747" w14:textId="77777777" w:rsidR="00BC670B" w:rsidRDefault="00AC5B99" w:rsidP="007F127E">
      <w:pPr>
        <w:pStyle w:val="Titre2"/>
        <w:contextualSpacing w:val="0"/>
        <w:jc w:val="both"/>
      </w:pPr>
      <w:bookmarkStart w:id="1" w:name="_p8aekmh7rjmp" w:colFirst="0" w:colLast="0"/>
      <w:bookmarkStart w:id="2" w:name="_hkdnub1ghvw" w:colFirst="0" w:colLast="0"/>
      <w:bookmarkStart w:id="3" w:name="_4pnlj98wh8z6" w:colFirst="0" w:colLast="0"/>
      <w:bookmarkEnd w:id="1"/>
      <w:bookmarkEnd w:id="2"/>
      <w:bookmarkEnd w:id="3"/>
      <w:r>
        <w:t>Problèmes</w:t>
      </w:r>
    </w:p>
    <w:p w14:paraId="1920429B" w14:textId="5AAC246C" w:rsidR="007F127E" w:rsidRPr="007F127E" w:rsidRDefault="007F127E" w:rsidP="007F127E">
      <w:pPr>
        <w:pStyle w:val="normal0"/>
        <w:jc w:val="both"/>
      </w:pPr>
      <w:r>
        <w:t>Le recensement des différent</w:t>
      </w:r>
      <w:r w:rsidR="00E3782B">
        <w:t>e</w:t>
      </w:r>
      <w:r>
        <w:t>s formations n’est pas exploitable en tant que tel pour le présenter à l’écosystème lyonnais. Lyon French Tech ne dispose pas des ressources en interne pour développer une solution ergonomique, adaptée et évolutive.</w:t>
      </w:r>
    </w:p>
    <w:p w14:paraId="05A7F68D" w14:textId="77777777" w:rsidR="00BC670B" w:rsidRDefault="00AC5B99" w:rsidP="007F127E">
      <w:pPr>
        <w:pStyle w:val="Titre1"/>
        <w:contextualSpacing w:val="0"/>
        <w:jc w:val="both"/>
      </w:pPr>
      <w:bookmarkStart w:id="4" w:name="_ij384twxmwf3" w:colFirst="0" w:colLast="0"/>
      <w:bookmarkEnd w:id="4"/>
      <w:r>
        <w:t>Proposition de solution(s)</w:t>
      </w:r>
    </w:p>
    <w:p w14:paraId="17AA2238" w14:textId="77777777" w:rsidR="007F127E" w:rsidRDefault="007F127E" w:rsidP="007F127E">
      <w:pPr>
        <w:pStyle w:val="normal0"/>
        <w:jc w:val="both"/>
      </w:pPr>
      <w:r>
        <w:t xml:space="preserve">La Wild Code </w:t>
      </w:r>
      <w:proofErr w:type="spellStart"/>
      <w:r>
        <w:t>School</w:t>
      </w:r>
      <w:proofErr w:type="spellEnd"/>
      <w:r>
        <w:t xml:space="preserve"> pourrait développer une page web intégrable dans le site de Lyon French Tech (lyonfrenchtech.com) permettant une visualisation des différentes formations présentes à Lyon.</w:t>
      </w:r>
    </w:p>
    <w:p w14:paraId="74EF6B26" w14:textId="77777777" w:rsidR="007F127E" w:rsidRDefault="007F127E" w:rsidP="007F127E">
      <w:pPr>
        <w:pStyle w:val="normal0"/>
        <w:jc w:val="both"/>
      </w:pPr>
      <w:r>
        <w:t xml:space="preserve">Le travail graphique et d’ergonomie sera réalisé par Lyon French Tech et la mise en page et la création de cet outil sera confié aux étudiants de la Wild Code </w:t>
      </w:r>
      <w:proofErr w:type="spellStart"/>
      <w:r>
        <w:t>School</w:t>
      </w:r>
      <w:proofErr w:type="spellEnd"/>
      <w:r>
        <w:t xml:space="preserve"> au cours d’un </w:t>
      </w:r>
      <w:proofErr w:type="spellStart"/>
      <w:r>
        <w:t>hackathon</w:t>
      </w:r>
      <w:proofErr w:type="spellEnd"/>
      <w:r>
        <w:t xml:space="preserve"> qui se déroulera les </w:t>
      </w:r>
      <w:r w:rsidR="001238B8">
        <w:t>27 et 28 avril 2017.</w:t>
      </w:r>
    </w:p>
    <w:p w14:paraId="1FEE8279" w14:textId="77777777" w:rsidR="001238B8" w:rsidRPr="007F127E" w:rsidRDefault="001238B8" w:rsidP="007F127E">
      <w:pPr>
        <w:pStyle w:val="normal0"/>
        <w:jc w:val="both"/>
      </w:pPr>
      <w:r>
        <w:t>Cet outil sera mis à disposition du public au cours de Super Demain organisé par Fréquences Écoles les 12-13-14 mai 2017.</w:t>
      </w:r>
    </w:p>
    <w:p w14:paraId="1C102491" w14:textId="77777777" w:rsidR="00BC670B" w:rsidRDefault="00AC5B99">
      <w:pPr>
        <w:pStyle w:val="Titre1"/>
        <w:contextualSpacing w:val="0"/>
      </w:pPr>
      <w:bookmarkStart w:id="5" w:name="_3ji5frjigud2" w:colFirst="0" w:colLast="0"/>
      <w:bookmarkEnd w:id="5"/>
      <w:r>
        <w:t>Objectifs</w:t>
      </w:r>
    </w:p>
    <w:p w14:paraId="32578287" w14:textId="77777777" w:rsidR="001238B8" w:rsidRPr="001238B8" w:rsidRDefault="001238B8" w:rsidP="001238B8">
      <w:pPr>
        <w:pStyle w:val="normal0"/>
      </w:pPr>
      <w:r>
        <w:t>L’objectif est donc de créer une page web intégrable au sein du site de Lyon French Tech. Cette page mettra en forme la base de données des formations du numérique à Lyon selon les propositions faites par Lyon French Tech, en respectant la charte graphique imposée et en intégrant les modalités techniques définies dans le cahier des charges ci-dessous.</w:t>
      </w:r>
    </w:p>
    <w:p w14:paraId="62374331" w14:textId="77777777" w:rsidR="00BC670B" w:rsidRDefault="00AC5B99">
      <w:pPr>
        <w:pStyle w:val="Titre1"/>
        <w:contextualSpacing w:val="0"/>
        <w:jc w:val="both"/>
      </w:pPr>
      <w:bookmarkStart w:id="6" w:name="_r9gtk5gkbu0c" w:colFirst="0" w:colLast="0"/>
      <w:bookmarkEnd w:id="6"/>
      <w:r>
        <w:t>Cahier des charges</w:t>
      </w:r>
    </w:p>
    <w:p w14:paraId="3B60010A" w14:textId="442CD732" w:rsidR="004A1EA0" w:rsidRDefault="004A1EA0">
      <w:pPr>
        <w:pStyle w:val="normal0"/>
        <w:jc w:val="both"/>
      </w:pPr>
      <w:bookmarkStart w:id="7" w:name="_2s9y3em5bxqz" w:colFirst="0" w:colLast="0"/>
      <w:bookmarkStart w:id="8" w:name="_y67swck6lx2d" w:colFirst="0" w:colLast="0"/>
      <w:bookmarkEnd w:id="7"/>
      <w:bookmarkEnd w:id="8"/>
      <w:r>
        <w:t>La page Web des formations du numérique se présente sous la forme d’un outil de recherche avec une sélection de critères dans 3 catégories : Domaine, Statut, Diplôme. Dans chaque catégorie de recherche, 1 critère peut être sélectionné pour affiner la sélection (ce qui permet de faire une recherche comprenant 3 critères au maximum, un dans chaque catégorie).</w:t>
      </w:r>
    </w:p>
    <w:p w14:paraId="030CB70B" w14:textId="27525527" w:rsidR="004A1EA0" w:rsidRDefault="004A1EA0">
      <w:pPr>
        <w:pStyle w:val="normal0"/>
        <w:jc w:val="both"/>
      </w:pPr>
      <w:r>
        <w:t>La visualisation de cette recherche pourra s’effectuer :</w:t>
      </w:r>
    </w:p>
    <w:p w14:paraId="1C998719" w14:textId="446AAAE2" w:rsidR="004A1EA0" w:rsidRDefault="004A1EA0" w:rsidP="004A1EA0">
      <w:pPr>
        <w:pStyle w:val="normal0"/>
        <w:numPr>
          <w:ilvl w:val="0"/>
          <w:numId w:val="4"/>
        </w:numPr>
        <w:jc w:val="both"/>
      </w:pPr>
      <w:r>
        <w:t>soit sous forme de cartographie avec une carte de la Métropole de Lyon.</w:t>
      </w:r>
    </w:p>
    <w:p w14:paraId="37355DA9" w14:textId="3C7734AE" w:rsidR="004A1EA0" w:rsidRDefault="004A1EA0" w:rsidP="004A1EA0">
      <w:pPr>
        <w:pStyle w:val="normal0"/>
        <w:numPr>
          <w:ilvl w:val="0"/>
          <w:numId w:val="4"/>
        </w:numPr>
        <w:jc w:val="both"/>
      </w:pPr>
      <w:r>
        <w:t>Soit sous forme de liste.</w:t>
      </w:r>
    </w:p>
    <w:p w14:paraId="6D14A550" w14:textId="77777777" w:rsidR="004A1EA0" w:rsidRDefault="004A1EA0">
      <w:pPr>
        <w:pStyle w:val="normal0"/>
        <w:jc w:val="both"/>
      </w:pPr>
    </w:p>
    <w:p w14:paraId="7D1999F2" w14:textId="77777777" w:rsidR="00BC670B" w:rsidRDefault="001238B8">
      <w:pPr>
        <w:pStyle w:val="normal0"/>
        <w:jc w:val="both"/>
      </w:pPr>
      <w:r>
        <w:lastRenderedPageBreak/>
        <w:t>Le développement de la page web devra se faire selon le modèle disposé en Annexe 1.</w:t>
      </w:r>
    </w:p>
    <w:p w14:paraId="5A33CF60" w14:textId="77777777" w:rsidR="001238B8" w:rsidRDefault="001238B8">
      <w:pPr>
        <w:pStyle w:val="normal0"/>
        <w:jc w:val="both"/>
      </w:pPr>
    </w:p>
    <w:p w14:paraId="10A77676" w14:textId="77777777" w:rsidR="001238B8" w:rsidRPr="001238B8" w:rsidRDefault="001238B8">
      <w:pPr>
        <w:pStyle w:val="normal0"/>
        <w:jc w:val="both"/>
        <w:rPr>
          <w:b/>
          <w:u w:val="single"/>
        </w:rPr>
      </w:pPr>
      <w:r w:rsidRPr="001238B8">
        <w:rPr>
          <w:b/>
          <w:u w:val="single"/>
        </w:rPr>
        <w:t xml:space="preserve">Détail du modèle : </w:t>
      </w:r>
    </w:p>
    <w:p w14:paraId="03784584" w14:textId="77777777" w:rsidR="001238B8" w:rsidRDefault="001238B8">
      <w:pPr>
        <w:pStyle w:val="normal0"/>
        <w:jc w:val="both"/>
      </w:pPr>
    </w:p>
    <w:p w14:paraId="380F98B8" w14:textId="77777777" w:rsidR="001238B8" w:rsidRDefault="00071A23" w:rsidP="00071A23">
      <w:pPr>
        <w:pStyle w:val="normal0"/>
        <w:jc w:val="both"/>
      </w:pPr>
      <w:r w:rsidRPr="00071A23">
        <w:rPr>
          <w:b/>
        </w:rPr>
        <w:t xml:space="preserve">1 </w:t>
      </w:r>
      <w:r>
        <w:t xml:space="preserve">- </w:t>
      </w:r>
      <w:r w:rsidRPr="00FC2B43">
        <w:rPr>
          <w:b/>
        </w:rPr>
        <w:t>Logo Lyon French Tech</w:t>
      </w:r>
      <w:r>
        <w:t xml:space="preserve"> avec une redirection vers la page </w:t>
      </w:r>
      <w:hyperlink r:id="rId6" w:history="1">
        <w:r w:rsidRPr="00EA6ADB">
          <w:rPr>
            <w:rStyle w:val="Lienhypertexte"/>
          </w:rPr>
          <w:t>http://www.lyonfrenchtech.com</w:t>
        </w:r>
      </w:hyperlink>
      <w:r>
        <w:t xml:space="preserve"> </w:t>
      </w:r>
    </w:p>
    <w:p w14:paraId="4962946C" w14:textId="77777777" w:rsidR="00071A23" w:rsidRDefault="00071A23" w:rsidP="00071A23">
      <w:pPr>
        <w:pStyle w:val="normal0"/>
        <w:ind w:firstLine="720"/>
        <w:jc w:val="both"/>
      </w:pPr>
    </w:p>
    <w:p w14:paraId="65E4DB4F" w14:textId="77777777" w:rsidR="00071A23" w:rsidRPr="00071A23" w:rsidRDefault="00071A23">
      <w:pPr>
        <w:pStyle w:val="normal0"/>
        <w:jc w:val="both"/>
      </w:pPr>
      <w:r w:rsidRPr="00071A23">
        <w:rPr>
          <w:b/>
        </w:rPr>
        <w:t>2</w:t>
      </w:r>
      <w:r>
        <w:rPr>
          <w:b/>
        </w:rPr>
        <w:t xml:space="preserve"> </w:t>
      </w:r>
      <w:r>
        <w:t xml:space="preserve">– </w:t>
      </w:r>
      <w:r w:rsidRPr="00FC2B43">
        <w:rPr>
          <w:b/>
        </w:rPr>
        <w:t>Domaines du numérique</w:t>
      </w:r>
      <w:r>
        <w:t xml:space="preserve"> concernés.</w:t>
      </w:r>
      <w:r w:rsidR="00FC2B43">
        <w:t xml:space="preserve"> Possibilité d’en sélectionner un sur les</w:t>
      </w:r>
      <w:r>
        <w:t xml:space="preserve"> 3 domaines</w:t>
      </w:r>
      <w:r w:rsidR="00FC2B43">
        <w:t xml:space="preserve"> proposés</w:t>
      </w:r>
      <w:r>
        <w:t>.</w:t>
      </w:r>
    </w:p>
    <w:p w14:paraId="17BE4B01" w14:textId="77777777" w:rsidR="00071A23" w:rsidRDefault="00071A23" w:rsidP="00071A23">
      <w:pPr>
        <w:pStyle w:val="normal0"/>
        <w:ind w:firstLine="720"/>
        <w:jc w:val="both"/>
      </w:pPr>
      <w:r>
        <w:t xml:space="preserve">2.1 </w:t>
      </w:r>
      <w:r w:rsidR="00FC2B43">
        <w:t>–</w:t>
      </w:r>
      <w:r>
        <w:t xml:space="preserve"> </w:t>
      </w:r>
      <w:r w:rsidR="00FC2B43">
        <w:t>Contenus et Usages Numériques.</w:t>
      </w:r>
    </w:p>
    <w:p w14:paraId="7A502F04" w14:textId="77777777" w:rsidR="00071A23" w:rsidRDefault="00071A23" w:rsidP="00FC2B43">
      <w:pPr>
        <w:pStyle w:val="normal0"/>
        <w:ind w:firstLine="720"/>
        <w:jc w:val="both"/>
      </w:pPr>
      <w:r>
        <w:t>2.2</w:t>
      </w:r>
      <w:r w:rsidR="00FC2B43">
        <w:t xml:space="preserve"> - Infrastructures</w:t>
      </w:r>
    </w:p>
    <w:p w14:paraId="71289B7F" w14:textId="77777777" w:rsidR="00071A23" w:rsidRDefault="00071A23" w:rsidP="00FC2B43">
      <w:pPr>
        <w:pStyle w:val="normal0"/>
        <w:ind w:firstLine="720"/>
        <w:jc w:val="both"/>
      </w:pPr>
      <w:r>
        <w:t>2.3</w:t>
      </w:r>
      <w:r w:rsidR="00FC2B43">
        <w:t xml:space="preserve"> – Sciences de l’Informatique</w:t>
      </w:r>
    </w:p>
    <w:p w14:paraId="3DE23878" w14:textId="77777777" w:rsidR="00FC2B43" w:rsidRDefault="00FC2B43">
      <w:pPr>
        <w:pStyle w:val="normal0"/>
        <w:jc w:val="both"/>
        <w:rPr>
          <w:b/>
        </w:rPr>
      </w:pPr>
    </w:p>
    <w:p w14:paraId="2A9D2BA3" w14:textId="77777777" w:rsidR="00071A23" w:rsidRPr="00FC2B43" w:rsidRDefault="00071A23">
      <w:pPr>
        <w:pStyle w:val="normal0"/>
        <w:jc w:val="both"/>
      </w:pPr>
      <w:r w:rsidRPr="00071A23">
        <w:rPr>
          <w:b/>
        </w:rPr>
        <w:t>3</w:t>
      </w:r>
      <w:r w:rsidR="00FC2B43">
        <w:rPr>
          <w:b/>
        </w:rPr>
        <w:t xml:space="preserve"> </w:t>
      </w:r>
      <w:r w:rsidR="00FC2B43">
        <w:t xml:space="preserve">– </w:t>
      </w:r>
      <w:r w:rsidR="00FC2B43" w:rsidRPr="00FC2B43">
        <w:rPr>
          <w:b/>
        </w:rPr>
        <w:t>Statut de la formation</w:t>
      </w:r>
      <w:r w:rsidR="00FC2B43">
        <w:t>. Possibilité de sélectionner l’un des deux choix possibles.</w:t>
      </w:r>
    </w:p>
    <w:p w14:paraId="6A9FD019" w14:textId="77777777" w:rsidR="00071A23" w:rsidRDefault="00071A23" w:rsidP="00FC2B43">
      <w:pPr>
        <w:pStyle w:val="normal0"/>
        <w:ind w:firstLine="720"/>
        <w:jc w:val="both"/>
      </w:pPr>
      <w:r>
        <w:t>3.1</w:t>
      </w:r>
      <w:r w:rsidR="00FC2B43">
        <w:t xml:space="preserve"> - Public</w:t>
      </w:r>
    </w:p>
    <w:p w14:paraId="0FFF3EA7" w14:textId="77777777" w:rsidR="00071A23" w:rsidRDefault="00071A23" w:rsidP="00FC2B43">
      <w:pPr>
        <w:pStyle w:val="normal0"/>
        <w:ind w:firstLine="720"/>
        <w:jc w:val="both"/>
      </w:pPr>
      <w:r>
        <w:t>3.2</w:t>
      </w:r>
      <w:r w:rsidR="00FC2B43">
        <w:t xml:space="preserve"> - Privé</w:t>
      </w:r>
    </w:p>
    <w:p w14:paraId="4E1351E7" w14:textId="77777777" w:rsidR="00FC2B43" w:rsidRDefault="00FC2B43">
      <w:pPr>
        <w:pStyle w:val="normal0"/>
        <w:jc w:val="both"/>
        <w:rPr>
          <w:b/>
        </w:rPr>
      </w:pPr>
    </w:p>
    <w:p w14:paraId="5639DE76" w14:textId="77777777" w:rsidR="00071A23" w:rsidRPr="00FC2B43" w:rsidRDefault="00071A23">
      <w:pPr>
        <w:pStyle w:val="normal0"/>
        <w:jc w:val="both"/>
      </w:pPr>
      <w:r w:rsidRPr="00071A23">
        <w:rPr>
          <w:b/>
        </w:rPr>
        <w:t>4</w:t>
      </w:r>
      <w:r w:rsidR="00FC2B43">
        <w:t xml:space="preserve"> – </w:t>
      </w:r>
      <w:r w:rsidR="00FC2B43" w:rsidRPr="00FC2B43">
        <w:rPr>
          <w:b/>
        </w:rPr>
        <w:t>Cartographie </w:t>
      </w:r>
      <w:r w:rsidR="00FC2B43">
        <w:t xml:space="preserve">: cet onglet permet de sélectionner la présentation sous forme de cartographie. Les formations sont </w:t>
      </w:r>
      <w:proofErr w:type="spellStart"/>
      <w:r w:rsidR="00FC2B43">
        <w:t>géolocalisées</w:t>
      </w:r>
      <w:proofErr w:type="spellEnd"/>
      <w:r w:rsidR="00FC2B43">
        <w:t xml:space="preserve"> et apparaissent sur la carte selon les critères sélectionnés (Domaine, statut et diplôme).</w:t>
      </w:r>
    </w:p>
    <w:p w14:paraId="05184304" w14:textId="49483D39" w:rsidR="00071A23" w:rsidRDefault="00071A23" w:rsidP="00FC2B43">
      <w:pPr>
        <w:pStyle w:val="normal0"/>
        <w:ind w:firstLine="720"/>
        <w:jc w:val="both"/>
      </w:pPr>
      <w:r>
        <w:t>4.1</w:t>
      </w:r>
      <w:r w:rsidR="00FC2B43">
        <w:t xml:space="preserve"> </w:t>
      </w:r>
      <w:r w:rsidR="00E3782B">
        <w:t>–</w:t>
      </w:r>
      <w:r w:rsidR="00FC2B43">
        <w:t xml:space="preserve"> Zoom</w:t>
      </w:r>
      <w:r w:rsidR="00E3782B">
        <w:t>. Niveau de zoom permettant d’avoir une vision large de la Métropole de Lyon et pouvant aller dans un niveau de détail sommaire (1 :100 000 à 1 : 2 000)</w:t>
      </w:r>
    </w:p>
    <w:p w14:paraId="0ECFA462" w14:textId="77777777" w:rsidR="00071A23" w:rsidRDefault="00071A23" w:rsidP="00FC2B43">
      <w:pPr>
        <w:pStyle w:val="normal0"/>
        <w:ind w:firstLine="720"/>
        <w:jc w:val="both"/>
      </w:pPr>
      <w:r>
        <w:t>4.2</w:t>
      </w:r>
      <w:r w:rsidR="00FC2B43">
        <w:t xml:space="preserve"> – Point de formation : ces points représentent chaque formation concernée par les critères de recherche. Ils sont placés selon la géolocalisation de la formation sur la carte.</w:t>
      </w:r>
    </w:p>
    <w:p w14:paraId="4EE1F25B" w14:textId="77777777" w:rsidR="00071A23" w:rsidRDefault="00071A23" w:rsidP="00FC2B43">
      <w:pPr>
        <w:pStyle w:val="normal0"/>
        <w:ind w:firstLine="720"/>
        <w:jc w:val="both"/>
      </w:pPr>
      <w:r>
        <w:t>4.3</w:t>
      </w:r>
      <w:r w:rsidR="00FC2B43">
        <w:t xml:space="preserve"> – Fiche formation : cette fiche se déploie lorsque l’on clique sur un point de formation. Cette fiche donne les caractéristiques principales de la formation disponibles dans la base de données (Domaine, Diplôme, Établissement, Commune, Statut, Effectif).</w:t>
      </w:r>
    </w:p>
    <w:p w14:paraId="4D1B7416" w14:textId="77777777" w:rsidR="00FC2B43" w:rsidRDefault="00FC2B43">
      <w:pPr>
        <w:pStyle w:val="normal0"/>
        <w:jc w:val="both"/>
        <w:rPr>
          <w:b/>
        </w:rPr>
      </w:pPr>
    </w:p>
    <w:p w14:paraId="31414077" w14:textId="67609C28" w:rsidR="00071A23" w:rsidRPr="00E83561" w:rsidRDefault="00071A23">
      <w:pPr>
        <w:pStyle w:val="normal0"/>
        <w:jc w:val="both"/>
      </w:pPr>
      <w:r w:rsidRPr="00071A23">
        <w:rPr>
          <w:b/>
        </w:rPr>
        <w:t>5</w:t>
      </w:r>
      <w:r w:rsidR="00FC2B43">
        <w:rPr>
          <w:b/>
        </w:rPr>
        <w:t xml:space="preserve"> </w:t>
      </w:r>
      <w:r w:rsidR="00FC2B43">
        <w:t xml:space="preserve"> - </w:t>
      </w:r>
      <w:r w:rsidR="00E83561">
        <w:rPr>
          <w:b/>
        </w:rPr>
        <w:t>Listing</w:t>
      </w:r>
      <w:r w:rsidR="00E83561">
        <w:t xml:space="preserve"> : cet onglet permet de basculer dans une visualisation des résultats de la recherche sous forme de liste. </w:t>
      </w:r>
      <w:r w:rsidR="004A1EA0">
        <w:t xml:space="preserve">La liste reprend les mêmes informations que la Fiche Formation (4.3) avec les pictogrammes dédiés et les informations nécessaires. </w:t>
      </w:r>
    </w:p>
    <w:p w14:paraId="2F52F238" w14:textId="77777777" w:rsidR="00FC2B43" w:rsidRDefault="00FC2B43">
      <w:pPr>
        <w:pStyle w:val="normal0"/>
        <w:jc w:val="both"/>
        <w:rPr>
          <w:b/>
        </w:rPr>
      </w:pPr>
    </w:p>
    <w:p w14:paraId="1C2311C8" w14:textId="1167B699" w:rsidR="00071A23" w:rsidRPr="004A1EA0" w:rsidRDefault="00071A23">
      <w:pPr>
        <w:pStyle w:val="normal0"/>
        <w:jc w:val="both"/>
      </w:pPr>
      <w:r w:rsidRPr="00071A23">
        <w:rPr>
          <w:b/>
        </w:rPr>
        <w:t>6</w:t>
      </w:r>
      <w:r w:rsidR="004A1EA0">
        <w:rPr>
          <w:b/>
        </w:rPr>
        <w:t xml:space="preserve"> – Recherche</w:t>
      </w:r>
      <w:r w:rsidR="004A1EA0">
        <w:t> : outil de recherche spécifique. Cette barre de recherche ne permet que de cherche les formations référencées selon leur nom précis.</w:t>
      </w:r>
    </w:p>
    <w:p w14:paraId="086DEB6B" w14:textId="77777777" w:rsidR="00FC2B43" w:rsidRDefault="00FC2B43">
      <w:pPr>
        <w:pStyle w:val="normal0"/>
        <w:jc w:val="both"/>
        <w:rPr>
          <w:b/>
        </w:rPr>
      </w:pPr>
    </w:p>
    <w:p w14:paraId="7BED1F77" w14:textId="39959ACA" w:rsidR="00071A23" w:rsidRPr="004A1EA0" w:rsidRDefault="00071A23">
      <w:pPr>
        <w:pStyle w:val="normal0"/>
        <w:jc w:val="both"/>
      </w:pPr>
      <w:r w:rsidRPr="00071A23">
        <w:rPr>
          <w:b/>
        </w:rPr>
        <w:t>7</w:t>
      </w:r>
      <w:r w:rsidR="004A1EA0">
        <w:rPr>
          <w:b/>
        </w:rPr>
        <w:t xml:space="preserve"> – Diplôme : </w:t>
      </w:r>
      <w:r w:rsidR="004A1EA0">
        <w:t xml:space="preserve">présentation des différents diplômes décernés par les formations. Possibilité d’en sélectionner un sur les 8 proposés : </w:t>
      </w:r>
    </w:p>
    <w:p w14:paraId="50AC31B8" w14:textId="7F0162F5" w:rsidR="004A1EA0" w:rsidRDefault="00071A23" w:rsidP="004A1EA0">
      <w:pPr>
        <w:pStyle w:val="normal0"/>
        <w:ind w:firstLine="720"/>
        <w:jc w:val="both"/>
      </w:pPr>
      <w:r>
        <w:t>7.1</w:t>
      </w:r>
      <w:r w:rsidR="004A1EA0">
        <w:t xml:space="preserve"> – Bac +1</w:t>
      </w:r>
    </w:p>
    <w:p w14:paraId="05B77AD1" w14:textId="3E5DFCF2" w:rsidR="00071A23" w:rsidRDefault="00071A23" w:rsidP="00FC2B43">
      <w:pPr>
        <w:pStyle w:val="normal0"/>
        <w:ind w:firstLine="720"/>
        <w:jc w:val="both"/>
      </w:pPr>
      <w:r>
        <w:t>7.2</w:t>
      </w:r>
      <w:r w:rsidR="004A1EA0">
        <w:t xml:space="preserve"> – Bac +2</w:t>
      </w:r>
    </w:p>
    <w:p w14:paraId="6AEF675C" w14:textId="1E202834" w:rsidR="00071A23" w:rsidRDefault="00071A23" w:rsidP="00FC2B43">
      <w:pPr>
        <w:pStyle w:val="normal0"/>
        <w:ind w:left="720"/>
        <w:jc w:val="both"/>
      </w:pPr>
      <w:r>
        <w:t>7.3</w:t>
      </w:r>
      <w:r w:rsidR="004A1EA0">
        <w:t xml:space="preserve"> – </w:t>
      </w:r>
      <w:r w:rsidR="00D226F5">
        <w:t>Licence</w:t>
      </w:r>
    </w:p>
    <w:p w14:paraId="22E31B9F" w14:textId="778C5F86" w:rsidR="00D226F5" w:rsidRDefault="00D226F5" w:rsidP="00D226F5">
      <w:pPr>
        <w:pStyle w:val="normal0"/>
        <w:ind w:left="720"/>
        <w:jc w:val="both"/>
      </w:pPr>
      <w:r>
        <w:t xml:space="preserve">7.4 – </w:t>
      </w:r>
      <w:proofErr w:type="spellStart"/>
      <w:r>
        <w:t>Bachelor</w:t>
      </w:r>
      <w:proofErr w:type="spellEnd"/>
    </w:p>
    <w:p w14:paraId="7D5D208A" w14:textId="5716E592" w:rsidR="00071A23" w:rsidRDefault="00D226F5" w:rsidP="00FC2B43">
      <w:pPr>
        <w:pStyle w:val="normal0"/>
        <w:ind w:left="720"/>
        <w:jc w:val="both"/>
      </w:pPr>
      <w:r>
        <w:t>7.5 – Bac +4</w:t>
      </w:r>
    </w:p>
    <w:p w14:paraId="52B324B6" w14:textId="406A744F" w:rsidR="00D226F5" w:rsidRDefault="00D226F5" w:rsidP="00D226F5">
      <w:pPr>
        <w:pStyle w:val="normal0"/>
        <w:ind w:left="720"/>
        <w:jc w:val="both"/>
      </w:pPr>
      <w:r>
        <w:t>7.6 – Master</w:t>
      </w:r>
    </w:p>
    <w:p w14:paraId="74619638" w14:textId="5A100271" w:rsidR="00071A23" w:rsidRDefault="00071A23" w:rsidP="00FC2B43">
      <w:pPr>
        <w:pStyle w:val="normal0"/>
        <w:ind w:left="720"/>
        <w:jc w:val="both"/>
      </w:pPr>
      <w:r>
        <w:t>7.7</w:t>
      </w:r>
      <w:r w:rsidR="00D226F5">
        <w:t xml:space="preserve"> – MBA </w:t>
      </w:r>
    </w:p>
    <w:p w14:paraId="5ECCC865" w14:textId="29E13B25" w:rsidR="00071A23" w:rsidRDefault="00071A23" w:rsidP="00FC2B43">
      <w:pPr>
        <w:pStyle w:val="normal0"/>
        <w:ind w:left="720"/>
        <w:jc w:val="both"/>
      </w:pPr>
      <w:r>
        <w:t>7.8</w:t>
      </w:r>
      <w:r w:rsidR="00D226F5">
        <w:t xml:space="preserve"> – Formation Courte (&lt;1an)</w:t>
      </w:r>
    </w:p>
    <w:p w14:paraId="40A6D3FB" w14:textId="5A6D3800" w:rsidR="00D226F5" w:rsidRDefault="00D226F5" w:rsidP="00FC2B43">
      <w:pPr>
        <w:pStyle w:val="normal0"/>
        <w:ind w:left="720"/>
        <w:jc w:val="both"/>
      </w:pPr>
      <w:r>
        <w:t>7.9 – Formation Ingénieur</w:t>
      </w:r>
    </w:p>
    <w:p w14:paraId="7130B3D0" w14:textId="77777777" w:rsidR="00FC2B43" w:rsidRDefault="00FC2B43">
      <w:pPr>
        <w:pStyle w:val="normal0"/>
        <w:jc w:val="both"/>
        <w:rPr>
          <w:b/>
        </w:rPr>
      </w:pPr>
    </w:p>
    <w:p w14:paraId="746F2CB1" w14:textId="6EAE90DB" w:rsidR="00071A23" w:rsidRDefault="00071A23">
      <w:pPr>
        <w:pStyle w:val="normal0"/>
        <w:jc w:val="both"/>
      </w:pPr>
      <w:r w:rsidRPr="00071A23">
        <w:rPr>
          <w:b/>
        </w:rPr>
        <w:t>8</w:t>
      </w:r>
      <w:r w:rsidR="00D226F5">
        <w:rPr>
          <w:b/>
        </w:rPr>
        <w:t xml:space="preserve"> – </w:t>
      </w:r>
      <w:proofErr w:type="spellStart"/>
      <w:r w:rsidR="00D226F5">
        <w:rPr>
          <w:b/>
        </w:rPr>
        <w:t>Picto</w:t>
      </w:r>
      <w:proofErr w:type="spellEnd"/>
      <w:r w:rsidR="00D226F5">
        <w:rPr>
          <w:b/>
        </w:rPr>
        <w:t xml:space="preserve"> Réseaux Sociaux</w:t>
      </w:r>
      <w:r w:rsidR="00D226F5">
        <w:t> : ces pictogrammes doivent renvoyer aux pages suivantes :</w:t>
      </w:r>
    </w:p>
    <w:p w14:paraId="39F803F1" w14:textId="70E30F3E" w:rsidR="00D226F5" w:rsidRDefault="00D226F5" w:rsidP="00D226F5">
      <w:pPr>
        <w:pStyle w:val="normal0"/>
        <w:numPr>
          <w:ilvl w:val="0"/>
          <w:numId w:val="4"/>
        </w:numPr>
        <w:jc w:val="both"/>
      </w:pPr>
      <w:proofErr w:type="spellStart"/>
      <w:r>
        <w:lastRenderedPageBreak/>
        <w:t>Twitter</w:t>
      </w:r>
      <w:proofErr w:type="spellEnd"/>
      <w:r>
        <w:t xml:space="preserve"> : </w:t>
      </w:r>
      <w:hyperlink r:id="rId7" w:history="1">
        <w:r w:rsidRPr="00EA6ADB">
          <w:rPr>
            <w:rStyle w:val="Lienhypertexte"/>
          </w:rPr>
          <w:t>https://twitter.com/LyonFrenchTech</w:t>
        </w:r>
      </w:hyperlink>
      <w:r>
        <w:t xml:space="preserve"> </w:t>
      </w:r>
    </w:p>
    <w:p w14:paraId="7ABBFB0E" w14:textId="64B67BC0" w:rsidR="00D226F5" w:rsidRDefault="00D226F5" w:rsidP="00D226F5">
      <w:pPr>
        <w:pStyle w:val="normal0"/>
        <w:numPr>
          <w:ilvl w:val="0"/>
          <w:numId w:val="4"/>
        </w:numPr>
        <w:jc w:val="both"/>
      </w:pPr>
      <w:proofErr w:type="spellStart"/>
      <w:r>
        <w:t>Linkedin</w:t>
      </w:r>
      <w:proofErr w:type="spellEnd"/>
      <w:r>
        <w:t xml:space="preserve"> : </w:t>
      </w:r>
      <w:hyperlink r:id="rId8" w:history="1">
        <w:r w:rsidRPr="00EA6ADB">
          <w:rPr>
            <w:rStyle w:val="Lienhypertexte"/>
          </w:rPr>
          <w:t>https://www.linkedin.com/groups/7456208</w:t>
        </w:r>
      </w:hyperlink>
      <w:r>
        <w:t xml:space="preserve"> </w:t>
      </w:r>
    </w:p>
    <w:p w14:paraId="609ACF3D" w14:textId="79745060" w:rsidR="00D226F5" w:rsidRDefault="00D226F5" w:rsidP="00D226F5">
      <w:pPr>
        <w:pStyle w:val="normal0"/>
        <w:numPr>
          <w:ilvl w:val="0"/>
          <w:numId w:val="4"/>
        </w:numPr>
        <w:jc w:val="both"/>
      </w:pPr>
      <w:r>
        <w:t xml:space="preserve">Facebook : </w:t>
      </w:r>
      <w:hyperlink r:id="rId9" w:history="1">
        <w:r w:rsidRPr="00EA6ADB">
          <w:rPr>
            <w:rStyle w:val="Lienhypertexte"/>
          </w:rPr>
          <w:t>https://www.facebook.com/lyonfrenchtech/</w:t>
        </w:r>
      </w:hyperlink>
      <w:r>
        <w:t xml:space="preserve"> </w:t>
      </w:r>
    </w:p>
    <w:p w14:paraId="4CEF49B8" w14:textId="16AC1734" w:rsidR="00D226F5" w:rsidRPr="00D226F5" w:rsidRDefault="00D226F5" w:rsidP="00D226F5">
      <w:pPr>
        <w:pStyle w:val="normal0"/>
        <w:numPr>
          <w:ilvl w:val="0"/>
          <w:numId w:val="4"/>
        </w:numPr>
        <w:jc w:val="both"/>
      </w:pPr>
      <w:proofErr w:type="spellStart"/>
      <w:r>
        <w:t>Youtube</w:t>
      </w:r>
      <w:proofErr w:type="spellEnd"/>
      <w:r>
        <w:t xml:space="preserve"> : </w:t>
      </w:r>
      <w:hyperlink r:id="rId10" w:history="1">
        <w:r w:rsidR="008D1C10" w:rsidRPr="00EA6ADB">
          <w:rPr>
            <w:rStyle w:val="Lienhypertexte"/>
          </w:rPr>
          <w:t>https://www.youtube.com/channel/UCH_AkQvCI4UYQ_WmBRotrEw</w:t>
        </w:r>
      </w:hyperlink>
      <w:r w:rsidR="008D1C10">
        <w:t xml:space="preserve"> </w:t>
      </w:r>
    </w:p>
    <w:p w14:paraId="68128580" w14:textId="77777777" w:rsidR="00071A23" w:rsidRDefault="00071A23">
      <w:pPr>
        <w:pStyle w:val="normal0"/>
        <w:jc w:val="both"/>
      </w:pPr>
    </w:p>
    <w:p w14:paraId="6C581186" w14:textId="1BC7EA7E" w:rsidR="002822C5" w:rsidRPr="00E04B41" w:rsidRDefault="002822C5" w:rsidP="002822C5">
      <w:pPr>
        <w:pStyle w:val="normal0"/>
        <w:jc w:val="both"/>
      </w:pPr>
      <w:r>
        <w:rPr>
          <w:b/>
        </w:rPr>
        <w:t>9 – Ré</w:t>
      </w:r>
      <w:r w:rsidR="00E04B41">
        <w:rPr>
          <w:b/>
        </w:rPr>
        <w:t>initialiser</w:t>
      </w:r>
      <w:r w:rsidR="00E04B41">
        <w:t> : permet d’effacer la recherche en cours et de revenir à une recherche vierge.</w:t>
      </w:r>
    </w:p>
    <w:p w14:paraId="042A785C" w14:textId="77777777" w:rsidR="002822C5" w:rsidRDefault="002822C5">
      <w:pPr>
        <w:pStyle w:val="normal0"/>
        <w:jc w:val="both"/>
      </w:pPr>
    </w:p>
    <w:p w14:paraId="29985B70" w14:textId="77777777" w:rsidR="00071A23" w:rsidRDefault="00071A23">
      <w:pPr>
        <w:pStyle w:val="normal0"/>
        <w:jc w:val="both"/>
      </w:pPr>
    </w:p>
    <w:p w14:paraId="736181C8" w14:textId="550C79DE" w:rsidR="00E3782B" w:rsidRDefault="00E3782B">
      <w:pPr>
        <w:pStyle w:val="normal0"/>
        <w:jc w:val="both"/>
      </w:pPr>
      <w:r>
        <w:t xml:space="preserve">Cette plateforme doit être responsive (évolutive selon l’outil de consultation). La base de données sera administrable par Lyon French Tech. </w:t>
      </w:r>
    </w:p>
    <w:p w14:paraId="1336DC96" w14:textId="0D5FE515" w:rsidR="002822C5" w:rsidRDefault="002822C5">
      <w:pPr>
        <w:pStyle w:val="normal0"/>
        <w:jc w:val="both"/>
      </w:pPr>
      <w:r>
        <w:t xml:space="preserve">Un exemple de visualisation à garder en mémoire pour le développement : </w:t>
      </w:r>
      <w:hyperlink r:id="rId11" w:history="1">
        <w:r w:rsidRPr="00A178E5">
          <w:rPr>
            <w:rStyle w:val="Lienhypertexte"/>
          </w:rPr>
          <w:t>http://vincentgarreau.com/dataparis/#</w:t>
        </w:r>
      </w:hyperlink>
      <w:r>
        <w:t xml:space="preserve"> </w:t>
      </w:r>
    </w:p>
    <w:p w14:paraId="7EBCB9D5" w14:textId="77777777" w:rsidR="00E3782B" w:rsidRDefault="00E3782B">
      <w:pPr>
        <w:pStyle w:val="normal0"/>
        <w:jc w:val="both"/>
      </w:pPr>
    </w:p>
    <w:p w14:paraId="48A8B297" w14:textId="0E752DDF" w:rsidR="008D1C10" w:rsidRDefault="008D1C10">
      <w:pPr>
        <w:pStyle w:val="normal0"/>
        <w:jc w:val="both"/>
      </w:pPr>
      <w:r>
        <w:t>Enfin, cette solution, au-delà d’être présente sur le site de Lyon French Tech, sera mise en inaugurée et mise en avant au cours de l’événement Super Demain.</w:t>
      </w:r>
      <w:r w:rsidR="0042672A">
        <w:t xml:space="preserve"> L’outil doit donc être opérationnel et accessible pour tous.</w:t>
      </w:r>
    </w:p>
    <w:p w14:paraId="54F8ACA8" w14:textId="77777777" w:rsidR="00BC670B" w:rsidRDefault="00AC5B99">
      <w:pPr>
        <w:pStyle w:val="Titre1"/>
        <w:contextualSpacing w:val="0"/>
      </w:pPr>
      <w:bookmarkStart w:id="9" w:name="_4b77pp9c3ms5" w:colFirst="0" w:colLast="0"/>
      <w:bookmarkEnd w:id="9"/>
      <w:r>
        <w:t>Ressources</w:t>
      </w:r>
    </w:p>
    <w:p w14:paraId="6304821F" w14:textId="4E4D0099" w:rsidR="00BC670B" w:rsidRDefault="001238B8">
      <w:pPr>
        <w:pStyle w:val="Titre2"/>
        <w:contextualSpacing w:val="0"/>
      </w:pPr>
      <w:bookmarkStart w:id="10" w:name="_4r33ulbu8ltw" w:colFirst="0" w:colLast="0"/>
      <w:bookmarkEnd w:id="10"/>
      <w:r>
        <w:t>Calendrier prévisionnel</w:t>
      </w:r>
      <w:r w:rsidR="008D1C10">
        <w:t> :</w:t>
      </w:r>
    </w:p>
    <w:p w14:paraId="7B1CD14F" w14:textId="7E5467D4" w:rsidR="008D1C10" w:rsidRDefault="00E04B41" w:rsidP="008D1C10">
      <w:pPr>
        <w:pStyle w:val="normal0"/>
        <w:numPr>
          <w:ilvl w:val="0"/>
          <w:numId w:val="4"/>
        </w:numPr>
      </w:pPr>
      <w:r>
        <w:t xml:space="preserve">13 </w:t>
      </w:r>
      <w:r w:rsidR="008D1C10">
        <w:t xml:space="preserve">Avril 2017 : remise du cahier des charges et des éléments graphiques à la Wild Code </w:t>
      </w:r>
      <w:proofErr w:type="spellStart"/>
      <w:r w:rsidR="008D1C10">
        <w:t>School</w:t>
      </w:r>
      <w:proofErr w:type="spellEnd"/>
    </w:p>
    <w:p w14:paraId="4C2F0F82" w14:textId="629D65EB" w:rsidR="008D1C10" w:rsidRDefault="008D1C10" w:rsidP="008D1C10">
      <w:pPr>
        <w:pStyle w:val="normal0"/>
        <w:numPr>
          <w:ilvl w:val="0"/>
          <w:numId w:val="4"/>
        </w:numPr>
      </w:pPr>
      <w:r>
        <w:t xml:space="preserve">27 et 28 avril 2017 : </w:t>
      </w:r>
      <w:proofErr w:type="spellStart"/>
      <w:r>
        <w:t>hackathon</w:t>
      </w:r>
      <w:proofErr w:type="spellEnd"/>
      <w:r>
        <w:t xml:space="preserve"> de la Wild Code </w:t>
      </w:r>
      <w:proofErr w:type="spellStart"/>
      <w:r>
        <w:t>School</w:t>
      </w:r>
      <w:proofErr w:type="spellEnd"/>
      <w:r>
        <w:t xml:space="preserve"> avec développement de la page.</w:t>
      </w:r>
    </w:p>
    <w:p w14:paraId="259F12B5" w14:textId="61FF24EC" w:rsidR="008D1C10" w:rsidRDefault="008D1C10" w:rsidP="008D1C10">
      <w:pPr>
        <w:pStyle w:val="normal0"/>
        <w:numPr>
          <w:ilvl w:val="0"/>
          <w:numId w:val="4"/>
        </w:numPr>
      </w:pPr>
      <w:r>
        <w:t>3 mai 2017 : rendu de la page web avec intégration sur le site de Lyon French Tech</w:t>
      </w:r>
    </w:p>
    <w:p w14:paraId="60F2E9C5" w14:textId="66CC5A15" w:rsidR="008D1C10" w:rsidRPr="008D1C10" w:rsidRDefault="008D1C10" w:rsidP="008D1C10">
      <w:pPr>
        <w:pStyle w:val="normal0"/>
        <w:numPr>
          <w:ilvl w:val="0"/>
          <w:numId w:val="4"/>
        </w:numPr>
      </w:pPr>
      <w:r>
        <w:t>12 mai 2017 : présentation de la cartographie au cours de l’évènement Super Demain</w:t>
      </w:r>
    </w:p>
    <w:p w14:paraId="3F00B7FA" w14:textId="77777777" w:rsidR="00BC670B" w:rsidRDefault="00AC5B99">
      <w:pPr>
        <w:pStyle w:val="Titre2"/>
        <w:contextualSpacing w:val="0"/>
      </w:pPr>
      <w:bookmarkStart w:id="11" w:name="_6cq5abtcbq4j" w:colFirst="0" w:colLast="0"/>
      <w:bookmarkEnd w:id="11"/>
      <w:r>
        <w:t>A disposition</w:t>
      </w:r>
    </w:p>
    <w:p w14:paraId="406D7517" w14:textId="0E4EC8B8" w:rsidR="0042672A" w:rsidRDefault="0042672A" w:rsidP="008B3C28">
      <w:pPr>
        <w:pStyle w:val="normal0"/>
        <w:numPr>
          <w:ilvl w:val="0"/>
          <w:numId w:val="4"/>
        </w:numPr>
      </w:pPr>
      <w:r>
        <w:t xml:space="preserve">Mise à disposition de la graphiste de </w:t>
      </w:r>
      <w:r w:rsidR="008B3C28">
        <w:t>Lyon French Tech pour l’identit</w:t>
      </w:r>
      <w:r>
        <w:t>é visuelle.</w:t>
      </w:r>
    </w:p>
    <w:p w14:paraId="6425843B" w14:textId="0EECA51F" w:rsidR="008B3C28" w:rsidRDefault="008B3C28" w:rsidP="008B3C28">
      <w:pPr>
        <w:pStyle w:val="normal0"/>
        <w:numPr>
          <w:ilvl w:val="0"/>
          <w:numId w:val="4"/>
        </w:numPr>
      </w:pPr>
      <w:r>
        <w:t xml:space="preserve">Compétences techniques de développement des étudiants de la Wild Code </w:t>
      </w:r>
      <w:proofErr w:type="spellStart"/>
      <w:r>
        <w:t>School</w:t>
      </w:r>
      <w:proofErr w:type="spellEnd"/>
    </w:p>
    <w:p w14:paraId="7F76E2ED" w14:textId="0DFC1420" w:rsidR="008B3C28" w:rsidRDefault="008B3C28" w:rsidP="008B3C28">
      <w:pPr>
        <w:pStyle w:val="normal0"/>
        <w:numPr>
          <w:ilvl w:val="0"/>
          <w:numId w:val="4"/>
        </w:numPr>
      </w:pPr>
      <w:r>
        <w:t>Relai de communication via Super Demain</w:t>
      </w:r>
    </w:p>
    <w:p w14:paraId="27875607" w14:textId="1A9CD157" w:rsidR="008B3C28" w:rsidRDefault="008B3C28" w:rsidP="008B3C28">
      <w:pPr>
        <w:pStyle w:val="normal0"/>
        <w:numPr>
          <w:ilvl w:val="0"/>
          <w:numId w:val="4"/>
        </w:numPr>
      </w:pPr>
      <w:r>
        <w:t>Pilotage du projet par Lyon French Tech.</w:t>
      </w:r>
    </w:p>
    <w:p w14:paraId="63C63610" w14:textId="77777777" w:rsidR="008B3C28" w:rsidRDefault="008B3C28" w:rsidP="008B3C28">
      <w:pPr>
        <w:pStyle w:val="normal0"/>
      </w:pPr>
    </w:p>
    <w:p w14:paraId="10DB6776" w14:textId="466F8395" w:rsidR="008B3C28" w:rsidRPr="008B3C28" w:rsidRDefault="008B3C28" w:rsidP="008B3C28">
      <w:pPr>
        <w:pStyle w:val="Titre1"/>
        <w:contextualSpacing w:val="0"/>
        <w:jc w:val="center"/>
        <w:rPr>
          <w:b/>
          <w:u w:val="single"/>
        </w:rPr>
      </w:pPr>
      <w:bookmarkStart w:id="12" w:name="_po9779q55z48" w:colFirst="0" w:colLast="0"/>
      <w:bookmarkStart w:id="13" w:name="_97xcrcvq2eda" w:colFirst="0" w:colLast="0"/>
      <w:bookmarkStart w:id="14" w:name="_3jiz2c7t4hq7" w:colFirst="0" w:colLast="0"/>
      <w:bookmarkEnd w:id="12"/>
      <w:bookmarkEnd w:id="13"/>
      <w:bookmarkEnd w:id="14"/>
      <w:r w:rsidRPr="008B3C28">
        <w:rPr>
          <w:b/>
          <w:u w:val="single"/>
        </w:rPr>
        <w:lastRenderedPageBreak/>
        <w:t>ANNEXES</w:t>
      </w:r>
    </w:p>
    <w:p w14:paraId="17384478" w14:textId="43ADBF7D" w:rsidR="00BC670B" w:rsidRDefault="00E04B41" w:rsidP="008B3C28">
      <w:pPr>
        <w:pStyle w:val="Titre1"/>
        <w:contextualSpacing w:val="0"/>
        <w:rPr>
          <w:sz w:val="24"/>
          <w:szCs w:val="24"/>
        </w:rPr>
      </w:pPr>
      <w:r w:rsidRPr="00E04B41">
        <w:rPr>
          <w:sz w:val="32"/>
          <w:szCs w:val="32"/>
        </w:rPr>
        <w:t>Annexe 1 :</w:t>
      </w:r>
      <w:r>
        <w:rPr>
          <w:sz w:val="32"/>
          <w:szCs w:val="32"/>
        </w:rPr>
        <w:t xml:space="preserve"> </w:t>
      </w:r>
      <w:r w:rsidRPr="00E04B41">
        <w:rPr>
          <w:sz w:val="24"/>
          <w:szCs w:val="24"/>
        </w:rPr>
        <w:t>Visualisation de la cartographie générale sans recherche</w:t>
      </w:r>
      <w:r>
        <w:rPr>
          <w:sz w:val="24"/>
          <w:szCs w:val="24"/>
        </w:rPr>
        <w:t>.</w:t>
      </w:r>
    </w:p>
    <w:p w14:paraId="02A03E38" w14:textId="02098E89" w:rsidR="00E04B41" w:rsidRPr="00E04B41" w:rsidRDefault="00E04B41" w:rsidP="00E04B41">
      <w:pPr>
        <w:pStyle w:val="Titre1"/>
        <w:contextualSpacing w:val="0"/>
        <w:rPr>
          <w:sz w:val="24"/>
          <w:szCs w:val="24"/>
        </w:rPr>
      </w:pPr>
      <w:r>
        <w:rPr>
          <w:sz w:val="32"/>
          <w:szCs w:val="32"/>
        </w:rPr>
        <w:t>Annexe 2</w:t>
      </w:r>
      <w:r w:rsidRPr="00E04B41">
        <w:rPr>
          <w:sz w:val="32"/>
          <w:szCs w:val="32"/>
        </w:rPr>
        <w:t> :</w:t>
      </w:r>
      <w:r>
        <w:rPr>
          <w:sz w:val="32"/>
          <w:szCs w:val="32"/>
        </w:rPr>
        <w:t xml:space="preserve"> </w:t>
      </w:r>
      <w:r w:rsidRPr="00E04B41">
        <w:rPr>
          <w:sz w:val="24"/>
          <w:szCs w:val="24"/>
        </w:rPr>
        <w:t xml:space="preserve">Visualisation de la cartographie </w:t>
      </w:r>
      <w:r>
        <w:rPr>
          <w:sz w:val="24"/>
          <w:szCs w:val="24"/>
        </w:rPr>
        <w:t>avec recherche.</w:t>
      </w:r>
    </w:p>
    <w:p w14:paraId="587FA77C" w14:textId="7B97EE35" w:rsidR="00E04B41" w:rsidRPr="00E04B41" w:rsidRDefault="00E04B41" w:rsidP="00E04B41">
      <w:pPr>
        <w:pStyle w:val="Titre1"/>
        <w:contextualSpacing w:val="0"/>
        <w:rPr>
          <w:sz w:val="24"/>
          <w:szCs w:val="24"/>
        </w:rPr>
      </w:pPr>
      <w:r>
        <w:rPr>
          <w:sz w:val="32"/>
          <w:szCs w:val="32"/>
        </w:rPr>
        <w:t>Annexe 3</w:t>
      </w:r>
      <w:r w:rsidRPr="00E04B41">
        <w:rPr>
          <w:sz w:val="32"/>
          <w:szCs w:val="32"/>
        </w:rPr>
        <w:t> :</w:t>
      </w:r>
      <w:r>
        <w:rPr>
          <w:sz w:val="32"/>
          <w:szCs w:val="32"/>
        </w:rPr>
        <w:t xml:space="preserve"> </w:t>
      </w:r>
      <w:r>
        <w:rPr>
          <w:sz w:val="24"/>
          <w:szCs w:val="24"/>
        </w:rPr>
        <w:t>Zoom sur une fiche formation déployée.</w:t>
      </w:r>
    </w:p>
    <w:p w14:paraId="6713EE0C" w14:textId="54C4C225" w:rsidR="00E04B41" w:rsidRPr="00E04B41" w:rsidRDefault="00E04B41" w:rsidP="00E04B41">
      <w:pPr>
        <w:pStyle w:val="Titre1"/>
        <w:contextualSpacing w:val="0"/>
      </w:pPr>
      <w:r>
        <w:rPr>
          <w:sz w:val="32"/>
          <w:szCs w:val="32"/>
        </w:rPr>
        <w:t>Annexe 4</w:t>
      </w:r>
      <w:r w:rsidRPr="00E04B41">
        <w:rPr>
          <w:sz w:val="32"/>
          <w:szCs w:val="32"/>
        </w:rPr>
        <w:t> :</w:t>
      </w:r>
      <w:r>
        <w:rPr>
          <w:sz w:val="32"/>
          <w:szCs w:val="32"/>
        </w:rPr>
        <w:t xml:space="preserve"> </w:t>
      </w:r>
      <w:r w:rsidRPr="00E04B41">
        <w:rPr>
          <w:sz w:val="24"/>
          <w:szCs w:val="24"/>
        </w:rPr>
        <w:t xml:space="preserve">Visualisation </w:t>
      </w:r>
      <w:r>
        <w:rPr>
          <w:sz w:val="24"/>
          <w:szCs w:val="24"/>
        </w:rPr>
        <w:t>d’un résultat de recherche en listing.</w:t>
      </w:r>
      <w:bookmarkStart w:id="15" w:name="_GoBack"/>
      <w:bookmarkEnd w:id="15"/>
    </w:p>
    <w:sectPr w:rsidR="00E04B41" w:rsidRPr="00E04B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20A5D"/>
    <w:multiLevelType w:val="hybridMultilevel"/>
    <w:tmpl w:val="623AA8C4"/>
    <w:lvl w:ilvl="0" w:tplc="BDB081B4">
      <w:numFmt w:val="bullet"/>
      <w:lvlText w:val="-"/>
      <w:lvlJc w:val="left"/>
      <w:pPr>
        <w:ind w:left="1080" w:hanging="360"/>
      </w:pPr>
      <w:rPr>
        <w:rFonts w:ascii="Arial" w:eastAsia="Arial" w:hAnsi="Arial" w:cs="Aria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AA23AE2"/>
    <w:multiLevelType w:val="hybridMultilevel"/>
    <w:tmpl w:val="6108DD9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5F354324"/>
    <w:multiLevelType w:val="multilevel"/>
    <w:tmpl w:val="F4226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1524A2C"/>
    <w:multiLevelType w:val="multilevel"/>
    <w:tmpl w:val="70B2B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62013A9"/>
    <w:multiLevelType w:val="multilevel"/>
    <w:tmpl w:val="F4946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C670B"/>
    <w:rsid w:val="00071A23"/>
    <w:rsid w:val="001238B8"/>
    <w:rsid w:val="002822C5"/>
    <w:rsid w:val="0042672A"/>
    <w:rsid w:val="004A1EA0"/>
    <w:rsid w:val="007F127E"/>
    <w:rsid w:val="008B3C28"/>
    <w:rsid w:val="008D1C10"/>
    <w:rsid w:val="00AC5B99"/>
    <w:rsid w:val="00BC670B"/>
    <w:rsid w:val="00C83D83"/>
    <w:rsid w:val="00D226F5"/>
    <w:rsid w:val="00E04B41"/>
    <w:rsid w:val="00E3782B"/>
    <w:rsid w:val="00E83561"/>
    <w:rsid w:val="00FC2B4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B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 w:type="paragraph" w:styleId="Textedebulles">
    <w:name w:val="Balloon Text"/>
    <w:basedOn w:val="Normal"/>
    <w:link w:val="TextedebullesCar"/>
    <w:uiPriority w:val="99"/>
    <w:semiHidden/>
    <w:unhideWhenUsed/>
    <w:rsid w:val="00AC5B99"/>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C5B99"/>
    <w:rPr>
      <w:rFonts w:ascii="Lucida Grande" w:hAnsi="Lucida Grande" w:cs="Lucida Grande"/>
      <w:sz w:val="18"/>
      <w:szCs w:val="18"/>
    </w:rPr>
  </w:style>
  <w:style w:type="character" w:styleId="Lienhypertexte">
    <w:name w:val="Hyperlink"/>
    <w:basedOn w:val="Policepardfaut"/>
    <w:uiPriority w:val="99"/>
    <w:unhideWhenUsed/>
    <w:rsid w:val="00071A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 w:type="paragraph" w:styleId="Textedebulles">
    <w:name w:val="Balloon Text"/>
    <w:basedOn w:val="Normal"/>
    <w:link w:val="TextedebullesCar"/>
    <w:uiPriority w:val="99"/>
    <w:semiHidden/>
    <w:unhideWhenUsed/>
    <w:rsid w:val="00AC5B99"/>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C5B99"/>
    <w:rPr>
      <w:rFonts w:ascii="Lucida Grande" w:hAnsi="Lucida Grande" w:cs="Lucida Grande"/>
      <w:sz w:val="18"/>
      <w:szCs w:val="18"/>
    </w:rPr>
  </w:style>
  <w:style w:type="character" w:styleId="Lienhypertexte">
    <w:name w:val="Hyperlink"/>
    <w:basedOn w:val="Policepardfaut"/>
    <w:uiPriority w:val="99"/>
    <w:unhideWhenUsed/>
    <w:rsid w:val="00071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incentgarreau.com/datapari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yonfrenchtech.com" TargetMode="External"/><Relationship Id="rId7" Type="http://schemas.openxmlformats.org/officeDocument/2006/relationships/hyperlink" Target="https://twitter.com/LyonFrenchTech" TargetMode="External"/><Relationship Id="rId8" Type="http://schemas.openxmlformats.org/officeDocument/2006/relationships/hyperlink" Target="https://www.linkedin.com/groups/7456208" TargetMode="External"/><Relationship Id="rId9" Type="http://schemas.openxmlformats.org/officeDocument/2006/relationships/hyperlink" Target="https://www.facebook.com/lyonfrenchtech/" TargetMode="External"/><Relationship Id="rId10" Type="http://schemas.openxmlformats.org/officeDocument/2006/relationships/hyperlink" Target="https://www.youtube.com/channel/UCH_AkQvCI4UYQ_WmBRotrE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1269</Words>
  <Characters>6982</Characters>
  <Application>Microsoft Macintosh Word</Application>
  <DocSecurity>0</DocSecurity>
  <Lines>58</Lines>
  <Paragraphs>16</Paragraphs>
  <ScaleCrop>false</ScaleCrop>
  <Company>Lyon French Tech</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LyonFrenchTech</cp:lastModifiedBy>
  <cp:revision>2</cp:revision>
  <dcterms:created xsi:type="dcterms:W3CDTF">2017-04-11T14:14:00Z</dcterms:created>
  <dcterms:modified xsi:type="dcterms:W3CDTF">2017-04-11T14:14:00Z</dcterms:modified>
</cp:coreProperties>
</file>