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64"/>
          <w:szCs w:val="64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sz w:val="68"/>
          <w:szCs w:val="68"/>
          <w:u w:val="single"/>
          <w:rtl w:val="0"/>
        </w:rPr>
        <w:t xml:space="preserve">MASON CANNON</w:t>
      </w:r>
      <w:r w:rsidDel="00000000" w:rsidR="00000000" w:rsidRPr="00000000">
        <w:rPr>
          <w:rFonts w:ascii="Comfortaa Light" w:cs="Comfortaa Light" w:eastAsia="Comfortaa Light" w:hAnsi="Comfortaa Light"/>
          <w:sz w:val="68"/>
          <w:szCs w:val="6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68"/>
          <w:szCs w:val="68"/>
          <w:u w:val="singl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u w:val="single"/>
          <w:rtl w:val="0"/>
        </w:rPr>
        <w:t xml:space="preserve">             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• Address: 1416 S Vermont Ave Boise, ID • Email: 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Masoncannon@u.boisestate.edu</w:t>
        </w:r>
      </w:hyperlink>
      <w:r w:rsidDel="00000000" w:rsidR="00000000" w:rsidRPr="00000000">
        <w:rPr>
          <w:sz w:val="20"/>
          <w:szCs w:val="20"/>
          <w:rtl w:val="0"/>
        </w:rPr>
        <w:t xml:space="preserve"> •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 Phone: (208) 521-9360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0" w:before="0" w:line="240" w:lineRule="auto"/>
        <w:ind w:left="0" w:right="300" w:firstLine="0"/>
        <w:rPr>
          <w:rFonts w:ascii="Comfortaa Light" w:cs="Comfortaa Light" w:eastAsia="Comfortaa Light" w:hAnsi="Comfortaa Light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u w:val="single"/>
          <w:rtl w:val="0"/>
        </w:rPr>
        <w:t xml:space="preserve">Education</w:t>
      </w:r>
      <w:r w:rsidDel="00000000" w:rsidR="00000000" w:rsidRPr="00000000">
        <w:rPr>
          <w:rFonts w:ascii="Comfortaa Light" w:cs="Comfortaa Light" w:eastAsia="Comfortaa Light" w:hAnsi="Comfortaa Light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72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Boise State University</w:t>
      </w:r>
    </w:p>
    <w:p w:rsidR="00000000" w:rsidDel="00000000" w:rsidP="00000000" w:rsidRDefault="00000000" w:rsidRPr="00000000" w14:paraId="00000006">
      <w:pPr>
        <w:pageBreakBefore w:val="0"/>
        <w:widowControl w:val="0"/>
        <w:spacing w:after="0" w:before="0" w:line="240" w:lineRule="auto"/>
        <w:ind w:left="720" w:right="300" w:firstLine="0"/>
        <w:rPr/>
      </w:pPr>
      <w:r w:rsidDel="00000000" w:rsidR="00000000" w:rsidRPr="00000000">
        <w:rPr>
          <w:b w:val="1"/>
          <w:rtl w:val="0"/>
        </w:rPr>
        <w:t xml:space="preserve">Bachelor</w:t>
      </w:r>
      <w:r w:rsidDel="00000000" w:rsidR="00000000" w:rsidRPr="00000000">
        <w:rPr>
          <w:b w:val="1"/>
          <w:rtl w:val="0"/>
        </w:rPr>
        <w:t xml:space="preserve"> of Science, Electrical and Computer Engineering</w:t>
      </w:r>
      <w:r w:rsidDel="00000000" w:rsidR="00000000" w:rsidRPr="00000000">
        <w:rPr>
          <w:rtl w:val="0"/>
        </w:rPr>
        <w:t xml:space="preserve">    Aug 2019 - Present </w:t>
      </w:r>
    </w:p>
    <w:p w:rsidR="00000000" w:rsidDel="00000000" w:rsidP="00000000" w:rsidRDefault="00000000" w:rsidRPr="00000000" w14:paraId="00000007">
      <w:pPr>
        <w:pageBreakBefore w:val="0"/>
        <w:widowControl w:val="0"/>
        <w:spacing w:after="0" w:before="0" w:line="240" w:lineRule="auto"/>
        <w:ind w:left="720" w:right="300" w:firstLine="0"/>
        <w:rPr/>
      </w:pPr>
      <w:r w:rsidDel="00000000" w:rsidR="00000000" w:rsidRPr="00000000">
        <w:rPr>
          <w:b w:val="1"/>
          <w:rtl w:val="0"/>
        </w:rPr>
        <w:t xml:space="preserve">Minor, Applied Mathematics </w:t>
      </w:r>
      <w:r w:rsidDel="00000000" w:rsidR="00000000" w:rsidRPr="00000000">
        <w:rPr>
          <w:rtl w:val="0"/>
        </w:rPr>
        <w:t xml:space="preserve">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3"/>
        </w:numPr>
        <w:spacing w:line="240" w:lineRule="auto"/>
        <w:ind w:left="1440" w:right="30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Expected Graduation in May 2023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3"/>
        </w:numPr>
        <w:spacing w:line="240" w:lineRule="auto"/>
        <w:ind w:left="1440" w:right="30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3.2 GPA</w:t>
      </w:r>
      <w:r w:rsidDel="00000000" w:rsidR="00000000" w:rsidRPr="00000000">
        <w:rPr>
          <w:b w:val="1"/>
          <w:rtl w:val="0"/>
        </w:rPr>
        <w:t xml:space="preserve">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ind w:right="300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u w:val="single"/>
          <w:rtl w:val="0"/>
        </w:rPr>
        <w:t xml:space="preserve">Experience</w:t>
      </w: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right="300" w:firstLine="0"/>
        <w:rPr>
          <w:i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NASA Idaho Space Grant Consortium, </w:t>
      </w:r>
      <w:r w:rsidDel="00000000" w:rsidR="00000000" w:rsidRPr="00000000">
        <w:rPr>
          <w:sz w:val="23"/>
          <w:szCs w:val="23"/>
          <w:rtl w:val="0"/>
        </w:rPr>
        <w:t xml:space="preserve">Boise, ID</w:t>
      </w: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— </w:t>
      </w:r>
      <w:r w:rsidDel="00000000" w:rsidR="00000000" w:rsidRPr="00000000">
        <w:rPr>
          <w:i w:val="1"/>
          <w:sz w:val="23"/>
          <w:szCs w:val="23"/>
          <w:rtl w:val="0"/>
        </w:rPr>
        <w:t xml:space="preserve">Intern</w:t>
      </w:r>
      <w:r w:rsidDel="00000000" w:rsidR="00000000" w:rsidRPr="00000000">
        <w:rPr>
          <w:sz w:val="23"/>
          <w:szCs w:val="23"/>
          <w:rtl w:val="0"/>
        </w:rPr>
        <w:t xml:space="preserve">            Summer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spacing w:line="240" w:lineRule="auto"/>
        <w:ind w:left="1440" w:right="30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Researched a Colpitts oscillator in a vacuum chamber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line="240" w:lineRule="auto"/>
        <w:ind w:left="1440" w:right="30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Ran simulations in LTSpice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line="240" w:lineRule="auto"/>
        <w:ind w:left="1440" w:right="30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Performed high temperature tests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440" w:right="30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right="300" w:firstLine="0"/>
        <w:rPr>
          <w:i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Chartwells, </w:t>
      </w:r>
      <w:r w:rsidDel="00000000" w:rsidR="00000000" w:rsidRPr="00000000">
        <w:rPr>
          <w:sz w:val="23"/>
          <w:szCs w:val="23"/>
          <w:rtl w:val="0"/>
        </w:rPr>
        <w:t xml:space="preserve">Boise, ID</w:t>
      </w: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— </w:t>
      </w:r>
      <w:r w:rsidDel="00000000" w:rsidR="00000000" w:rsidRPr="00000000">
        <w:rPr>
          <w:i w:val="1"/>
          <w:sz w:val="23"/>
          <w:szCs w:val="23"/>
          <w:rtl w:val="0"/>
        </w:rPr>
        <w:t xml:space="preserve">Food Service Worker                         </w:t>
      </w:r>
      <w:r w:rsidDel="00000000" w:rsidR="00000000" w:rsidRPr="00000000">
        <w:rPr>
          <w:sz w:val="23"/>
          <w:szCs w:val="23"/>
          <w:rtl w:val="0"/>
        </w:rPr>
        <w:t xml:space="preserve">Jan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line="240" w:lineRule="auto"/>
        <w:ind w:left="1440" w:right="30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Handled payments and served meals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line="240" w:lineRule="auto"/>
        <w:ind w:left="1440" w:right="30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Cleaned and sanitized the dining area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right="30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40" w:lineRule="auto"/>
        <w:ind w:left="720" w:right="300" w:firstLine="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Undergraduate Research, </w:t>
      </w:r>
      <w:r w:rsidDel="00000000" w:rsidR="00000000" w:rsidRPr="00000000">
        <w:rPr>
          <w:sz w:val="23"/>
          <w:szCs w:val="23"/>
          <w:rtl w:val="0"/>
        </w:rPr>
        <w:t xml:space="preserve">Boise State — </w:t>
      </w:r>
      <w:r w:rsidDel="00000000" w:rsidR="00000000" w:rsidRPr="00000000">
        <w:rPr>
          <w:i w:val="1"/>
          <w:sz w:val="23"/>
          <w:szCs w:val="23"/>
          <w:rtl w:val="0"/>
        </w:rPr>
        <w:t xml:space="preserve">Assistant                </w:t>
      </w:r>
      <w:r w:rsidDel="00000000" w:rsidR="00000000" w:rsidRPr="00000000">
        <w:rPr>
          <w:sz w:val="23"/>
          <w:szCs w:val="23"/>
          <w:rtl w:val="0"/>
        </w:rPr>
        <w:t xml:space="preserve">Aug 2020 - Present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spacing w:line="240" w:lineRule="auto"/>
        <w:ind w:left="1440" w:right="30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Researched Microwave Vacuum Electron Devices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1"/>
        </w:numPr>
        <w:spacing w:line="240" w:lineRule="auto"/>
        <w:ind w:left="1440" w:right="30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Tested devices using vacuum chambers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1"/>
        </w:numPr>
        <w:spacing w:line="240" w:lineRule="auto"/>
        <w:ind w:left="1440" w:right="30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Created circuits and programs for experiments</w:t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40" w:lineRule="auto"/>
        <w:ind w:left="1440" w:right="30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40" w:lineRule="auto"/>
        <w:ind w:left="720" w:right="300" w:firstLine="0"/>
        <w:rPr>
          <w:i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Walsh Engineering, </w:t>
      </w:r>
      <w:r w:rsidDel="00000000" w:rsidR="00000000" w:rsidRPr="00000000">
        <w:rPr>
          <w:sz w:val="23"/>
          <w:szCs w:val="23"/>
          <w:rtl w:val="0"/>
        </w:rPr>
        <w:t xml:space="preserve">Idaho Falls, ID</w:t>
      </w: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— </w:t>
      </w:r>
      <w:r w:rsidDel="00000000" w:rsidR="00000000" w:rsidRPr="00000000">
        <w:rPr>
          <w:i w:val="1"/>
          <w:sz w:val="23"/>
          <w:szCs w:val="23"/>
          <w:rtl w:val="0"/>
        </w:rPr>
        <w:t xml:space="preserve">Intern                                   </w:t>
      </w:r>
      <w:r w:rsidDel="00000000" w:rsidR="00000000" w:rsidRPr="00000000">
        <w:rPr>
          <w:sz w:val="23"/>
          <w:szCs w:val="23"/>
          <w:rtl w:val="0"/>
        </w:rPr>
        <w:t xml:space="preserve">Summer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4"/>
        </w:numPr>
        <w:spacing w:line="240" w:lineRule="auto"/>
        <w:ind w:left="1440" w:right="30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Worked on major projects for the INL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4"/>
        </w:numPr>
        <w:spacing w:line="240" w:lineRule="auto"/>
        <w:ind w:left="1440" w:right="30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Modeled and annotated project designs in Revit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40" w:lineRule="auto"/>
        <w:ind w:right="30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5"/>
        </w:numPr>
        <w:spacing w:after="0" w:before="0" w:line="240" w:lineRule="auto"/>
        <w:ind w:left="720" w:right="30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Revit 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5"/>
        </w:numPr>
        <w:spacing w:after="0" w:before="0" w:line="240" w:lineRule="auto"/>
        <w:ind w:left="720" w:right="30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LTSpice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5"/>
        </w:numPr>
        <w:spacing w:after="0" w:before="0" w:line="240" w:lineRule="auto"/>
        <w:ind w:left="720" w:right="30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Coding Languages (Labview, C/C++, Javascript) </w:t>
      </w:r>
    </w:p>
    <w:p w:rsidR="00000000" w:rsidDel="00000000" w:rsidP="00000000" w:rsidRDefault="00000000" w:rsidRPr="00000000" w14:paraId="00000020">
      <w:pPr>
        <w:pageBreakBefore w:val="0"/>
        <w:widowControl w:val="0"/>
        <w:spacing w:after="0" w:before="0" w:line="240" w:lineRule="auto"/>
        <w:ind w:right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after="0" w:before="0" w:line="240" w:lineRule="auto"/>
        <w:ind w:right="30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u w:val="single"/>
          <w:rtl w:val="0"/>
        </w:rPr>
        <w:t xml:space="preserve">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2"/>
        </w:numPr>
        <w:spacing w:after="0" w:before="0" w:line="240" w:lineRule="auto"/>
        <w:ind w:left="720" w:right="30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Freshman Representative for IEEE at Boise State University (2019-2020)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2"/>
        </w:numPr>
        <w:spacing w:after="0" w:before="0" w:line="240" w:lineRule="auto"/>
        <w:ind w:left="720" w:right="30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Member of Microgravity research team at Boise State University (2019-2020)</w:t>
      </w:r>
    </w:p>
    <w:p w:rsidR="00000000" w:rsidDel="00000000" w:rsidP="00000000" w:rsidRDefault="00000000" w:rsidRPr="00000000" w14:paraId="00000024">
      <w:pPr>
        <w:pageBreakBefore w:val="0"/>
        <w:widowControl w:val="0"/>
        <w:spacing w:after="0" w:before="0" w:line="240" w:lineRule="auto"/>
        <w:ind w:right="30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right="300"/>
        <w:rPr>
          <w:rFonts w:ascii="Comfortaa" w:cs="Comfortaa" w:eastAsia="Comfortaa" w:hAnsi="Comfortaa"/>
          <w:b w:val="1"/>
          <w:sz w:val="32"/>
          <w:szCs w:val="32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u w:val="single"/>
          <w:rtl w:val="0"/>
        </w:rPr>
        <w:t xml:space="preserve">Peer-Reviewed Publications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line="240" w:lineRule="auto"/>
        <w:ind w:left="720" w:right="30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R. Bhattacharya et al., "Effect of room air exposure on the field emission performance of UV light irradiated Si-gated field emitter arrays", Journal of Vacuum Science &amp; Technology B 40, 010601 (2022) https://doi.org/10.1116/6.0001593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line="240" w:lineRule="auto"/>
        <w:ind w:left="720" w:right="30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R. Bhattacharya et al., "Gated Field Emitter Arrays for Planar Crossed-Field Device Experiment," 2021 IEEE International Conference on Plasma Science (ICOPS), 2021, pp. 1-1, doi: 10.1109/ICOPS36761.2021.9588644.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line="240" w:lineRule="auto"/>
        <w:ind w:left="720" w:right="30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R. Bhattacharya et al., "High Current Field Emission Arrays for Crossed-Field Device Experiments," 2021 34th International Vacuum Nanoelectronics Conference (IVNC), 2021, pp. 1-2, doi: 10.1109/IVNC52431.2021.9600707.</w:t>
      </w:r>
    </w:p>
    <w:sectPr>
      <w:pgSz w:h="15840" w:w="12240" w:orient="portrait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mfortaa Light">
    <w:embedRegular w:fontKey="{00000000-0000-0000-0000-000000000000}" r:id="rId1" w:subsetted="0"/>
    <w:embedBold w:fontKey="{00000000-0000-0000-0000-000000000000}" r:id="rId2" w:subsetted="0"/>
  </w:font>
  <w:font w:name="EB Garamon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Comfortaa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soncannon@u.boisestate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Light-regular.ttf"/><Relationship Id="rId2" Type="http://schemas.openxmlformats.org/officeDocument/2006/relationships/font" Target="fonts/ComfortaaLight-bold.ttf"/><Relationship Id="rId3" Type="http://schemas.openxmlformats.org/officeDocument/2006/relationships/font" Target="fonts/EBGaramond-regular.ttf"/><Relationship Id="rId4" Type="http://schemas.openxmlformats.org/officeDocument/2006/relationships/font" Target="fonts/EBGaramond-bold.ttf"/><Relationship Id="rId5" Type="http://schemas.openxmlformats.org/officeDocument/2006/relationships/font" Target="fonts/EBGaramond-italic.ttf"/><Relationship Id="rId6" Type="http://schemas.openxmlformats.org/officeDocument/2006/relationships/font" Target="fonts/EBGaramond-boldItalic.ttf"/><Relationship Id="rId7" Type="http://schemas.openxmlformats.org/officeDocument/2006/relationships/font" Target="fonts/Comfortaa-regular.ttf"/><Relationship Id="rId8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