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/>
          <w:color w:val="0000FF"/>
        </w:rPr>
      </w:pPr>
      <w:r>
        <w:rPr>
          <w:b/>
          <w:sz w:val="36"/>
          <w:szCs w:val="36"/>
        </w:rPr>
        <w:t xml:space="preserve">Emergency Shutdown </w:t>
      </w:r>
      <w:r>
        <w:rPr>
          <w:b/>
          <w:sz w:val="36"/>
          <w:szCs w:val="36"/>
        </w:rPr>
        <w:t>Plan</w:t>
      </w:r>
    </w:p>
    <w:p>
      <w:pPr>
        <w:pStyle w:val="Normal"/>
        <w:jc w:val="center"/>
        <w:rPr>
          <w:b/>
          <w:b/>
          <w:color w:val="0000FF"/>
        </w:rPr>
      </w:pPr>
      <w:r>
        <w:rPr>
          <w:b/>
          <w:color w:val="0000FF"/>
        </w:rPr>
        <w:drawing>
          <wp:anchor behindDoc="0" distT="0" distB="0" distL="114300" distR="114300" simplePos="0" locked="0" layoutInCell="0" allowOverlap="1" relativeHeight="2">
            <wp:simplePos x="0" y="0"/>
            <wp:positionH relativeFrom="column">
              <wp:posOffset>2266950</wp:posOffset>
            </wp:positionH>
            <wp:positionV relativeFrom="paragraph">
              <wp:posOffset>36195</wp:posOffset>
            </wp:positionV>
            <wp:extent cx="1133475" cy="990600"/>
            <wp:effectExtent l="0" t="0" r="0" b="0"/>
            <wp:wrapThrough wrapText="bothSides">
              <wp:wrapPolygon edited="0">
                <wp:start x="-181" y="0"/>
                <wp:lineTo x="-181" y="20800"/>
                <wp:lineTo x="21050" y="20800"/>
                <wp:lineTo x="21050" y="0"/>
                <wp:lineTo x="-181" y="0"/>
              </wp:wrapPolygon>
            </wp:wrapThrough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b/>
          <w:b/>
          <w:color w:val="0000FF"/>
        </w:rPr>
      </w:pPr>
      <w:r>
        <w:rPr>
          <w:b/>
          <w:color w:val="0000FF"/>
        </w:rPr>
      </w:r>
    </w:p>
    <w:p>
      <w:pPr>
        <w:pStyle w:val="Normal"/>
        <w:spacing w:beforeAutospacing="1" w:after="120"/>
        <w:rPr>
          <w:b/>
          <w:b/>
          <w:color w:val="0000FF"/>
        </w:rPr>
      </w:pPr>
      <w:r>
        <w:rPr>
          <w:b/>
          <w:color w:val="0000FF"/>
        </w:rPr>
      </w:r>
    </w:p>
    <w:p>
      <w:pPr>
        <w:pStyle w:val="Normal"/>
        <w:spacing w:beforeAutospacing="1" w:after="120"/>
        <w:rPr>
          <w:rFonts w:ascii="Arial" w:hAnsi="Arial" w:cs="Arial"/>
          <w:b/>
          <w:b/>
          <w:i/>
          <w:i/>
          <w:color w:val="000000" w:themeColor="text1"/>
          <w:sz w:val="24"/>
          <w:szCs w:val="24"/>
          <w:u w:val="single"/>
        </w:rPr>
      </w:pPr>
      <w:r>
        <w:rPr/>
      </w:r>
    </w:p>
    <w:p>
      <w:pPr>
        <w:pStyle w:val="Normal"/>
        <w:spacing w:beforeAutospacing="1" w:after="120"/>
        <w:rPr>
          <w:rFonts w:ascii="Arial" w:hAnsi="Arial" w:cs="Arial"/>
          <w:b/>
          <w:b/>
          <w:i/>
          <w:i/>
          <w:color w:val="000000" w:themeColor="text1"/>
          <w:sz w:val="24"/>
          <w:szCs w:val="24"/>
          <w:u w:val="single"/>
        </w:rPr>
      </w:pPr>
      <w:r>
        <w:rPr>
          <w:rFonts w:cs="Arial" w:ascii="Arial" w:hAnsi="Arial"/>
          <w:b/>
          <w:i/>
          <w:color w:val="000000" w:themeColor="text1"/>
          <w:sz w:val="24"/>
          <w:szCs w:val="24"/>
          <w:u w:val="single"/>
        </w:rPr>
        <w:t>Steps to prepare for a potential shutdown:</w:t>
      </w:r>
    </w:p>
    <w:p>
      <w:pPr>
        <w:pStyle w:val="SOPBody"/>
        <w:keepNext w:val="true"/>
        <w:numPr>
          <w:ilvl w:val="0"/>
          <w:numId w:val="3"/>
        </w:numPr>
        <w:rPr/>
      </w:pPr>
      <w:r>
        <w:rPr/>
        <w:t>Regularly push your code on GitHub regularly to avoid data/code loss.</w:t>
      </w:r>
    </w:p>
    <w:p>
      <w:pPr>
        <w:pStyle w:val="SOPBody"/>
        <w:numPr>
          <w:ilvl w:val="0"/>
          <w:numId w:val="3"/>
        </w:numPr>
        <w:rPr/>
      </w:pPr>
      <w:r>
        <w:rPr/>
        <w:t>Implement use of VPN (Virtual private network) or remote access.</w:t>
      </w:r>
    </w:p>
    <w:p>
      <w:pPr>
        <w:pStyle w:val="SOPBody"/>
        <w:keepNext w:val="true"/>
        <w:numPr>
          <w:ilvl w:val="0"/>
          <w:numId w:val="1"/>
        </w:numPr>
        <w:rPr/>
      </w:pPr>
      <w:r>
        <w:rPr/>
        <w:t>Ensure researchers have remote access to data and essential computer programs.</w:t>
      </w:r>
    </w:p>
    <w:p>
      <w:pPr>
        <w:pStyle w:val="SOPBody"/>
        <w:keepNext w:val="true"/>
        <w:numPr>
          <w:ilvl w:val="0"/>
          <w:numId w:val="1"/>
        </w:numPr>
        <w:rPr/>
      </w:pPr>
      <w:r>
        <w:rPr/>
        <w:t>Back up computers and electronic notebooks.</w:t>
      </w:r>
    </w:p>
    <w:p>
      <w:pPr>
        <w:pStyle w:val="NoSpacing"/>
        <w:numPr>
          <w:ilvl w:val="0"/>
          <w:numId w:val="2"/>
        </w:numPr>
        <w:rPr>
          <w:rFonts w:ascii="Arial" w:hAnsi="Arial" w:cs="Arial"/>
          <w:i/>
          <w:i/>
        </w:rPr>
      </w:pPr>
      <w:r>
        <w:rPr>
          <w:rFonts w:cs="Arial" w:ascii="Arial" w:hAnsi="Arial"/>
          <w:i/>
        </w:rPr>
        <w:t>Ensure that the emergency contacts on all Lab Safety Signs are accurate.</w:t>
      </w:r>
    </w:p>
    <w:p>
      <w:pPr>
        <w:pStyle w:val="NoSpacing"/>
        <w:numPr>
          <w:ilvl w:val="0"/>
          <w:numId w:val="2"/>
        </w:numPr>
        <w:rPr>
          <w:rFonts w:ascii="Arial" w:hAnsi="Arial" w:cs="Arial"/>
          <w:i/>
          <w:i/>
        </w:rPr>
      </w:pPr>
      <w:r>
        <w:rPr>
          <w:rFonts w:cs="Arial" w:ascii="Arial" w:hAnsi="Arial"/>
          <w:i/>
        </w:rPr>
        <w:t>If circumstances required that non-critical research be suspended, guidance will come from Associate Dean for Research and PIs.</w:t>
      </w:r>
    </w:p>
    <w:p>
      <w:pPr>
        <w:pStyle w:val="NoSpacing"/>
        <w:ind w:left="360" w:hanging="0"/>
        <w:rPr>
          <w:rFonts w:ascii="Arial" w:hAnsi="Arial" w:cs="Arial"/>
          <w:i/>
          <w:i/>
        </w:rPr>
      </w:pPr>
      <w:r>
        <w:rPr>
          <w:rFonts w:cs="Arial" w:ascii="Arial" w:hAnsi="Arial"/>
          <w:i/>
        </w:rPr>
      </w:r>
    </w:p>
    <w:p>
      <w:pPr>
        <w:pStyle w:val="NoSpacing"/>
        <w:ind w:left="360" w:hanging="0"/>
        <w:rPr>
          <w:rFonts w:ascii="Arial" w:hAnsi="Arial" w:cs="Arial"/>
          <w:b/>
          <w:b/>
          <w:i/>
          <w:i/>
        </w:rPr>
      </w:pPr>
      <w:r>
        <w:rPr>
          <w:rFonts w:cs="Arial" w:ascii="Arial" w:hAnsi="Arial"/>
          <w:b/>
          <w:i/>
        </w:rPr>
        <w:t>General</w:t>
      </w:r>
    </w:p>
    <w:p>
      <w:pPr>
        <w:pStyle w:val="NoSpacing"/>
        <w:numPr>
          <w:ilvl w:val="0"/>
          <w:numId w:val="4"/>
        </w:numPr>
        <w:rPr>
          <w:rFonts w:ascii="Arial" w:hAnsi="Arial" w:cs="Arial"/>
          <w:i/>
          <w:i/>
        </w:rPr>
      </w:pPr>
      <w:r>
        <w:rPr>
          <w:rFonts w:cs="Arial" w:ascii="Arial" w:hAnsi="Arial"/>
          <w:i/>
        </w:rPr>
        <w:t>Perform general housekeeping. Keep the lab clean.</w:t>
      </w:r>
    </w:p>
    <w:p>
      <w:pPr>
        <w:pStyle w:val="NoSpacing"/>
        <w:numPr>
          <w:ilvl w:val="0"/>
          <w:numId w:val="4"/>
        </w:numPr>
        <w:rPr/>
      </w:pPr>
      <w:r>
        <w:rPr>
          <w:rFonts w:cs="Arial" w:ascii="Arial" w:hAnsi="Arial"/>
          <w:i/>
        </w:rPr>
        <w:t>Turn off the lights and any unnecessary equipment</w:t>
      </w:r>
      <w:r>
        <w:rPr/>
        <w:t>.</w:t>
      </w:r>
    </w:p>
    <w:p>
      <w:pPr>
        <w:pStyle w:val="NoSpacing"/>
        <w:numPr>
          <w:ilvl w:val="0"/>
          <w:numId w:val="4"/>
        </w:numPr>
        <w:rPr/>
      </w:pPr>
      <w:r>
        <w:rPr>
          <w:rFonts w:cs="Arial" w:ascii="Arial" w:hAnsi="Arial"/>
          <w:i/>
        </w:rPr>
        <w:t>Lock all lab doors</w:t>
      </w:r>
      <w:r>
        <w:rPr/>
        <w:t>.</w:t>
      </w:r>
    </w:p>
    <w:p>
      <w:pPr>
        <w:pStyle w:val="NoSpacing"/>
        <w:rPr>
          <w:b/>
          <w:b/>
          <w:i/>
          <w:i/>
        </w:rPr>
      </w:pPr>
      <w:r>
        <w:rPr>
          <w:b/>
          <w:i/>
        </w:rPr>
      </w:r>
    </w:p>
    <w:p>
      <w:pPr>
        <w:pStyle w:val="NoSpacing"/>
        <w:rPr>
          <w:rFonts w:ascii="Arial" w:hAnsi="Arial" w:cs="Arial"/>
          <w:b/>
          <w:b/>
          <w:i/>
          <w:i/>
        </w:rPr>
      </w:pPr>
      <w:r>
        <w:rPr>
          <w:rFonts w:cs="Arial" w:ascii="Arial" w:hAnsi="Arial"/>
          <w:b/>
          <w:i/>
        </w:rPr>
        <w:t>Equipment</w:t>
      </w:r>
    </w:p>
    <w:p>
      <w:pPr>
        <w:pStyle w:val="NoSpacing"/>
        <w:numPr>
          <w:ilvl w:val="0"/>
          <w:numId w:val="5"/>
        </w:numPr>
        <w:rPr>
          <w:rFonts w:ascii="Arial" w:hAnsi="Arial" w:cs="Arial"/>
          <w:i/>
          <w:i/>
        </w:rPr>
      </w:pPr>
      <w:r>
        <w:rPr>
          <w:rFonts w:cs="Arial" w:ascii="Arial" w:hAnsi="Arial"/>
          <w:i/>
        </w:rPr>
        <w:t>Electrical equipment</w:t>
      </w:r>
    </w:p>
    <w:p>
      <w:pPr>
        <w:pStyle w:val="NoSpacing"/>
        <w:numPr>
          <w:ilvl w:val="0"/>
          <w:numId w:val="6"/>
        </w:numPr>
        <w:rPr>
          <w:rFonts w:ascii="Arial" w:hAnsi="Arial" w:cs="Arial"/>
          <w:i/>
          <w:i/>
        </w:rPr>
      </w:pPr>
      <w:r>
        <w:rPr>
          <w:rFonts w:cs="Arial" w:ascii="Arial" w:hAnsi="Arial"/>
          <w:i/>
        </w:rPr>
        <w:t>Turn off all electrical devices and all other equipment that are not being use. Unplug from energy sources. Review proper shut down procedures to prevent surges.</w:t>
      </w:r>
    </w:p>
    <w:p>
      <w:pPr>
        <w:pStyle w:val="NoSpacing"/>
        <w:numPr>
          <w:ilvl w:val="0"/>
          <w:numId w:val="6"/>
        </w:numPr>
        <w:rPr>
          <w:rFonts w:ascii="Arial" w:hAnsi="Arial" w:cs="Arial"/>
          <w:i/>
          <w:i/>
        </w:rPr>
      </w:pPr>
      <w:r>
        <w:rPr>
          <w:rFonts w:cs="Arial" w:ascii="Arial" w:hAnsi="Arial"/>
          <w:i/>
        </w:rPr>
        <w:t>Check to ensure that essential equipment is plugged in to the power receptacles supplied by the emergency generator (usually red).</w:t>
      </w:r>
    </w:p>
    <w:p>
      <w:pPr>
        <w:pStyle w:val="NoSpacing"/>
        <w:ind w:left="2070" w:hanging="0"/>
        <w:rPr>
          <w:rFonts w:ascii="Arial" w:hAnsi="Arial" w:cs="Arial"/>
          <w:i/>
          <w:i/>
        </w:rPr>
      </w:pPr>
      <w:r>
        <w:rPr>
          <w:rFonts w:cs="Arial" w:ascii="Arial" w:hAnsi="Arial"/>
          <w:i/>
        </w:rPr>
      </w:r>
    </w:p>
    <w:p>
      <w:pPr>
        <w:pStyle w:val="NoSpacing"/>
        <w:numPr>
          <w:ilvl w:val="0"/>
          <w:numId w:val="7"/>
        </w:numPr>
        <w:rPr>
          <w:rFonts w:ascii="Arial" w:hAnsi="Arial" w:cs="Arial"/>
          <w:i/>
          <w:i/>
        </w:rPr>
      </w:pPr>
      <w:r>
        <w:rPr>
          <w:rFonts w:cs="Arial" w:ascii="Arial" w:hAnsi="Arial"/>
          <w:i/>
        </w:rPr>
        <w:t>Other equipment</w:t>
      </w:r>
    </w:p>
    <w:p>
      <w:pPr>
        <w:pStyle w:val="NoSpacing"/>
        <w:numPr>
          <w:ilvl w:val="0"/>
          <w:numId w:val="8"/>
        </w:numPr>
        <w:rPr>
          <w:rFonts w:ascii="Arial" w:hAnsi="Arial" w:cs="Arial"/>
          <w:i/>
          <w:i/>
        </w:rPr>
      </w:pPr>
      <w:r>
        <w:rPr>
          <w:rFonts w:cs="Arial" w:ascii="Arial" w:hAnsi="Arial"/>
          <w:i/>
        </w:rPr>
        <w:t>Other equipment to assess for issues regarding turning off power, providing needed maintenance, or determining additional specific needs.</w:t>
      </w:r>
    </w:p>
    <w:p>
      <w:pPr>
        <w:pStyle w:val="NoSpacing"/>
        <w:tabs>
          <w:tab w:val="clear" w:pos="720"/>
          <w:tab w:val="left" w:pos="6738" w:leader="none"/>
        </w:tabs>
        <w:rPr>
          <w:rFonts w:ascii="Arial" w:hAnsi="Arial" w:cs="Arial"/>
          <w:b/>
          <w:b/>
          <w:i/>
          <w:i/>
        </w:rPr>
      </w:pPr>
      <w:r>
        <w:rPr>
          <w:rFonts w:cs="Arial" w:ascii="Arial" w:hAnsi="Arial"/>
          <w:b/>
          <w:i/>
        </w:rPr>
      </w:r>
    </w:p>
    <w:p>
      <w:pPr>
        <w:pStyle w:val="NoSpacing"/>
        <w:tabs>
          <w:tab w:val="clear" w:pos="720"/>
          <w:tab w:val="left" w:pos="6738" w:leader="none"/>
        </w:tabs>
        <w:rPr>
          <w:rFonts w:ascii="Arial" w:hAnsi="Arial" w:cs="Arial"/>
          <w:b/>
          <w:b/>
          <w:i/>
          <w:i/>
        </w:rPr>
      </w:pPr>
      <w:r>
        <w:rPr>
          <w:rFonts w:cs="Arial" w:ascii="Arial" w:hAnsi="Arial"/>
          <w:b/>
          <w:i/>
        </w:rPr>
        <w:t>Shared Space</w:t>
        <w:tab/>
      </w:r>
    </w:p>
    <w:p>
      <w:pPr>
        <w:pStyle w:val="NoSpacing"/>
        <w:rPr>
          <w:rFonts w:ascii="Arial" w:hAnsi="Arial" w:cs="Arial"/>
          <w:i/>
          <w:i/>
        </w:rPr>
      </w:pPr>
      <w:r>
        <w:rPr>
          <w:rFonts w:cs="Arial" w:ascii="Arial" w:hAnsi="Arial"/>
          <w:i/>
        </w:rPr>
        <w:t>Shut off copy machines, printer, and computers.</w:t>
      </w:r>
    </w:p>
    <w:p>
      <w:pPr>
        <w:pStyle w:val="NoSpacing"/>
        <w:rPr>
          <w:rFonts w:ascii="Arial" w:hAnsi="Arial" w:cs="Arial"/>
          <w:i/>
          <w:i/>
        </w:rPr>
      </w:pPr>
      <w:r>
        <w:rPr>
          <w:rFonts w:cs="Arial" w:ascii="Arial" w:hAnsi="Arial"/>
          <w:i/>
        </w:rPr>
      </w:r>
    </w:p>
    <w:p>
      <w:pPr>
        <w:pStyle w:val="NoSpacing"/>
        <w:rPr>
          <w:rFonts w:ascii="Arial" w:hAnsi="Arial" w:cs="Arial"/>
          <w:b/>
          <w:b/>
          <w:i/>
          <w:i/>
          <w:u w:val="single"/>
        </w:rPr>
      </w:pPr>
      <w:r>
        <w:rPr>
          <w:rFonts w:cs="Arial" w:ascii="Arial" w:hAnsi="Arial"/>
          <w:b/>
          <w:i/>
          <w:u w:val="single"/>
        </w:rPr>
        <w:t>Resuming Lab Operations after an Emergency Closure</w:t>
      </w:r>
    </w:p>
    <w:p>
      <w:pPr>
        <w:pStyle w:val="NoSpacing"/>
        <w:numPr>
          <w:ilvl w:val="0"/>
          <w:numId w:val="9"/>
        </w:numPr>
        <w:rPr>
          <w:rFonts w:ascii="Arial" w:hAnsi="Arial" w:cs="Arial"/>
          <w:i/>
          <w:i/>
        </w:rPr>
      </w:pPr>
      <w:r>
        <w:rPr>
          <w:rFonts w:cs="Arial" w:ascii="Arial" w:hAnsi="Arial"/>
          <w:i/>
        </w:rPr>
        <w:t>If you discover a conditions that poses a threat to you or to others, such as a fire or hazardous material release, isolate the hazard (e.g., close the door to the lab), notify occupants in the area, activate the fire alarm, exit the building, and call 911.</w:t>
      </w:r>
    </w:p>
    <w:p>
      <w:pPr>
        <w:pStyle w:val="NoSpacing"/>
        <w:numPr>
          <w:ilvl w:val="0"/>
          <w:numId w:val="9"/>
        </w:numPr>
        <w:rPr>
          <w:rFonts w:ascii="Arial" w:hAnsi="Arial" w:cs="Arial"/>
          <w:i/>
          <w:i/>
        </w:rPr>
      </w:pPr>
      <w:r>
        <w:rPr>
          <w:rFonts w:cs="Arial" w:ascii="Arial" w:hAnsi="Arial"/>
          <w:i/>
        </w:rPr>
        <w:t>Check equipment that may have been affected by a power disruption.</w:t>
      </w:r>
    </w:p>
    <w:p>
      <w:pPr>
        <w:pStyle w:val="NoSpacing"/>
        <w:numPr>
          <w:ilvl w:val="0"/>
          <w:numId w:val="9"/>
        </w:numPr>
        <w:rPr>
          <w:rFonts w:ascii="Arial" w:hAnsi="Arial" w:cs="Arial"/>
          <w:i/>
          <w:i/>
        </w:rPr>
      </w:pPr>
      <w:r>
        <w:rPr>
          <w:rFonts w:cs="Arial" w:ascii="Arial" w:hAnsi="Arial"/>
          <w:i/>
        </w:rPr>
        <w:t>If you have any safety or health questions, contact the Department of Environmental Health and Safety (208) 863-8024.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o"/>
      <w:lvlJc w:val="left"/>
      <w:pPr>
        <w:tabs>
          <w:tab w:val="num" w:pos="0"/>
        </w:tabs>
        <w:ind w:left="225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97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69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41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13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85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57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29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801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sz w:val="20"/>
        <w:color w:val="auto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sz w:val="20"/>
        <w:color w:val="auto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  <w:sz w:val="20"/>
        <w:color w:val="auto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o"/>
      <w:lvlJc w:val="left"/>
      <w:pPr>
        <w:tabs>
          <w:tab w:val="num" w:pos="0"/>
        </w:tabs>
        <w:ind w:left="207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79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51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23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95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67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39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11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83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o"/>
      <w:lvlJc w:val="left"/>
      <w:pPr>
        <w:tabs>
          <w:tab w:val="num" w:pos="0"/>
        </w:tabs>
        <w:ind w:left="207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79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51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23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95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67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39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11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83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0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OPBodyChar" w:customStyle="1">
    <w:name w:val="SOP Body Char"/>
    <w:basedOn w:val="DefaultParagraphFont"/>
    <w:link w:val="SOPBody"/>
    <w:qFormat/>
    <w:rsid w:val="00e62bc5"/>
    <w:rPr>
      <w:rFonts w:ascii="Arial" w:hAnsi="Arial"/>
      <w:i/>
    </w:rPr>
  </w:style>
  <w:style w:type="character" w:styleId="BodyTextChar" w:customStyle="1">
    <w:name w:val="Body Text Char"/>
    <w:basedOn w:val="DefaultParagraphFont"/>
    <w:uiPriority w:val="99"/>
    <w:semiHidden/>
    <w:qFormat/>
    <w:rsid w:val="00e62bc5"/>
    <w:rPr/>
  </w:style>
  <w:style w:type="character" w:styleId="HeaderChar" w:customStyle="1">
    <w:name w:val="Header Char"/>
    <w:basedOn w:val="DefaultParagraphFont"/>
    <w:link w:val="Header"/>
    <w:uiPriority w:val="99"/>
    <w:qFormat/>
    <w:rsid w:val="008761e8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8761e8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477043"/>
    <w:rPr>
      <w:rFonts w:ascii="Segoe UI" w:hAnsi="Segoe UI" w:cs="Segoe UI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uiPriority w:val="99"/>
    <w:semiHidden/>
    <w:unhideWhenUsed/>
    <w:rsid w:val="00e62bc5"/>
    <w:pPr>
      <w:spacing w:before="0" w:after="12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SOPBody" w:customStyle="1">
    <w:name w:val="SOP Body"/>
    <w:basedOn w:val="TextBody"/>
    <w:link w:val="SOPBodyChar"/>
    <w:qFormat/>
    <w:rsid w:val="00e62bc5"/>
    <w:pPr>
      <w:spacing w:lineRule="exact" w:line="300" w:before="60" w:after="60"/>
    </w:pPr>
    <w:rPr>
      <w:rFonts w:ascii="Arial" w:hAnsi="Arial"/>
      <w:i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8761e8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8761e8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477043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5d733b"/>
    <w:pPr>
      <w:spacing w:before="0" w:after="160"/>
      <w:ind w:left="720" w:hanging="0"/>
      <w:contextualSpacing/>
    </w:pPr>
    <w:rPr/>
  </w:style>
  <w:style w:type="paragraph" w:styleId="NoSpacing">
    <w:name w:val="No Spacing"/>
    <w:uiPriority w:val="1"/>
    <w:qFormat/>
    <w:rsid w:val="003518c5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792BA0-2B14-4512-B246-61739EE6ED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Application>LibreOffice/7.3.7.2$Linux_X86_64 LibreOffice_project/30$Build-2</Application>
  <AppVersion>15.0000</AppVersion>
  <Pages>2</Pages>
  <Words>276</Words>
  <Characters>1455</Characters>
  <CharactersWithSpaces>1691</CharactersWithSpaces>
  <Paragraphs>24</Paragraphs>
  <Company>Boise State University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2024-01-31T18:56:00Z</dcterms:created>
  <dc:creator>COEN User</dc:creator>
  <dc:description/>
  <dc:language>en-US</dc:language>
  <cp:lastModifiedBy>Aykut Satici</cp:lastModifiedBy>
  <cp:lastPrinted>2024-01-22T22:15:00Z</cp:lastPrinted>
  <dcterms:modified xsi:type="dcterms:W3CDTF">2024-04-12T19:11:25Z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