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2B0" w:rsidRDefault="001F278C" w:rsidP="001F278C">
      <w:pPr>
        <w:jc w:val="center"/>
        <w:rPr>
          <w:b/>
          <w:color w:val="C45911" w:themeColor="accent2" w:themeShade="BF"/>
          <w:sz w:val="40"/>
          <w:szCs w:val="40"/>
        </w:rPr>
      </w:pPr>
      <w:r w:rsidRPr="00B063DD">
        <w:rPr>
          <w:b/>
          <w:color w:val="C45911" w:themeColor="accent2" w:themeShade="BF"/>
          <w:sz w:val="40"/>
          <w:szCs w:val="40"/>
        </w:rPr>
        <w:t xml:space="preserve">Shelter in Place </w:t>
      </w:r>
      <w:proofErr w:type="spellStart"/>
      <w:r w:rsidRPr="00B063DD">
        <w:rPr>
          <w:b/>
          <w:color w:val="C45911" w:themeColor="accent2" w:themeShade="BF"/>
          <w:sz w:val="40"/>
          <w:szCs w:val="40"/>
        </w:rPr>
        <w:t>Plan</w:t>
      </w:r>
      <w:r w:rsidR="00DF1C07">
        <w:rPr>
          <w:b/>
          <w:color w:val="C45911" w:themeColor="accent2" w:themeShade="BF"/>
          <w:sz w:val="40"/>
          <w:szCs w:val="40"/>
        </w:rPr>
        <w:t>_Template</w:t>
      </w:r>
      <w:proofErr w:type="spellEnd"/>
    </w:p>
    <w:p w:rsidR="001F278C" w:rsidRPr="001F278C" w:rsidRDefault="001F278C" w:rsidP="001F278C">
      <w:pPr>
        <w:rPr>
          <w:b/>
        </w:rPr>
      </w:pPr>
      <w:r w:rsidRPr="001F278C">
        <w:rPr>
          <w:b/>
        </w:rPr>
        <w:t>What Shelter in Place Means:</w:t>
      </w:r>
    </w:p>
    <w:p w:rsidR="001F278C" w:rsidRDefault="001F278C" w:rsidP="001F278C">
      <w:r>
        <w:t xml:space="preserve">Shelter-in-place means selecting a small, interior room, with no or few windows, and taking refuge there. </w:t>
      </w:r>
    </w:p>
    <w:p w:rsidR="00371322" w:rsidRPr="00371322" w:rsidRDefault="00371322" w:rsidP="00371322">
      <w:pPr>
        <w:tabs>
          <w:tab w:val="left" w:pos="6330"/>
        </w:tabs>
        <w:rPr>
          <w:b/>
          <w:color w:val="FF0000"/>
        </w:rPr>
      </w:pPr>
      <w:r w:rsidRPr="00371322">
        <w:rPr>
          <w:b/>
          <w:color w:val="FF0000"/>
        </w:rPr>
        <w:t xml:space="preserve">Shelter in </w:t>
      </w:r>
      <w:r>
        <w:rPr>
          <w:b/>
          <w:color w:val="FF0000"/>
        </w:rPr>
        <w:t>P</w:t>
      </w:r>
      <w:r w:rsidRPr="00371322">
        <w:rPr>
          <w:b/>
          <w:color w:val="FF0000"/>
        </w:rPr>
        <w:t xml:space="preserve">lace </w:t>
      </w:r>
      <w:r>
        <w:rPr>
          <w:b/>
          <w:color w:val="FF0000"/>
        </w:rPr>
        <w:t>E</w:t>
      </w:r>
      <w:r w:rsidRPr="00371322">
        <w:rPr>
          <w:b/>
          <w:color w:val="FF0000"/>
        </w:rPr>
        <w:t xml:space="preserve">mergency </w:t>
      </w:r>
      <w:r>
        <w:rPr>
          <w:b/>
          <w:color w:val="FF0000"/>
        </w:rPr>
        <w:t>F</w:t>
      </w:r>
      <w:r w:rsidRPr="00371322">
        <w:rPr>
          <w:b/>
          <w:color w:val="FF0000"/>
        </w:rPr>
        <w:t xml:space="preserve">ood </w:t>
      </w:r>
      <w:r>
        <w:rPr>
          <w:b/>
          <w:color w:val="FF0000"/>
        </w:rPr>
        <w:t>K</w:t>
      </w:r>
      <w:r w:rsidRPr="00371322">
        <w:rPr>
          <w:b/>
          <w:color w:val="FF0000"/>
        </w:rPr>
        <w:t>it is located in</w:t>
      </w:r>
      <w:r w:rsidR="00B6145A">
        <w:rPr>
          <w:b/>
          <w:color w:val="FF0000"/>
        </w:rPr>
        <w:t>_______</w:t>
      </w:r>
      <w:r w:rsidRPr="00371322">
        <w:rPr>
          <w:b/>
          <w:color w:val="FF0000"/>
        </w:rPr>
        <w:t>.</w:t>
      </w:r>
      <w:r>
        <w:rPr>
          <w:b/>
          <w:color w:val="FF0000"/>
        </w:rPr>
        <w:tab/>
      </w:r>
    </w:p>
    <w:p w:rsidR="001F278C" w:rsidRPr="001F278C" w:rsidRDefault="001F278C" w:rsidP="001F278C">
      <w:pPr>
        <w:rPr>
          <w:b/>
        </w:rPr>
      </w:pPr>
      <w:r w:rsidRPr="001F278C">
        <w:rPr>
          <w:b/>
        </w:rPr>
        <w:t>Why You Might Need to Shelter-in-Place:</w:t>
      </w:r>
    </w:p>
    <w:p w:rsidR="001F278C" w:rsidRDefault="001F278C" w:rsidP="001F278C">
      <w:r>
        <w:t xml:space="preserve"> Chemical, biological, or radiological contaminants </w:t>
      </w:r>
      <w:proofErr w:type="gramStart"/>
      <w:r>
        <w:t>may be released</w:t>
      </w:r>
      <w:proofErr w:type="gramEnd"/>
      <w:r>
        <w:t xml:space="preserve"> accidentally or intentionally into the environment. Should this occur, </w:t>
      </w:r>
      <w:proofErr w:type="gramStart"/>
      <w:r>
        <w:t>information will be provided by local authorities on television and radio stations on how to protect you and your family</w:t>
      </w:r>
      <w:proofErr w:type="gramEnd"/>
      <w:r>
        <w:t>. The important thing is for you to follow instructions of local authorities and know what to do if they advise you to shelter-in-place.</w:t>
      </w:r>
    </w:p>
    <w:p w:rsidR="001F278C" w:rsidRDefault="001F278C" w:rsidP="001F278C">
      <w:pPr>
        <w:rPr>
          <w:b/>
        </w:rPr>
      </w:pPr>
      <w:r w:rsidRPr="001F278C">
        <w:rPr>
          <w:b/>
        </w:rPr>
        <w:t xml:space="preserve"> How to Shelter-in-Place at </w:t>
      </w:r>
      <w:r>
        <w:rPr>
          <w:b/>
        </w:rPr>
        <w:t xml:space="preserve">Keck </w:t>
      </w:r>
      <w:r w:rsidRPr="001F278C">
        <w:rPr>
          <w:b/>
        </w:rPr>
        <w:t>Lab:</w:t>
      </w:r>
    </w:p>
    <w:p w:rsidR="001F278C" w:rsidRDefault="001F278C" w:rsidP="001F278C">
      <w:pPr>
        <w:pStyle w:val="ListParagraph"/>
        <w:numPr>
          <w:ilvl w:val="0"/>
          <w:numId w:val="3"/>
        </w:numPr>
      </w:pPr>
      <w:r>
        <w:t>Bring everyone into the room(s). Shut and lock the doors</w:t>
      </w:r>
    </w:p>
    <w:p w:rsidR="001F278C" w:rsidRDefault="001F278C" w:rsidP="00A779F7">
      <w:pPr>
        <w:pStyle w:val="ListParagraph"/>
        <w:numPr>
          <w:ilvl w:val="0"/>
          <w:numId w:val="3"/>
        </w:numPr>
      </w:pPr>
      <w:r>
        <w:t xml:space="preserve">If there are lab personnel, or visitors in the lab, provide for their safety by asking them to stay – not leave. When authorities provide directions to shelter-in-place, they want everyone to take those steps now, where they are, and not drive or walk outdoors. </w:t>
      </w:r>
    </w:p>
    <w:p w:rsidR="001F278C" w:rsidRDefault="001F278C" w:rsidP="00A6612C">
      <w:pPr>
        <w:pStyle w:val="ListParagraph"/>
        <w:numPr>
          <w:ilvl w:val="0"/>
          <w:numId w:val="3"/>
        </w:numPr>
      </w:pPr>
      <w:r>
        <w:t>Unless there is an imminent threat, ask employees, customers, clients, and visitors to call their emergency contact to let them know where they are and that they are safe.</w:t>
      </w:r>
    </w:p>
    <w:p w:rsidR="001F278C" w:rsidRDefault="001F278C" w:rsidP="001F278C">
      <w:pPr>
        <w:pStyle w:val="ListParagraph"/>
        <w:numPr>
          <w:ilvl w:val="0"/>
          <w:numId w:val="3"/>
        </w:numPr>
      </w:pPr>
      <w:r>
        <w:t xml:space="preserve">Turn on call-forwarding or alternative telephone answering systems or services. If the business has voice mail or an automated attendant, change the recording to indicate that the business is closed, and that staff and visitors are remaining in the building until authorities </w:t>
      </w:r>
      <w:proofErr w:type="gramStart"/>
      <w:r>
        <w:t>advise</w:t>
      </w:r>
      <w:proofErr w:type="gramEnd"/>
      <w:r>
        <w:t xml:space="preserve"> it is safe to leave. </w:t>
      </w:r>
    </w:p>
    <w:p w:rsidR="001F278C" w:rsidRDefault="001F278C" w:rsidP="001F278C">
      <w:pPr>
        <w:pStyle w:val="ListParagraph"/>
        <w:numPr>
          <w:ilvl w:val="0"/>
          <w:numId w:val="3"/>
        </w:numPr>
      </w:pPr>
      <w:r>
        <w:t xml:space="preserve">Close and lock all windows, exterior doors, and any other openings to the outside. </w:t>
      </w:r>
    </w:p>
    <w:p w:rsidR="001F278C" w:rsidRDefault="001F278C" w:rsidP="001F278C">
      <w:pPr>
        <w:pStyle w:val="ListParagraph"/>
        <w:numPr>
          <w:ilvl w:val="0"/>
          <w:numId w:val="3"/>
        </w:numPr>
      </w:pPr>
      <w:r>
        <w:t xml:space="preserve"> If you are </w:t>
      </w:r>
      <w:proofErr w:type="gramStart"/>
      <w:r>
        <w:t>told</w:t>
      </w:r>
      <w:proofErr w:type="gramEnd"/>
      <w:r>
        <w:t xml:space="preserve"> there is danger of explosion, close the window shades, blinds, or curtains. </w:t>
      </w:r>
    </w:p>
    <w:p w:rsidR="008B2263" w:rsidRDefault="001F278C" w:rsidP="001F278C">
      <w:pPr>
        <w:pStyle w:val="ListParagraph"/>
        <w:numPr>
          <w:ilvl w:val="0"/>
          <w:numId w:val="3"/>
        </w:numPr>
      </w:pPr>
      <w:r>
        <w:t xml:space="preserve"> Gather essential disaster supplies, such as nonperishable food, bottled water, battery-powered radios, first aid supplies, flashlights, batteries, duct tape, plastic sheeting, and plastic garbage bags. </w:t>
      </w:r>
    </w:p>
    <w:p w:rsidR="008B2263" w:rsidRPr="0092475F" w:rsidRDefault="008B2263" w:rsidP="001F278C">
      <w:pPr>
        <w:pStyle w:val="ListParagraph"/>
        <w:numPr>
          <w:ilvl w:val="0"/>
          <w:numId w:val="3"/>
        </w:numPr>
      </w:pPr>
      <w:r w:rsidRPr="0092475F">
        <w:t>Shelter in place emergency food kit is located in</w:t>
      </w:r>
      <w:r w:rsidR="00B6145A">
        <w:t>___________</w:t>
      </w:r>
      <w:bookmarkStart w:id="0" w:name="_GoBack"/>
      <w:bookmarkEnd w:id="0"/>
      <w:r w:rsidRPr="0092475F">
        <w:t>.</w:t>
      </w:r>
    </w:p>
    <w:p w:rsidR="004A6A21" w:rsidRDefault="001F278C" w:rsidP="00B249BB">
      <w:pPr>
        <w:pStyle w:val="ListParagraph"/>
        <w:numPr>
          <w:ilvl w:val="0"/>
          <w:numId w:val="3"/>
        </w:numPr>
      </w:pPr>
      <w:r>
        <w:t xml:space="preserve"> Select interior room(s) above the ground floor, with the fewest windows or vents.</w:t>
      </w:r>
    </w:p>
    <w:p w:rsidR="004A6A21" w:rsidRDefault="001F278C" w:rsidP="00B249BB">
      <w:pPr>
        <w:pStyle w:val="ListParagraph"/>
        <w:numPr>
          <w:ilvl w:val="0"/>
          <w:numId w:val="3"/>
        </w:numPr>
      </w:pPr>
      <w:r>
        <w:t xml:space="preserve"> The room(s) should have adequate space for everyone to be able to sit in. </w:t>
      </w:r>
    </w:p>
    <w:p w:rsidR="004A6A21" w:rsidRDefault="001F278C" w:rsidP="00B249BB">
      <w:pPr>
        <w:pStyle w:val="ListParagraph"/>
        <w:numPr>
          <w:ilvl w:val="0"/>
          <w:numId w:val="3"/>
        </w:numPr>
      </w:pPr>
      <w:r>
        <w:t xml:space="preserve">Avoid overcrowding by selecting several rooms if necessary. </w:t>
      </w:r>
    </w:p>
    <w:p w:rsidR="004A6A21" w:rsidRDefault="001F278C" w:rsidP="00B249BB">
      <w:pPr>
        <w:pStyle w:val="ListParagraph"/>
        <w:numPr>
          <w:ilvl w:val="0"/>
          <w:numId w:val="3"/>
        </w:numPr>
      </w:pPr>
      <w:r>
        <w:t xml:space="preserve">Call emergency contacts and have the phone available if you need to report a life-threatening condition. </w:t>
      </w:r>
    </w:p>
    <w:p w:rsidR="00F15BDB" w:rsidRPr="00F15BDB" w:rsidRDefault="001F278C" w:rsidP="00D1386B">
      <w:pPr>
        <w:pStyle w:val="ListParagraph"/>
        <w:numPr>
          <w:ilvl w:val="0"/>
          <w:numId w:val="3"/>
        </w:numPr>
        <w:spacing w:after="0" w:line="240" w:lineRule="auto"/>
        <w:rPr>
          <w:rFonts w:eastAsia="Times New Roman" w:cstheme="minorHAnsi"/>
          <w:color w:val="212121"/>
        </w:rPr>
      </w:pPr>
      <w:r>
        <w:t xml:space="preserve"> Use duct tape and plastic sheeting (heavier than food wrap) to seal all cracks around the door(s) and any vents into the room.</w:t>
      </w:r>
    </w:p>
    <w:p w:rsidR="00F15BDB" w:rsidRPr="00157116" w:rsidRDefault="00F15BDB" w:rsidP="00D1386B">
      <w:pPr>
        <w:pStyle w:val="ListParagraph"/>
        <w:numPr>
          <w:ilvl w:val="0"/>
          <w:numId w:val="3"/>
        </w:numPr>
        <w:spacing w:after="0" w:line="240" w:lineRule="auto"/>
        <w:rPr>
          <w:rFonts w:eastAsia="Times New Roman" w:cstheme="minorHAnsi"/>
          <w:color w:val="212121"/>
        </w:rPr>
      </w:pPr>
      <w:r w:rsidRPr="00157116">
        <w:rPr>
          <w:rFonts w:eastAsia="Times New Roman" w:cstheme="minorHAnsi"/>
          <w:color w:val="212121"/>
        </w:rPr>
        <w:t>Write down the names of everyone in the room, and call your business' designated emergency contact to report who is in the room with you, and their affiliation with your business (employee, visitor,</w:t>
      </w:r>
      <w:r>
        <w:rPr>
          <w:rFonts w:eastAsia="Times New Roman" w:cstheme="minorHAnsi"/>
          <w:color w:val="212121"/>
        </w:rPr>
        <w:t xml:space="preserve"> etc.</w:t>
      </w:r>
      <w:r w:rsidRPr="00157116">
        <w:rPr>
          <w:rFonts w:eastAsia="Times New Roman" w:cstheme="minorHAnsi"/>
          <w:color w:val="212121"/>
        </w:rPr>
        <w:t>).</w:t>
      </w:r>
    </w:p>
    <w:p w:rsidR="00E6267A" w:rsidRPr="00157116" w:rsidRDefault="00E6267A" w:rsidP="00E6267A">
      <w:pPr>
        <w:numPr>
          <w:ilvl w:val="0"/>
          <w:numId w:val="3"/>
        </w:numPr>
        <w:spacing w:after="0" w:line="240" w:lineRule="auto"/>
        <w:rPr>
          <w:rFonts w:ascii="Calibri" w:eastAsia="Times New Roman" w:hAnsi="Calibri" w:cs="Calibri"/>
          <w:color w:val="212121"/>
        </w:rPr>
      </w:pPr>
      <w:r w:rsidRPr="00157116">
        <w:rPr>
          <w:rFonts w:ascii="Calibri" w:eastAsia="Times New Roman" w:hAnsi="Calibri" w:cs="Calibri"/>
          <w:color w:val="212121"/>
        </w:rPr>
        <w:t xml:space="preserve">Listen to the radio, watch television, or use the Internet for further instructions until you </w:t>
      </w:r>
      <w:proofErr w:type="gramStart"/>
      <w:r w:rsidRPr="00157116">
        <w:rPr>
          <w:rFonts w:ascii="Calibri" w:eastAsia="Times New Roman" w:hAnsi="Calibri" w:cs="Calibri"/>
          <w:color w:val="212121"/>
        </w:rPr>
        <w:t>are told</w:t>
      </w:r>
      <w:proofErr w:type="gramEnd"/>
      <w:r w:rsidRPr="00157116">
        <w:rPr>
          <w:rFonts w:ascii="Calibri" w:eastAsia="Times New Roman" w:hAnsi="Calibri" w:cs="Calibri"/>
          <w:color w:val="212121"/>
        </w:rPr>
        <w:t xml:space="preserve"> all is safe or to evacuate. Local officials may call </w:t>
      </w:r>
      <w:proofErr w:type="gramStart"/>
      <w:r w:rsidRPr="00157116">
        <w:rPr>
          <w:rFonts w:ascii="Calibri" w:eastAsia="Times New Roman" w:hAnsi="Calibri" w:cs="Calibri"/>
          <w:color w:val="212121"/>
        </w:rPr>
        <w:t>for evacuation in specific areas at greatest risk in your community</w:t>
      </w:r>
      <w:proofErr w:type="gramEnd"/>
      <w:r w:rsidRPr="00157116">
        <w:rPr>
          <w:rFonts w:ascii="Calibri" w:eastAsia="Times New Roman" w:hAnsi="Calibri" w:cs="Calibri"/>
          <w:color w:val="212121"/>
        </w:rPr>
        <w:t>.</w:t>
      </w:r>
    </w:p>
    <w:p w:rsidR="008B2263" w:rsidRPr="004344DD" w:rsidRDefault="00BF4DD3" w:rsidP="008B2263">
      <w:pPr>
        <w:numPr>
          <w:ilvl w:val="0"/>
          <w:numId w:val="4"/>
        </w:numPr>
        <w:shd w:val="clear" w:color="auto" w:fill="FFFFFF"/>
        <w:tabs>
          <w:tab w:val="num" w:pos="720"/>
        </w:tabs>
        <w:spacing w:after="0" w:line="322" w:lineRule="atLeast"/>
        <w:ind w:left="0"/>
        <w:textAlignment w:val="top"/>
        <w:rPr>
          <w:rFonts w:eastAsia="Times New Roman" w:cstheme="minorHAnsi"/>
          <w:b/>
        </w:rPr>
      </w:pPr>
      <w:r>
        <w:rPr>
          <w:noProof/>
        </w:rPr>
        <w:lastRenderedPageBreak/>
        <w:drawing>
          <wp:anchor distT="0" distB="0" distL="114300" distR="114300" simplePos="0" relativeHeight="251659264" behindDoc="0" locked="0" layoutInCell="1" allowOverlap="1" wp14:anchorId="1F9F0505" wp14:editId="32904DA9">
            <wp:simplePos x="0" y="0"/>
            <wp:positionH relativeFrom="leftMargin">
              <wp:align>right</wp:align>
            </wp:positionH>
            <wp:positionV relativeFrom="paragraph">
              <wp:posOffset>0</wp:posOffset>
            </wp:positionV>
            <wp:extent cx="495300" cy="548005"/>
            <wp:effectExtent l="0" t="0" r="0" b="4445"/>
            <wp:wrapThrough wrapText="bothSides">
              <wp:wrapPolygon edited="0">
                <wp:start x="0" y="0"/>
                <wp:lineTo x="0" y="21024"/>
                <wp:lineTo x="20769" y="21024"/>
                <wp:lineTo x="2076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5300" cy="548005"/>
                    </a:xfrm>
                    <a:prstGeom prst="rect">
                      <a:avLst/>
                    </a:prstGeom>
                  </pic:spPr>
                </pic:pic>
              </a:graphicData>
            </a:graphic>
            <wp14:sizeRelH relativeFrom="page">
              <wp14:pctWidth>0</wp14:pctWidth>
            </wp14:sizeRelH>
            <wp14:sizeRelV relativeFrom="page">
              <wp14:pctHeight>0</wp14:pctHeight>
            </wp14:sizeRelV>
          </wp:anchor>
        </w:drawing>
      </w:r>
      <w:r w:rsidR="008B2263" w:rsidRPr="008B2263">
        <w:rPr>
          <w:rFonts w:eastAsia="Times New Roman" w:cstheme="minorHAnsi"/>
          <w:b/>
        </w:rPr>
        <w:t xml:space="preserve">Hide in an area in MCMR put of the suspect’s view. </w:t>
      </w:r>
    </w:p>
    <w:p w:rsidR="008B2263" w:rsidRDefault="008B2263" w:rsidP="008B2263">
      <w:pPr>
        <w:numPr>
          <w:ilvl w:val="0"/>
          <w:numId w:val="4"/>
        </w:numPr>
        <w:shd w:val="clear" w:color="auto" w:fill="FFFFFF"/>
        <w:tabs>
          <w:tab w:val="num" w:pos="720"/>
        </w:tabs>
        <w:spacing w:after="0" w:line="322" w:lineRule="atLeast"/>
        <w:ind w:left="0"/>
        <w:textAlignment w:val="top"/>
        <w:rPr>
          <w:rFonts w:eastAsia="Times New Roman" w:cstheme="minorHAnsi"/>
        </w:rPr>
      </w:pPr>
      <w:r w:rsidRPr="008B2263">
        <w:rPr>
          <w:rFonts w:eastAsia="Times New Roman" w:cstheme="minorHAnsi"/>
          <w:b/>
        </w:rPr>
        <w:t>The best place to hide in Keck lab</w:t>
      </w:r>
      <w:r w:rsidRPr="008B2263">
        <w:rPr>
          <w:rFonts w:eastAsia="Times New Roman" w:cstheme="minorHAnsi"/>
        </w:rPr>
        <w:t xml:space="preserve"> is the rooms MCMR 222B, MCMR 222D located inside the </w:t>
      </w:r>
    </w:p>
    <w:p w:rsidR="008B2263" w:rsidRDefault="008B2263" w:rsidP="008B2263">
      <w:pPr>
        <w:shd w:val="clear" w:color="auto" w:fill="FFFFFF"/>
        <w:spacing w:after="0" w:line="322" w:lineRule="atLeast"/>
        <w:textAlignment w:val="top"/>
        <w:rPr>
          <w:rFonts w:eastAsia="Times New Roman" w:cstheme="minorHAnsi"/>
        </w:rPr>
      </w:pPr>
      <w:r>
        <w:rPr>
          <w:rFonts w:eastAsia="Times New Roman" w:cstheme="minorHAnsi"/>
          <w:b/>
        </w:rPr>
        <w:t xml:space="preserve">      </w:t>
      </w:r>
      <w:proofErr w:type="gramStart"/>
      <w:r w:rsidRPr="008B2263">
        <w:rPr>
          <w:rFonts w:eastAsia="Times New Roman" w:cstheme="minorHAnsi"/>
        </w:rPr>
        <w:t>room</w:t>
      </w:r>
      <w:proofErr w:type="gramEnd"/>
      <w:r w:rsidRPr="008B2263">
        <w:rPr>
          <w:rFonts w:eastAsia="Times New Roman" w:cstheme="minorHAnsi"/>
        </w:rPr>
        <w:t xml:space="preserve"> MCMR 222A; behind large objects, and under the working benches in the rooms MCMR </w:t>
      </w:r>
      <w:r>
        <w:rPr>
          <w:rFonts w:eastAsia="Times New Roman" w:cstheme="minorHAnsi"/>
        </w:rPr>
        <w:t xml:space="preserve"> </w:t>
      </w:r>
    </w:p>
    <w:p w:rsidR="008B2263" w:rsidRDefault="008B2263" w:rsidP="008B2263">
      <w:pPr>
        <w:shd w:val="clear" w:color="auto" w:fill="FFFFFF"/>
        <w:spacing w:after="0" w:line="322" w:lineRule="atLeast"/>
        <w:textAlignment w:val="top"/>
        <w:rPr>
          <w:rFonts w:eastAsia="Times New Roman" w:cstheme="minorHAnsi"/>
        </w:rPr>
      </w:pPr>
      <w:r>
        <w:rPr>
          <w:rFonts w:eastAsia="Times New Roman" w:cstheme="minorHAnsi"/>
        </w:rPr>
        <w:t xml:space="preserve">      </w:t>
      </w:r>
      <w:r w:rsidRPr="008B2263">
        <w:rPr>
          <w:rFonts w:eastAsia="Times New Roman" w:cstheme="minorHAnsi"/>
        </w:rPr>
        <w:t>222A, MCMR 226A and MCMR 226B.</w:t>
      </w:r>
    </w:p>
    <w:p w:rsidR="008B2263" w:rsidRDefault="008B2263" w:rsidP="008B2263">
      <w:pPr>
        <w:numPr>
          <w:ilvl w:val="0"/>
          <w:numId w:val="6"/>
        </w:numPr>
        <w:shd w:val="clear" w:color="auto" w:fill="FFFFFF"/>
        <w:spacing w:after="0" w:line="322" w:lineRule="atLeast"/>
        <w:textAlignment w:val="top"/>
        <w:rPr>
          <w:rFonts w:eastAsia="Times New Roman" w:cstheme="minorHAnsi"/>
        </w:rPr>
      </w:pPr>
      <w:r w:rsidRPr="008B2263">
        <w:rPr>
          <w:rFonts w:eastAsia="Times New Roman" w:cstheme="minorHAnsi"/>
        </w:rPr>
        <w:t>Lock the outside door to the room MCMR 222A, MCMR 226A &amp; MCMR 226B.</w:t>
      </w:r>
    </w:p>
    <w:p w:rsidR="00B063DD" w:rsidRDefault="00B063DD" w:rsidP="00B063DD">
      <w:pPr>
        <w:numPr>
          <w:ilvl w:val="0"/>
          <w:numId w:val="6"/>
        </w:numPr>
        <w:shd w:val="clear" w:color="auto" w:fill="FFFFFF"/>
        <w:tabs>
          <w:tab w:val="num" w:pos="720"/>
        </w:tabs>
        <w:spacing w:after="0" w:line="322" w:lineRule="atLeast"/>
        <w:textAlignment w:val="top"/>
        <w:rPr>
          <w:rFonts w:eastAsia="Times New Roman" w:cstheme="minorHAnsi"/>
        </w:rPr>
      </w:pPr>
      <w:r w:rsidRPr="008B2263">
        <w:rPr>
          <w:rFonts w:eastAsia="Times New Roman" w:cstheme="minorHAnsi"/>
        </w:rPr>
        <w:t>Lock or blockade the doors with furniture or other heavy objects.</w:t>
      </w:r>
    </w:p>
    <w:p w:rsidR="00B063DD" w:rsidRPr="008B2263" w:rsidRDefault="00B063DD" w:rsidP="00B063DD">
      <w:pPr>
        <w:numPr>
          <w:ilvl w:val="0"/>
          <w:numId w:val="6"/>
        </w:numPr>
        <w:shd w:val="clear" w:color="auto" w:fill="FFFFFF"/>
        <w:spacing w:after="0" w:line="322" w:lineRule="atLeast"/>
        <w:textAlignment w:val="top"/>
        <w:rPr>
          <w:rFonts w:eastAsia="Times New Roman" w:cstheme="minorHAnsi"/>
        </w:rPr>
      </w:pPr>
      <w:r w:rsidRPr="008B2263">
        <w:rPr>
          <w:rFonts w:eastAsia="Times New Roman" w:cstheme="minorHAnsi"/>
        </w:rPr>
        <w:t>Turn off the lights.</w:t>
      </w:r>
    </w:p>
    <w:p w:rsidR="00B063DD" w:rsidRPr="008B2263" w:rsidRDefault="00B063DD" w:rsidP="00B063DD">
      <w:pPr>
        <w:numPr>
          <w:ilvl w:val="0"/>
          <w:numId w:val="6"/>
        </w:numPr>
        <w:shd w:val="clear" w:color="auto" w:fill="FFFFFF"/>
        <w:spacing w:after="0" w:line="322" w:lineRule="atLeast"/>
        <w:textAlignment w:val="top"/>
        <w:rPr>
          <w:rFonts w:eastAsia="Times New Roman" w:cstheme="minorHAnsi"/>
        </w:rPr>
      </w:pPr>
      <w:r w:rsidRPr="008B2263">
        <w:rPr>
          <w:rFonts w:eastAsia="Times New Roman" w:cstheme="minorHAnsi"/>
        </w:rPr>
        <w:t>Silence electronic devices, lab phones and your cellphone.</w:t>
      </w:r>
    </w:p>
    <w:p w:rsidR="00B063DD" w:rsidRPr="008B2263" w:rsidRDefault="00B063DD" w:rsidP="00B063DD">
      <w:pPr>
        <w:numPr>
          <w:ilvl w:val="0"/>
          <w:numId w:val="6"/>
        </w:numPr>
        <w:shd w:val="clear" w:color="auto" w:fill="FFFFFF"/>
        <w:spacing w:after="0" w:line="322" w:lineRule="atLeast"/>
        <w:textAlignment w:val="top"/>
        <w:rPr>
          <w:rFonts w:eastAsia="Times New Roman" w:cstheme="minorHAnsi"/>
        </w:rPr>
      </w:pPr>
      <w:r w:rsidRPr="008B2263">
        <w:rPr>
          <w:rFonts w:eastAsia="Times New Roman" w:cstheme="minorHAnsi"/>
        </w:rPr>
        <w:t>Make your location look as though it is empty.</w:t>
      </w:r>
    </w:p>
    <w:p w:rsidR="00B063DD" w:rsidRPr="008B2263" w:rsidRDefault="00B063DD" w:rsidP="00B063DD">
      <w:pPr>
        <w:numPr>
          <w:ilvl w:val="0"/>
          <w:numId w:val="6"/>
        </w:numPr>
        <w:shd w:val="clear" w:color="auto" w:fill="FFFFFF"/>
        <w:spacing w:after="0" w:line="322" w:lineRule="atLeast"/>
        <w:textAlignment w:val="top"/>
        <w:rPr>
          <w:rFonts w:eastAsia="Times New Roman" w:cstheme="minorHAnsi"/>
        </w:rPr>
      </w:pPr>
      <w:r w:rsidRPr="008B2263">
        <w:rPr>
          <w:rFonts w:eastAsia="Times New Roman" w:cstheme="minorHAnsi"/>
        </w:rPr>
        <w:t>Remain very quiet.</w:t>
      </w:r>
    </w:p>
    <w:p w:rsidR="00B063DD" w:rsidRPr="008B2263" w:rsidRDefault="00B063DD" w:rsidP="00B063DD">
      <w:pPr>
        <w:numPr>
          <w:ilvl w:val="0"/>
          <w:numId w:val="6"/>
        </w:numPr>
        <w:shd w:val="clear" w:color="auto" w:fill="FFFFFF"/>
        <w:spacing w:after="0" w:line="322" w:lineRule="atLeast"/>
        <w:textAlignment w:val="top"/>
        <w:rPr>
          <w:rFonts w:eastAsia="Times New Roman" w:cstheme="minorHAnsi"/>
        </w:rPr>
      </w:pPr>
      <w:r w:rsidRPr="008B2263">
        <w:rPr>
          <w:rFonts w:eastAsia="Times New Roman" w:cstheme="minorHAnsi"/>
        </w:rPr>
        <w:t>Spread out away from other individuals if possible.</w:t>
      </w:r>
    </w:p>
    <w:p w:rsidR="00B063DD" w:rsidRPr="008B2263" w:rsidRDefault="00B063DD" w:rsidP="00B063DD">
      <w:pPr>
        <w:numPr>
          <w:ilvl w:val="0"/>
          <w:numId w:val="6"/>
        </w:numPr>
        <w:shd w:val="clear" w:color="auto" w:fill="FFFFFF"/>
        <w:spacing w:after="0" w:line="322" w:lineRule="atLeast"/>
        <w:textAlignment w:val="top"/>
        <w:rPr>
          <w:rFonts w:eastAsia="Times New Roman" w:cstheme="minorHAnsi"/>
        </w:rPr>
      </w:pPr>
      <w:r w:rsidRPr="008B2263">
        <w:rPr>
          <w:rFonts w:eastAsia="Times New Roman" w:cstheme="minorHAnsi"/>
        </w:rPr>
        <w:t>Stay on the floor, away from doors or windows, and do not peek out to see what may be happening.</w:t>
      </w:r>
    </w:p>
    <w:p w:rsidR="00B063DD" w:rsidRPr="008B2263" w:rsidRDefault="00B063DD" w:rsidP="00B063DD">
      <w:pPr>
        <w:numPr>
          <w:ilvl w:val="0"/>
          <w:numId w:val="6"/>
        </w:numPr>
        <w:shd w:val="clear" w:color="auto" w:fill="FFFFFF"/>
        <w:spacing w:after="0" w:line="322" w:lineRule="atLeast"/>
        <w:textAlignment w:val="top"/>
        <w:rPr>
          <w:rFonts w:eastAsia="Times New Roman" w:cstheme="minorHAnsi"/>
        </w:rPr>
      </w:pPr>
      <w:r w:rsidRPr="008B2263">
        <w:rPr>
          <w:rFonts w:eastAsia="Times New Roman" w:cstheme="minorHAnsi"/>
        </w:rPr>
        <w:t>Keep yourself out of sight (take cover/protection from bullets by using concrete walls or heavy furniture).</w:t>
      </w:r>
    </w:p>
    <w:p w:rsidR="00767FAC" w:rsidRDefault="00B063DD" w:rsidP="00767FAC">
      <w:pPr>
        <w:numPr>
          <w:ilvl w:val="0"/>
          <w:numId w:val="6"/>
        </w:numPr>
        <w:shd w:val="clear" w:color="auto" w:fill="FFFFFF"/>
        <w:spacing w:after="0" w:line="322" w:lineRule="atLeast"/>
        <w:textAlignment w:val="top"/>
        <w:rPr>
          <w:rFonts w:eastAsia="Times New Roman" w:cstheme="minorHAnsi"/>
        </w:rPr>
      </w:pPr>
      <w:r w:rsidRPr="008B2263">
        <w:rPr>
          <w:rFonts w:eastAsia="Times New Roman" w:cstheme="minorHAnsi"/>
        </w:rPr>
        <w:t>Not trap or restrict your options for movement.</w:t>
      </w:r>
    </w:p>
    <w:p w:rsidR="00767FAC" w:rsidRPr="00767FAC" w:rsidRDefault="00767FAC" w:rsidP="00767FAC">
      <w:pPr>
        <w:numPr>
          <w:ilvl w:val="0"/>
          <w:numId w:val="6"/>
        </w:numPr>
        <w:shd w:val="clear" w:color="auto" w:fill="FFFFFF"/>
        <w:spacing w:after="0" w:line="322" w:lineRule="atLeast"/>
        <w:textAlignment w:val="top"/>
        <w:rPr>
          <w:rFonts w:eastAsia="Times New Roman" w:cstheme="minorHAnsi"/>
        </w:rPr>
      </w:pPr>
      <w:r>
        <w:rPr>
          <w:rFonts w:eastAsia="Times New Roman" w:cstheme="minorHAnsi"/>
          <w:b/>
          <w:sz w:val="24"/>
          <w:szCs w:val="24"/>
        </w:rPr>
        <w:t>R</w:t>
      </w:r>
      <w:r w:rsidRPr="00767FAC">
        <w:rPr>
          <w:rFonts w:eastAsia="Times New Roman" w:cstheme="minorHAnsi"/>
          <w:b/>
          <w:sz w:val="24"/>
          <w:szCs w:val="24"/>
        </w:rPr>
        <w:t xml:space="preserve">eport to 911 </w:t>
      </w:r>
      <w:r w:rsidRPr="00767FAC">
        <w:rPr>
          <w:rFonts w:eastAsia="Times New Roman" w:cstheme="minorHAnsi"/>
          <w:sz w:val="24"/>
          <w:szCs w:val="24"/>
        </w:rPr>
        <w:t>when safe to do so and provide as much information as possible, such as</w:t>
      </w:r>
    </w:p>
    <w:p w:rsidR="00767FAC" w:rsidRPr="00767FAC" w:rsidRDefault="00767FAC" w:rsidP="00767FAC">
      <w:pPr>
        <w:pStyle w:val="ListParagraph"/>
        <w:numPr>
          <w:ilvl w:val="0"/>
          <w:numId w:val="9"/>
        </w:numPr>
        <w:shd w:val="clear" w:color="auto" w:fill="FFFFFF"/>
        <w:spacing w:after="0" w:line="322" w:lineRule="atLeast"/>
        <w:textAlignment w:val="top"/>
        <w:rPr>
          <w:rFonts w:eastAsia="Times New Roman" w:cstheme="minorHAnsi"/>
          <w:sz w:val="24"/>
          <w:szCs w:val="24"/>
        </w:rPr>
      </w:pPr>
      <w:r w:rsidRPr="00767FAC">
        <w:rPr>
          <w:rFonts w:eastAsia="Times New Roman" w:cstheme="minorHAnsi"/>
          <w:sz w:val="24"/>
          <w:szCs w:val="24"/>
        </w:rPr>
        <w:t>Your location, number of people at your location, number of injured and types of injured.</w:t>
      </w:r>
    </w:p>
    <w:p w:rsidR="00767FAC" w:rsidRPr="00767FAC" w:rsidRDefault="00767FAC" w:rsidP="00767FAC">
      <w:pPr>
        <w:pStyle w:val="ListParagraph"/>
        <w:numPr>
          <w:ilvl w:val="0"/>
          <w:numId w:val="9"/>
        </w:numPr>
        <w:shd w:val="clear" w:color="auto" w:fill="FFFFFF"/>
        <w:spacing w:after="0" w:line="322" w:lineRule="atLeast"/>
        <w:textAlignment w:val="top"/>
        <w:rPr>
          <w:rFonts w:eastAsia="Times New Roman" w:cstheme="minorHAnsi"/>
          <w:sz w:val="24"/>
          <w:szCs w:val="24"/>
        </w:rPr>
      </w:pPr>
      <w:r w:rsidRPr="00767FAC">
        <w:rPr>
          <w:rFonts w:eastAsia="Times New Roman" w:cstheme="minorHAnsi"/>
          <w:sz w:val="24"/>
          <w:szCs w:val="24"/>
        </w:rPr>
        <w:t>Assailant(s) location, number and description of suspects (</w:t>
      </w:r>
      <w:r w:rsidRPr="00767FAC">
        <w:rPr>
          <w:rFonts w:cstheme="minorHAnsi"/>
          <w:sz w:val="24"/>
          <w:szCs w:val="24"/>
          <w:shd w:val="clear" w:color="auto" w:fill="FFFFFF"/>
        </w:rPr>
        <w:t>race/gender, clothing description, physical features, types of weapon</w:t>
      </w:r>
      <w:r w:rsidR="00BA1E20">
        <w:rPr>
          <w:rFonts w:cstheme="minorHAnsi"/>
          <w:sz w:val="24"/>
          <w:szCs w:val="24"/>
          <w:shd w:val="clear" w:color="auto" w:fill="FFFFFF"/>
        </w:rPr>
        <w:t xml:space="preserve">s, backpack, shooter’s </w:t>
      </w:r>
      <w:r w:rsidR="000F1101">
        <w:rPr>
          <w:rFonts w:cstheme="minorHAnsi"/>
          <w:sz w:val="24"/>
          <w:szCs w:val="24"/>
          <w:shd w:val="clear" w:color="auto" w:fill="FFFFFF"/>
        </w:rPr>
        <w:t>identity,</w:t>
      </w:r>
      <w:r w:rsidR="000F1101" w:rsidRPr="00767FAC">
        <w:rPr>
          <w:rFonts w:cstheme="minorHAnsi"/>
          <w:sz w:val="24"/>
          <w:szCs w:val="24"/>
          <w:shd w:val="clear" w:color="auto" w:fill="FFFFFF"/>
        </w:rPr>
        <w:t xml:space="preserve"> if</w:t>
      </w:r>
      <w:r w:rsidRPr="00767FAC">
        <w:rPr>
          <w:rFonts w:cstheme="minorHAnsi"/>
          <w:sz w:val="24"/>
          <w:szCs w:val="24"/>
          <w:shd w:val="clear" w:color="auto" w:fill="FFFFFF"/>
        </w:rPr>
        <w:t xml:space="preserve"> known, separate explosions from gunfire, etc.)</w:t>
      </w:r>
      <w:r w:rsidRPr="00767FAC">
        <w:rPr>
          <w:rFonts w:eastAsia="Times New Roman" w:cstheme="minorHAnsi"/>
          <w:sz w:val="24"/>
          <w:szCs w:val="24"/>
        </w:rPr>
        <w:t xml:space="preserve"> and weapons used.</w:t>
      </w:r>
    </w:p>
    <w:p w:rsidR="00767FAC" w:rsidRPr="008B2263" w:rsidRDefault="00767FAC" w:rsidP="00E3723C">
      <w:pPr>
        <w:shd w:val="clear" w:color="auto" w:fill="FFFFFF"/>
        <w:spacing w:after="0" w:line="322" w:lineRule="atLeast"/>
        <w:ind w:left="720"/>
        <w:textAlignment w:val="top"/>
        <w:rPr>
          <w:rFonts w:eastAsia="Times New Roman" w:cstheme="minorHAnsi"/>
        </w:rPr>
      </w:pPr>
    </w:p>
    <w:p w:rsidR="00B063DD" w:rsidRPr="008B2263" w:rsidRDefault="00B063DD" w:rsidP="00B063DD"/>
    <w:p w:rsidR="00B063DD" w:rsidRPr="008B2263" w:rsidRDefault="00B063DD" w:rsidP="00B063DD">
      <w:pPr>
        <w:shd w:val="clear" w:color="auto" w:fill="FFFFFF"/>
        <w:spacing w:after="0" w:line="322" w:lineRule="atLeast"/>
        <w:ind w:left="720"/>
        <w:textAlignment w:val="top"/>
        <w:rPr>
          <w:rFonts w:eastAsia="Times New Roman" w:cstheme="minorHAnsi"/>
        </w:rPr>
      </w:pPr>
    </w:p>
    <w:p w:rsidR="00B063DD" w:rsidRPr="008B2263" w:rsidRDefault="00B063DD" w:rsidP="00B063DD"/>
    <w:p w:rsidR="00B063DD" w:rsidRPr="008B2263" w:rsidRDefault="00B063DD" w:rsidP="00B063DD"/>
    <w:p w:rsidR="00B063DD" w:rsidRPr="008B2263" w:rsidRDefault="00B063DD" w:rsidP="00B063DD"/>
    <w:p w:rsidR="008B2263" w:rsidRPr="008B2263" w:rsidRDefault="008B2263" w:rsidP="00B063DD">
      <w:pPr>
        <w:pStyle w:val="ListParagraph"/>
        <w:shd w:val="clear" w:color="auto" w:fill="FFFFFF"/>
        <w:spacing w:after="0" w:line="322" w:lineRule="atLeast"/>
        <w:textAlignment w:val="top"/>
        <w:rPr>
          <w:rFonts w:eastAsia="Times New Roman" w:cstheme="minorHAnsi"/>
        </w:rPr>
      </w:pPr>
    </w:p>
    <w:p w:rsidR="008B2263" w:rsidRPr="008B2263" w:rsidRDefault="008B2263" w:rsidP="008B2263">
      <w:pPr>
        <w:pStyle w:val="ListParagraph"/>
      </w:pPr>
    </w:p>
    <w:sectPr w:rsidR="008B2263" w:rsidRPr="008B2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C3220"/>
    <w:multiLevelType w:val="multilevel"/>
    <w:tmpl w:val="4048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2B09E0"/>
    <w:multiLevelType w:val="hybridMultilevel"/>
    <w:tmpl w:val="060424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A3206"/>
    <w:multiLevelType w:val="hybridMultilevel"/>
    <w:tmpl w:val="7A12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A68D7"/>
    <w:multiLevelType w:val="multilevel"/>
    <w:tmpl w:val="AABA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409BE"/>
    <w:multiLevelType w:val="hybridMultilevel"/>
    <w:tmpl w:val="D136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C70E8"/>
    <w:multiLevelType w:val="hybridMultilevel"/>
    <w:tmpl w:val="7352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6F7638"/>
    <w:multiLevelType w:val="multilevel"/>
    <w:tmpl w:val="284C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803C4"/>
    <w:multiLevelType w:val="multilevel"/>
    <w:tmpl w:val="2B6E746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8" w15:restartNumberingAfterBreak="0">
    <w:nsid w:val="7C011410"/>
    <w:multiLevelType w:val="hybridMultilevel"/>
    <w:tmpl w:val="B4E661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9234CA"/>
    <w:multiLevelType w:val="hybridMultilevel"/>
    <w:tmpl w:val="E378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7"/>
  </w:num>
  <w:num w:numId="5">
    <w:abstractNumId w:val="3"/>
  </w:num>
  <w:num w:numId="6">
    <w:abstractNumId w:val="4"/>
  </w:num>
  <w:num w:numId="7">
    <w:abstractNumId w:val="6"/>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78C"/>
    <w:rsid w:val="000F1101"/>
    <w:rsid w:val="001F278C"/>
    <w:rsid w:val="00371322"/>
    <w:rsid w:val="004344DD"/>
    <w:rsid w:val="004A6A21"/>
    <w:rsid w:val="00652375"/>
    <w:rsid w:val="006A7BCB"/>
    <w:rsid w:val="00767FAC"/>
    <w:rsid w:val="007E0B5D"/>
    <w:rsid w:val="008B2263"/>
    <w:rsid w:val="0092475F"/>
    <w:rsid w:val="009D215C"/>
    <w:rsid w:val="00A02869"/>
    <w:rsid w:val="00B063DD"/>
    <w:rsid w:val="00B6145A"/>
    <w:rsid w:val="00BA1E20"/>
    <w:rsid w:val="00BC2D1E"/>
    <w:rsid w:val="00BF4DD3"/>
    <w:rsid w:val="00DF1C07"/>
    <w:rsid w:val="00E3723C"/>
    <w:rsid w:val="00E6267A"/>
    <w:rsid w:val="00F15BDB"/>
    <w:rsid w:val="00FA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E07F"/>
  <w15:chartTrackingRefBased/>
  <w15:docId w15:val="{B3274094-EA65-4A10-A640-72C5C909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Boise State University</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 User</dc:creator>
  <cp:keywords/>
  <dc:description/>
  <cp:lastModifiedBy>COEN User</cp:lastModifiedBy>
  <cp:revision>22</cp:revision>
  <dcterms:created xsi:type="dcterms:W3CDTF">2024-01-23T22:48:00Z</dcterms:created>
  <dcterms:modified xsi:type="dcterms:W3CDTF">2024-01-31T19:35:00Z</dcterms:modified>
</cp:coreProperties>
</file>