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939C5" w14:textId="19EC60EF" w:rsidR="008654DA" w:rsidRDefault="0083079B" w:rsidP="00CF0ACD">
      <w:pPr>
        <w:rPr>
          <w:rFonts w:ascii="Lato" w:hAnsi="Lato"/>
          <w:b/>
          <w:bCs/>
          <w:color w:val="C00000"/>
          <w:sz w:val="32"/>
          <w:szCs w:val="32"/>
          <w:lang w:val="en-US"/>
        </w:rPr>
      </w:pPr>
      <w:r>
        <w:rPr>
          <w:rFonts w:ascii="Lato" w:hAnsi="Lato"/>
          <w:b/>
          <w:bCs/>
          <w:color w:val="C00000"/>
          <w:sz w:val="32"/>
          <w:szCs w:val="32"/>
          <w:lang w:val="en-US"/>
        </w:rPr>
        <w:t xml:space="preserve">Chapter </w:t>
      </w:r>
      <w:r w:rsidR="00DD0642">
        <w:rPr>
          <w:rFonts w:ascii="Lato" w:hAnsi="Lato"/>
          <w:b/>
          <w:bCs/>
          <w:color w:val="C00000"/>
          <w:sz w:val="32"/>
          <w:szCs w:val="32"/>
          <w:lang w:val="en-US"/>
        </w:rPr>
        <w:t>2</w:t>
      </w:r>
      <w:r>
        <w:rPr>
          <w:rFonts w:ascii="Lato" w:hAnsi="Lato"/>
          <w:b/>
          <w:bCs/>
          <w:color w:val="C00000"/>
          <w:sz w:val="32"/>
          <w:szCs w:val="32"/>
          <w:lang w:val="en-US"/>
        </w:rPr>
        <w:t xml:space="preserve"> </w:t>
      </w:r>
      <w:r w:rsidR="00D1119D">
        <w:rPr>
          <w:rFonts w:ascii="Lato" w:hAnsi="Lato"/>
          <w:b/>
          <w:bCs/>
          <w:color w:val="C00000"/>
          <w:sz w:val="32"/>
          <w:szCs w:val="32"/>
          <w:lang w:val="en-US"/>
        </w:rPr>
        <w:t>Learning App</w:t>
      </w:r>
      <w:r>
        <w:rPr>
          <w:rFonts w:ascii="Lato" w:hAnsi="Lato"/>
          <w:b/>
          <w:bCs/>
          <w:color w:val="C00000"/>
          <w:sz w:val="32"/>
          <w:szCs w:val="32"/>
          <w:lang w:val="en-US"/>
        </w:rPr>
        <w:t xml:space="preserve">: video </w:t>
      </w:r>
      <w:r w:rsidR="00E22C60">
        <w:rPr>
          <w:rFonts w:ascii="Lato" w:hAnsi="Lato"/>
          <w:b/>
          <w:bCs/>
          <w:color w:val="C00000"/>
          <w:sz w:val="32"/>
          <w:szCs w:val="32"/>
          <w:lang w:val="en-US"/>
        </w:rPr>
        <w:t>outline</w:t>
      </w:r>
    </w:p>
    <w:p w14:paraId="4CA73777" w14:textId="77777777" w:rsidR="00D1119D" w:rsidRDefault="00D1119D" w:rsidP="00CF0ACD">
      <w:pPr>
        <w:rPr>
          <w:rFonts w:ascii="Lato" w:hAnsi="Lato"/>
          <w:b/>
          <w:bCs/>
          <w:color w:val="C00000"/>
          <w:sz w:val="32"/>
          <w:szCs w:val="32"/>
          <w:lang w:val="en-US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6374"/>
        <w:gridCol w:w="7655"/>
      </w:tblGrid>
      <w:tr w:rsidR="007F7D7A" w:rsidRPr="00C2332E" w14:paraId="61A1EAC7" w14:textId="77777777" w:rsidTr="007F7D7A">
        <w:tc>
          <w:tcPr>
            <w:tcW w:w="6374" w:type="dxa"/>
          </w:tcPr>
          <w:p w14:paraId="4D414F9C" w14:textId="3B9DF92D" w:rsidR="007F7D7A" w:rsidRPr="00C2332E" w:rsidRDefault="007F7D7A" w:rsidP="00CF0ACD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Chapter:  </w:t>
            </w:r>
            <w:r w:rsidR="0077297D" w:rsidRPr="0077297D">
              <w:rPr>
                <w:rFonts w:ascii="Lato" w:hAnsi="Lato" w:hint="eastAsia"/>
                <w:color w:val="000000" w:themeColor="text1"/>
                <w:sz w:val="24"/>
                <w:szCs w:val="24"/>
              </w:rPr>
              <w:t>Pharmacological management of diabetes</w:t>
            </w:r>
          </w:p>
        </w:tc>
        <w:tc>
          <w:tcPr>
            <w:tcW w:w="7655" w:type="dxa"/>
          </w:tcPr>
          <w:p w14:paraId="5D97EF88" w14:textId="745C370D" w:rsidR="007F7D7A" w:rsidRPr="00C2332E" w:rsidRDefault="007F7D7A" w:rsidP="00CF0ACD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>P</w:t>
            </w:r>
            <w:r w:rsidR="00845B18" w:rsidRPr="00C2332E">
              <w:rPr>
                <w:rFonts w:ascii="Lato" w:hAnsi="Lato"/>
                <w:color w:val="000000" w:themeColor="text1"/>
                <w:sz w:val="24"/>
                <w:szCs w:val="24"/>
              </w:rPr>
              <w:t>resenter</w:t>
            </w: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>:</w:t>
            </w:r>
            <w:r w:rsidR="00A03DBD"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</w:t>
            </w: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</w:t>
            </w:r>
            <w:r w:rsidR="005A2815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HCP with </w:t>
            </w:r>
            <w:r w:rsidR="00672FC3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knowledge of insulin and </w:t>
            </w:r>
            <w:r w:rsidR="004272C8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experience </w:t>
            </w:r>
            <w:r w:rsidR="00672FC3">
              <w:rPr>
                <w:rFonts w:ascii="Lato" w:hAnsi="Lato"/>
                <w:color w:val="000000" w:themeColor="text1"/>
                <w:sz w:val="24"/>
                <w:szCs w:val="24"/>
              </w:rPr>
              <w:t>administering/</w:t>
            </w:r>
            <w:r w:rsidR="004272C8">
              <w:rPr>
                <w:rFonts w:ascii="Lato" w:hAnsi="Lato"/>
                <w:color w:val="000000" w:themeColor="text1"/>
                <w:sz w:val="24"/>
                <w:szCs w:val="24"/>
              </w:rPr>
              <w:t>advising patient</w:t>
            </w:r>
            <w:r w:rsidR="00672FC3">
              <w:rPr>
                <w:rFonts w:ascii="Lato" w:hAnsi="Lato"/>
                <w:color w:val="000000" w:themeColor="text1"/>
                <w:sz w:val="24"/>
                <w:szCs w:val="24"/>
              </w:rPr>
              <w:t>s</w:t>
            </w:r>
            <w:r w:rsidR="004272C8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</w:t>
            </w:r>
            <w:r w:rsidR="00672FC3">
              <w:rPr>
                <w:rFonts w:ascii="Lato" w:hAnsi="Lato"/>
                <w:color w:val="000000" w:themeColor="text1"/>
                <w:sz w:val="24"/>
                <w:szCs w:val="24"/>
              </w:rPr>
              <w:t>regarding</w:t>
            </w:r>
            <w:r w:rsidR="004E5D1D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</w:t>
            </w:r>
            <w:r w:rsidR="00DD0642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insulin </w:t>
            </w:r>
            <w:r w:rsidR="00672FC3">
              <w:rPr>
                <w:rFonts w:ascii="Lato" w:hAnsi="Lato"/>
                <w:color w:val="000000" w:themeColor="text1"/>
                <w:sz w:val="24"/>
                <w:szCs w:val="24"/>
              </w:rPr>
              <w:t>use</w:t>
            </w:r>
          </w:p>
        </w:tc>
      </w:tr>
      <w:tr w:rsidR="007F7D7A" w:rsidRPr="00C2332E" w14:paraId="04E2EE36" w14:textId="77777777" w:rsidTr="007F7D7A">
        <w:tc>
          <w:tcPr>
            <w:tcW w:w="6374" w:type="dxa"/>
          </w:tcPr>
          <w:p w14:paraId="1BB8ACA3" w14:textId="7C8E4AB1" w:rsidR="007F7D7A" w:rsidRPr="00C2332E" w:rsidRDefault="007F7D7A" w:rsidP="000F0D74">
            <w:pPr>
              <w:tabs>
                <w:tab w:val="left" w:pos="2025"/>
              </w:tabs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Lesson: </w:t>
            </w:r>
            <w:r w:rsidR="005F34BE" w:rsidRPr="005F34BE">
              <w:rPr>
                <w:rFonts w:ascii="Lato" w:hAnsi="Lato" w:hint="eastAsia"/>
                <w:color w:val="000000" w:themeColor="text1"/>
                <w:sz w:val="24"/>
                <w:szCs w:val="24"/>
              </w:rPr>
              <w:t>Insulin is administered via subcutaneous injection</w:t>
            </w:r>
          </w:p>
        </w:tc>
        <w:tc>
          <w:tcPr>
            <w:tcW w:w="7655" w:type="dxa"/>
          </w:tcPr>
          <w:p w14:paraId="16C3A29D" w14:textId="623FE37C" w:rsidR="007F7D7A" w:rsidRPr="00C2332E" w:rsidRDefault="007F7D7A" w:rsidP="00CF0ACD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>Video type:</w:t>
            </w:r>
            <w:r w:rsidR="00142F6F"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Expert commentary</w:t>
            </w:r>
          </w:p>
        </w:tc>
      </w:tr>
      <w:tr w:rsidR="00BB1EFA" w:rsidRPr="00C2332E" w14:paraId="4FFF28C9" w14:textId="77777777" w:rsidTr="007F7D7A">
        <w:tc>
          <w:tcPr>
            <w:tcW w:w="6374" w:type="dxa"/>
          </w:tcPr>
          <w:p w14:paraId="01EB8F6A" w14:textId="7E107976" w:rsidR="00BB1EFA" w:rsidRPr="00C2332E" w:rsidRDefault="00AB359D" w:rsidP="00BB1EFA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Video title: </w:t>
            </w:r>
            <w:r w:rsidR="002D2A51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Administering insulin and </w:t>
            </w:r>
            <w:r>
              <w:rPr>
                <w:rFonts w:ascii="Lato" w:hAnsi="Lato"/>
                <w:color w:val="000000" w:themeColor="text1"/>
                <w:sz w:val="24"/>
                <w:szCs w:val="24"/>
              </w:rPr>
              <w:t>overcoming patient barriers</w:t>
            </w:r>
            <w:r w:rsidR="001F2DA9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to </w:t>
            </w:r>
            <w:r w:rsidR="00803350">
              <w:rPr>
                <w:rFonts w:ascii="Lato" w:hAnsi="Lato"/>
                <w:color w:val="000000" w:themeColor="text1"/>
                <w:sz w:val="24"/>
                <w:szCs w:val="24"/>
              </w:rPr>
              <w:t>in</w:t>
            </w:r>
            <w:r w:rsidR="001F2DA9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jectables </w:t>
            </w:r>
          </w:p>
        </w:tc>
        <w:tc>
          <w:tcPr>
            <w:tcW w:w="7655" w:type="dxa"/>
          </w:tcPr>
          <w:p w14:paraId="44E994D2" w14:textId="0BD18F3F" w:rsidR="00BB1EFA" w:rsidRPr="00C2332E" w:rsidRDefault="00BB1EFA" w:rsidP="00BB1EFA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>Video shot:</w:t>
            </w:r>
            <w:r w:rsidR="00A03DBD"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faculty straight to camera, </w:t>
            </w:r>
            <w:r w:rsidR="00C72EF1" w:rsidRPr="00C2332E">
              <w:rPr>
                <w:rFonts w:ascii="Lato" w:hAnsi="Lato"/>
                <w:color w:val="000000" w:themeColor="text1"/>
                <w:sz w:val="24"/>
                <w:szCs w:val="24"/>
              </w:rPr>
              <w:t>positioned right or left</w:t>
            </w:r>
            <w:r w:rsidR="00DD027E">
              <w:rPr>
                <w:rFonts w:ascii="Lato" w:hAnsi="Lato"/>
                <w:color w:val="000000" w:themeColor="text1"/>
                <w:sz w:val="24"/>
                <w:szCs w:val="24"/>
              </w:rPr>
              <w:t>. A</w:t>
            </w:r>
            <w:r w:rsidR="00142F6F"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nimations </w:t>
            </w:r>
            <w:r w:rsidR="00B2319A">
              <w:rPr>
                <w:rFonts w:ascii="Lato" w:hAnsi="Lato"/>
                <w:color w:val="000000" w:themeColor="text1"/>
                <w:sz w:val="24"/>
                <w:szCs w:val="24"/>
              </w:rPr>
              <w:t>to appear over shoulder</w:t>
            </w:r>
            <w:r w:rsidR="00DD027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</w:t>
            </w:r>
            <w:r w:rsidR="00C55970">
              <w:rPr>
                <w:rFonts w:ascii="Lato" w:hAnsi="Lato"/>
                <w:color w:val="000000" w:themeColor="text1"/>
                <w:sz w:val="24"/>
                <w:szCs w:val="24"/>
              </w:rPr>
              <w:t>and/</w:t>
            </w:r>
            <w:r w:rsidR="00DD027E">
              <w:rPr>
                <w:rFonts w:ascii="Lato" w:hAnsi="Lato"/>
                <w:color w:val="000000" w:themeColor="text1"/>
                <w:sz w:val="24"/>
                <w:szCs w:val="24"/>
              </w:rPr>
              <w:t>or as full screen overlay</w:t>
            </w:r>
            <w:r w:rsidR="00C55970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where appropriate.</w:t>
            </w:r>
            <w:r w:rsidR="004272C8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7606F8" w:rsidRPr="00C2332E" w14:paraId="460F6ABB" w14:textId="77777777" w:rsidTr="007F7D7A">
        <w:tc>
          <w:tcPr>
            <w:tcW w:w="6374" w:type="dxa"/>
          </w:tcPr>
          <w:p w14:paraId="4E6B5883" w14:textId="39CA8EB1" w:rsidR="006266F9" w:rsidRPr="00C2332E" w:rsidRDefault="007606F8" w:rsidP="007606F8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Video objective: </w:t>
            </w:r>
            <w:r w:rsidR="009E0B9F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To </w:t>
            </w:r>
            <w:r w:rsidR="006E61E6">
              <w:rPr>
                <w:rFonts w:ascii="Lato" w:hAnsi="Lato"/>
                <w:color w:val="000000" w:themeColor="text1"/>
                <w:sz w:val="24"/>
                <w:szCs w:val="24"/>
              </w:rPr>
              <w:t>provide practical guidance on</w:t>
            </w:r>
            <w:r w:rsidR="00CA39D1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</w:t>
            </w:r>
            <w:r w:rsidR="0068449B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initiating </w:t>
            </w:r>
            <w:r w:rsidR="00340CC3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and administering </w:t>
            </w:r>
            <w:r w:rsidR="0068449B">
              <w:rPr>
                <w:rFonts w:ascii="Lato" w:hAnsi="Lato"/>
                <w:color w:val="000000" w:themeColor="text1"/>
                <w:sz w:val="24"/>
                <w:szCs w:val="24"/>
              </w:rPr>
              <w:t>insulin</w:t>
            </w:r>
            <w:r w:rsidR="003D16FC">
              <w:rPr>
                <w:rFonts w:ascii="Lato" w:hAnsi="Lato"/>
                <w:color w:val="000000" w:themeColor="text1"/>
                <w:sz w:val="24"/>
                <w:szCs w:val="24"/>
              </w:rPr>
              <w:t>,</w:t>
            </w:r>
            <w:r w:rsidR="00FA7FED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including </w:t>
            </w:r>
            <w:r w:rsidR="00CA39D1">
              <w:rPr>
                <w:rFonts w:ascii="Lato" w:hAnsi="Lato"/>
                <w:color w:val="000000" w:themeColor="text1"/>
                <w:sz w:val="24"/>
                <w:szCs w:val="24"/>
              </w:rPr>
              <w:t>how to support p</w:t>
            </w:r>
            <w:r w:rsidR="003D16FC">
              <w:rPr>
                <w:rFonts w:ascii="Lato" w:hAnsi="Lato"/>
                <w:color w:val="000000" w:themeColor="text1"/>
                <w:sz w:val="24"/>
                <w:szCs w:val="24"/>
              </w:rPr>
              <w:t>eople</w:t>
            </w:r>
            <w:r w:rsidR="0044531A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with correct injection technique  </w:t>
            </w:r>
          </w:p>
        </w:tc>
        <w:tc>
          <w:tcPr>
            <w:tcW w:w="7655" w:type="dxa"/>
          </w:tcPr>
          <w:p w14:paraId="072F8BB6" w14:textId="75B39142" w:rsidR="007606F8" w:rsidRPr="00C2332E" w:rsidRDefault="007606F8" w:rsidP="007606F8">
            <w:pPr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Video setting: </w:t>
            </w:r>
            <w:r w:rsidR="00D73DB3">
              <w:rPr>
                <w:rFonts w:ascii="Lato" w:hAnsi="Lato"/>
                <w:color w:val="000000" w:themeColor="text1"/>
                <w:sz w:val="24"/>
                <w:szCs w:val="24"/>
              </w:rPr>
              <w:t>Self-filming in clinic or office</w:t>
            </w:r>
          </w:p>
        </w:tc>
      </w:tr>
      <w:tr w:rsidR="00BA47B2" w:rsidRPr="00C2332E" w14:paraId="439971CF" w14:textId="77777777">
        <w:tc>
          <w:tcPr>
            <w:tcW w:w="14029" w:type="dxa"/>
            <w:gridSpan w:val="2"/>
          </w:tcPr>
          <w:p w14:paraId="7C54E859" w14:textId="03DAC98B" w:rsidR="00BA47B2" w:rsidRPr="00C2332E" w:rsidRDefault="00BA47B2" w:rsidP="00BA47B2">
            <w:pPr>
              <w:tabs>
                <w:tab w:val="left" w:pos="2310"/>
              </w:tabs>
              <w:rPr>
                <w:rFonts w:ascii="Lato" w:hAnsi="Lato"/>
                <w:color w:val="000000" w:themeColor="text1"/>
                <w:sz w:val="24"/>
                <w:szCs w:val="24"/>
              </w:rPr>
            </w:pP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Video length: Approx </w:t>
            </w:r>
            <w:r w:rsidR="00E871A9">
              <w:rPr>
                <w:rFonts w:ascii="Lato" w:hAnsi="Lato"/>
                <w:color w:val="000000" w:themeColor="text1"/>
                <w:sz w:val="24"/>
                <w:szCs w:val="24"/>
              </w:rPr>
              <w:t>5-6</w:t>
            </w:r>
            <w:r w:rsidRPr="00C2332E">
              <w:rPr>
                <w:rFonts w:ascii="Lato" w:hAnsi="Lato"/>
                <w:color w:val="000000" w:themeColor="text1"/>
                <w:sz w:val="24"/>
                <w:szCs w:val="24"/>
              </w:rPr>
              <w:t xml:space="preserve"> minutes</w:t>
            </w:r>
          </w:p>
        </w:tc>
      </w:tr>
    </w:tbl>
    <w:p w14:paraId="307B960C" w14:textId="77777777" w:rsidR="00D1119D" w:rsidRDefault="00D1119D" w:rsidP="00CF0ACD">
      <w:pPr>
        <w:rPr>
          <w:rFonts w:ascii="Lato" w:hAnsi="Lato"/>
          <w:b/>
          <w:bCs/>
          <w:color w:val="C00000"/>
          <w:sz w:val="32"/>
          <w:szCs w:val="32"/>
          <w:lang w:val="en-US"/>
        </w:rPr>
      </w:pPr>
    </w:p>
    <w:tbl>
      <w:tblPr>
        <w:tblStyle w:val="TableGrid"/>
        <w:tblW w:w="14268" w:type="dxa"/>
        <w:tblLook w:val="04A0" w:firstRow="1" w:lastRow="0" w:firstColumn="1" w:lastColumn="0" w:noHBand="0" w:noVBand="1"/>
      </w:tblPr>
      <w:tblGrid>
        <w:gridCol w:w="5109"/>
        <w:gridCol w:w="4896"/>
        <w:gridCol w:w="1523"/>
        <w:gridCol w:w="2740"/>
      </w:tblGrid>
      <w:tr w:rsidR="007F4E70" w:rsidRPr="00B65860" w14:paraId="3E5D2FB5" w14:textId="00432E02" w:rsidTr="009B38C3">
        <w:trPr>
          <w:trHeight w:val="425"/>
        </w:trPr>
        <w:tc>
          <w:tcPr>
            <w:tcW w:w="11335" w:type="dxa"/>
            <w:gridSpan w:val="3"/>
            <w:shd w:val="clear" w:color="auto" w:fill="CCC5BD" w:themeFill="background2"/>
          </w:tcPr>
          <w:p w14:paraId="5260ED27" w14:textId="3E4F3C0F" w:rsidR="00C740EB" w:rsidRPr="00B65860" w:rsidRDefault="00C740EB" w:rsidP="008A5A87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 xml:space="preserve">Topic 1: </w:t>
            </w:r>
            <w:r w:rsidR="00F32312">
              <w:rPr>
                <w:rFonts w:ascii="Lato Light" w:hAnsi="Lato Light"/>
                <w:b/>
                <w:bCs/>
                <w:color w:val="000000" w:themeColor="text1"/>
              </w:rPr>
              <w:t>Addressing</w:t>
            </w:r>
            <w:r w:rsidR="009E0CBE">
              <w:rPr>
                <w:rFonts w:ascii="Lato Light" w:hAnsi="Lato Light"/>
                <w:b/>
                <w:bCs/>
                <w:color w:val="000000" w:themeColor="text1"/>
              </w:rPr>
              <w:t xml:space="preserve"> patients’</w:t>
            </w:r>
            <w:r w:rsidR="00F32312">
              <w:rPr>
                <w:rFonts w:ascii="Lato Light" w:hAnsi="Lato Light"/>
                <w:b/>
                <w:bCs/>
                <w:color w:val="000000" w:themeColor="text1"/>
              </w:rPr>
              <w:t xml:space="preserve"> fear of insulin</w:t>
            </w:r>
            <w:r w:rsidR="007451D2">
              <w:rPr>
                <w:rFonts w:ascii="Lato Light" w:hAnsi="Lato Light"/>
                <w:b/>
                <w:bCs/>
                <w:color w:val="000000" w:themeColor="text1"/>
              </w:rPr>
              <w:t xml:space="preserve"> </w:t>
            </w:r>
            <w:r w:rsidR="00F32312">
              <w:rPr>
                <w:rFonts w:ascii="Lato Light" w:hAnsi="Lato Light"/>
                <w:b/>
                <w:bCs/>
                <w:color w:val="000000" w:themeColor="text1"/>
              </w:rPr>
              <w:t>injections</w:t>
            </w:r>
          </w:p>
          <w:p w14:paraId="2FE6A538" w14:textId="63A73563" w:rsidR="00C740EB" w:rsidRPr="00B65860" w:rsidRDefault="00C740EB" w:rsidP="008A5A87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>Duration of topic:</w:t>
            </w:r>
            <w:r>
              <w:rPr>
                <w:rFonts w:ascii="Lato Light" w:hAnsi="Lato Light"/>
                <w:b/>
                <w:bCs/>
                <w:color w:val="000000" w:themeColor="text1"/>
              </w:rPr>
              <w:t xml:space="preserve"> </w:t>
            </w:r>
            <w:r w:rsidR="0092520C">
              <w:rPr>
                <w:rFonts w:ascii="Lato Light" w:hAnsi="Lato Light"/>
                <w:b/>
                <w:bCs/>
                <w:color w:val="000000" w:themeColor="text1"/>
              </w:rPr>
              <w:t>1</w:t>
            </w:r>
            <w:r>
              <w:rPr>
                <w:rFonts w:ascii="Lato Light" w:hAnsi="Lato Light"/>
                <w:b/>
                <w:bCs/>
                <w:color w:val="000000" w:themeColor="text1"/>
              </w:rPr>
              <w:t xml:space="preserve"> minute</w:t>
            </w:r>
          </w:p>
        </w:tc>
        <w:tc>
          <w:tcPr>
            <w:tcW w:w="2933" w:type="dxa"/>
            <w:shd w:val="clear" w:color="auto" w:fill="CCC5BD" w:themeFill="background2"/>
          </w:tcPr>
          <w:p w14:paraId="2C48BC20" w14:textId="77777777" w:rsidR="00C740EB" w:rsidRPr="00B65860" w:rsidRDefault="00C740EB" w:rsidP="00CF0AC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</w:tc>
      </w:tr>
      <w:tr w:rsidR="00926F0D" w:rsidRPr="00B65860" w14:paraId="0404FBDE" w14:textId="06AE49CD" w:rsidTr="00E871A9">
        <w:trPr>
          <w:trHeight w:val="413"/>
        </w:trPr>
        <w:tc>
          <w:tcPr>
            <w:tcW w:w="5382" w:type="dxa"/>
          </w:tcPr>
          <w:p w14:paraId="3BD23103" w14:textId="4511AB64" w:rsidR="00C740EB" w:rsidRPr="00B65860" w:rsidRDefault="00C740EB" w:rsidP="008A5A87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 xml:space="preserve">Talking points/script </w:t>
            </w:r>
          </w:p>
        </w:tc>
        <w:tc>
          <w:tcPr>
            <w:tcW w:w="4394" w:type="dxa"/>
          </w:tcPr>
          <w:p w14:paraId="09AF10F1" w14:textId="7C9AF9E5" w:rsidR="00C740EB" w:rsidRPr="00B65860" w:rsidRDefault="00C740EB" w:rsidP="00CF0AC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>
              <w:rPr>
                <w:rFonts w:ascii="Lato Light" w:hAnsi="Lato Light"/>
                <w:b/>
                <w:bCs/>
                <w:color w:val="000000" w:themeColor="text1"/>
              </w:rPr>
              <w:t>A</w:t>
            </w: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 xml:space="preserve">nimation </w:t>
            </w:r>
            <w:r>
              <w:rPr>
                <w:rFonts w:ascii="Lato Light" w:hAnsi="Lato Light"/>
                <w:b/>
                <w:bCs/>
                <w:color w:val="000000" w:themeColor="text1"/>
              </w:rPr>
              <w:t>(if applicable)</w:t>
            </w:r>
          </w:p>
        </w:tc>
        <w:tc>
          <w:tcPr>
            <w:tcW w:w="1559" w:type="dxa"/>
          </w:tcPr>
          <w:p w14:paraId="1C29A0A8" w14:textId="6ACC0692" w:rsidR="00C740EB" w:rsidRPr="00B65860" w:rsidRDefault="00C740EB" w:rsidP="00CF0AC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>Timings</w:t>
            </w:r>
          </w:p>
        </w:tc>
        <w:tc>
          <w:tcPr>
            <w:tcW w:w="2933" w:type="dxa"/>
          </w:tcPr>
          <w:p w14:paraId="6751FB49" w14:textId="6D75AB51" w:rsidR="00C740EB" w:rsidRPr="00B65860" w:rsidRDefault="00C740EB" w:rsidP="00CF0ACD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>
              <w:rPr>
                <w:rFonts w:ascii="Lato Light" w:hAnsi="Lato Light"/>
                <w:b/>
                <w:bCs/>
                <w:color w:val="000000" w:themeColor="text1"/>
              </w:rPr>
              <w:t>References</w:t>
            </w:r>
          </w:p>
        </w:tc>
      </w:tr>
      <w:tr w:rsidR="00926F0D" w:rsidRPr="00B65860" w14:paraId="13F4B129" w14:textId="22710455" w:rsidTr="009B38C3">
        <w:trPr>
          <w:trHeight w:val="1096"/>
        </w:trPr>
        <w:tc>
          <w:tcPr>
            <w:tcW w:w="5382" w:type="dxa"/>
          </w:tcPr>
          <w:p w14:paraId="30A530AB" w14:textId="77777777" w:rsidR="00EE5764" w:rsidRDefault="00C91FA9" w:rsidP="008A5A87">
            <w:pPr>
              <w:pStyle w:val="ListParagraph"/>
              <w:numPr>
                <w:ilvl w:val="0"/>
                <w:numId w:val="30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>M</w:t>
            </w:r>
            <w:r w:rsidR="002C4EB7">
              <w:rPr>
                <w:rFonts w:ascii="Lato Light" w:hAnsi="Lato Light"/>
                <w:color w:val="000000" w:themeColor="text1"/>
              </w:rPr>
              <w:t>any people with diabetes</w:t>
            </w:r>
            <w:r>
              <w:rPr>
                <w:rFonts w:ascii="Lato Light" w:hAnsi="Lato Light"/>
                <w:color w:val="000000" w:themeColor="text1"/>
              </w:rPr>
              <w:t xml:space="preserve"> will be treated with insulin at some point in the</w:t>
            </w:r>
            <w:r w:rsidR="002A52AC">
              <w:rPr>
                <w:rFonts w:ascii="Lato Light" w:hAnsi="Lato Light"/>
                <w:color w:val="000000" w:themeColor="text1"/>
              </w:rPr>
              <w:t>ir</w:t>
            </w:r>
            <w:r>
              <w:rPr>
                <w:rFonts w:ascii="Lato Light" w:hAnsi="Lato Light"/>
                <w:color w:val="000000" w:themeColor="text1"/>
              </w:rPr>
              <w:t xml:space="preserve"> disease course</w:t>
            </w:r>
            <w:r w:rsidR="002C4EB7">
              <w:rPr>
                <w:rFonts w:ascii="Lato Light" w:hAnsi="Lato Light"/>
                <w:color w:val="000000" w:themeColor="text1"/>
              </w:rPr>
              <w:t xml:space="preserve">. </w:t>
            </w:r>
          </w:p>
          <w:p w14:paraId="74B1B60C" w14:textId="672FD257" w:rsidR="00FB7472" w:rsidRDefault="002C4EB7" w:rsidP="008A5A87">
            <w:pPr>
              <w:pStyle w:val="ListParagraph"/>
              <w:numPr>
                <w:ilvl w:val="0"/>
                <w:numId w:val="30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 xml:space="preserve">Everyone diagnosed with type 1 diabetes will need </w:t>
            </w:r>
            <w:r w:rsidR="006E2011" w:rsidRPr="00ED30A1">
              <w:rPr>
                <w:rFonts w:ascii="Lato Light" w:hAnsi="Lato Light"/>
                <w:b/>
                <w:bCs/>
                <w:color w:val="005AD2" w:themeColor="accent2"/>
              </w:rPr>
              <w:t>multiple daily insulin injections</w:t>
            </w:r>
            <w:r w:rsidR="006E2011" w:rsidRPr="00ED30A1">
              <w:rPr>
                <w:rFonts w:ascii="Lato Light" w:hAnsi="Lato Light"/>
                <w:color w:val="005AD2" w:themeColor="accent2"/>
              </w:rPr>
              <w:t xml:space="preserve"> </w:t>
            </w:r>
            <w:r w:rsidR="006E2011">
              <w:rPr>
                <w:rFonts w:ascii="Lato Light" w:hAnsi="Lato Light"/>
                <w:color w:val="000000" w:themeColor="text1"/>
              </w:rPr>
              <w:t xml:space="preserve">for </w:t>
            </w:r>
            <w:r w:rsidR="00DD3ADA">
              <w:rPr>
                <w:rFonts w:ascii="Lato Light" w:hAnsi="Lato Light"/>
                <w:color w:val="000000" w:themeColor="text1"/>
              </w:rPr>
              <w:t xml:space="preserve">the rest of their </w:t>
            </w:r>
            <w:r w:rsidR="006E2011">
              <w:rPr>
                <w:rFonts w:ascii="Lato Light" w:hAnsi="Lato Light"/>
                <w:color w:val="000000" w:themeColor="text1"/>
              </w:rPr>
              <w:t>life</w:t>
            </w:r>
            <w:r w:rsidR="00B76BD7">
              <w:rPr>
                <w:rFonts w:ascii="Lato Light" w:hAnsi="Lato Light"/>
                <w:color w:val="000000" w:themeColor="text1"/>
              </w:rPr>
              <w:t>, and m</w:t>
            </w:r>
            <w:r w:rsidR="006E2011">
              <w:rPr>
                <w:rFonts w:ascii="Lato Light" w:hAnsi="Lato Light"/>
                <w:color w:val="000000" w:themeColor="text1"/>
              </w:rPr>
              <w:t>any people with type 2 diabetes</w:t>
            </w:r>
            <w:r w:rsidR="001D3A9E">
              <w:rPr>
                <w:rFonts w:ascii="Lato Light" w:hAnsi="Lato Light"/>
                <w:color w:val="000000" w:themeColor="text1"/>
              </w:rPr>
              <w:t xml:space="preserve"> need insulin therapy </w:t>
            </w:r>
            <w:r w:rsidR="00DD3ADA">
              <w:rPr>
                <w:rFonts w:ascii="Lato Light" w:hAnsi="Lato Light"/>
                <w:color w:val="000000" w:themeColor="text1"/>
              </w:rPr>
              <w:t xml:space="preserve">to </w:t>
            </w:r>
            <w:r w:rsidR="00DD3ADA" w:rsidRPr="00ED30A1">
              <w:rPr>
                <w:rFonts w:ascii="Lato Light" w:hAnsi="Lato Light"/>
                <w:b/>
                <w:bCs/>
                <w:color w:val="005AD2" w:themeColor="accent2"/>
              </w:rPr>
              <w:t xml:space="preserve">manage their blood glucose levels </w:t>
            </w:r>
            <w:r w:rsidR="001D3A9E" w:rsidRPr="00ED30A1">
              <w:rPr>
                <w:rFonts w:ascii="Lato Light" w:hAnsi="Lato Light"/>
                <w:b/>
                <w:bCs/>
                <w:color w:val="005AD2" w:themeColor="accent2"/>
              </w:rPr>
              <w:t>as the disease progresses</w:t>
            </w:r>
            <w:r w:rsidR="001D3A9E">
              <w:rPr>
                <w:rFonts w:ascii="Lato Light" w:hAnsi="Lato Light"/>
                <w:color w:val="000000" w:themeColor="text1"/>
              </w:rPr>
              <w:t xml:space="preserve">. </w:t>
            </w:r>
          </w:p>
          <w:p w14:paraId="568E7130" w14:textId="3480E5AA" w:rsidR="00F32312" w:rsidRDefault="00DD3ADA" w:rsidP="008A5A87">
            <w:pPr>
              <w:pStyle w:val="ListParagraph"/>
              <w:numPr>
                <w:ilvl w:val="0"/>
                <w:numId w:val="30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>However, t</w:t>
            </w:r>
            <w:r w:rsidR="00611990">
              <w:rPr>
                <w:rFonts w:ascii="Lato Light" w:hAnsi="Lato Light"/>
                <w:color w:val="000000" w:themeColor="text1"/>
              </w:rPr>
              <w:t xml:space="preserve">he thought of </w:t>
            </w:r>
            <w:r w:rsidR="00611990" w:rsidRPr="00ED30A1">
              <w:rPr>
                <w:rFonts w:ascii="Lato Light" w:hAnsi="Lato Light"/>
                <w:b/>
                <w:bCs/>
                <w:color w:val="005AD2" w:themeColor="accent2"/>
              </w:rPr>
              <w:t>injections</w:t>
            </w:r>
            <w:r w:rsidR="00981081">
              <w:rPr>
                <w:rFonts w:ascii="Lato Light" w:hAnsi="Lato Light"/>
                <w:color w:val="000000" w:themeColor="text1"/>
              </w:rPr>
              <w:t xml:space="preserve">, </w:t>
            </w:r>
            <w:r w:rsidR="00611990">
              <w:rPr>
                <w:rFonts w:ascii="Lato Light" w:hAnsi="Lato Light"/>
                <w:color w:val="000000" w:themeColor="text1"/>
              </w:rPr>
              <w:t xml:space="preserve">particularly self-administering, </w:t>
            </w:r>
            <w:r w:rsidR="00611990" w:rsidRPr="00ED30A1">
              <w:rPr>
                <w:rFonts w:ascii="Lato Light" w:hAnsi="Lato Light"/>
                <w:b/>
                <w:bCs/>
                <w:color w:val="005AD2" w:themeColor="accent2"/>
              </w:rPr>
              <w:t>can be daunting and even distressing</w:t>
            </w:r>
            <w:r w:rsidR="00611990" w:rsidRPr="00ED30A1">
              <w:rPr>
                <w:rFonts w:ascii="Lato Light" w:hAnsi="Lato Light"/>
                <w:color w:val="005AD2" w:themeColor="accent2"/>
              </w:rPr>
              <w:t xml:space="preserve"> </w:t>
            </w:r>
            <w:r w:rsidR="00611990">
              <w:rPr>
                <w:rFonts w:ascii="Lato Light" w:hAnsi="Lato Light"/>
                <w:color w:val="000000" w:themeColor="text1"/>
              </w:rPr>
              <w:t>fo</w:t>
            </w:r>
            <w:r w:rsidR="00E761AA">
              <w:rPr>
                <w:rFonts w:ascii="Lato Light" w:hAnsi="Lato Light"/>
                <w:color w:val="000000" w:themeColor="text1"/>
              </w:rPr>
              <w:t>r</w:t>
            </w:r>
            <w:r w:rsidR="00843510">
              <w:rPr>
                <w:rFonts w:ascii="Lato Light" w:hAnsi="Lato Light"/>
                <w:color w:val="000000" w:themeColor="text1"/>
              </w:rPr>
              <w:t xml:space="preserve"> </w:t>
            </w:r>
            <w:r w:rsidR="00611990">
              <w:rPr>
                <w:rFonts w:ascii="Lato Light" w:hAnsi="Lato Light"/>
                <w:color w:val="000000" w:themeColor="text1"/>
              </w:rPr>
              <w:t>people</w:t>
            </w:r>
            <w:r w:rsidR="00E761AA">
              <w:rPr>
                <w:rFonts w:ascii="Lato Light" w:hAnsi="Lato Light"/>
                <w:color w:val="000000" w:themeColor="text1"/>
              </w:rPr>
              <w:t>.</w:t>
            </w:r>
          </w:p>
          <w:p w14:paraId="6831B622" w14:textId="77777777" w:rsidR="00D0558A" w:rsidRDefault="00BD7F21" w:rsidP="008A5A87">
            <w:pPr>
              <w:pStyle w:val="ListParagraph"/>
              <w:numPr>
                <w:ilvl w:val="0"/>
                <w:numId w:val="30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lastRenderedPageBreak/>
              <w:t xml:space="preserve">Most </w:t>
            </w:r>
            <w:r w:rsidR="00E761AA">
              <w:rPr>
                <w:rFonts w:ascii="Lato Light" w:hAnsi="Lato Light"/>
                <w:color w:val="000000" w:themeColor="text1"/>
              </w:rPr>
              <w:t xml:space="preserve">individuals </w:t>
            </w:r>
            <w:r>
              <w:rPr>
                <w:rFonts w:ascii="Lato Light" w:hAnsi="Lato Light"/>
                <w:color w:val="000000" w:themeColor="text1"/>
              </w:rPr>
              <w:t xml:space="preserve">starting insulin therapy will </w:t>
            </w:r>
            <w:r w:rsidRPr="00ED30A1">
              <w:rPr>
                <w:rFonts w:ascii="Lato Light" w:hAnsi="Lato Light"/>
                <w:b/>
                <w:bCs/>
                <w:color w:val="005AD2" w:themeColor="accent2"/>
              </w:rPr>
              <w:t>need support and reassurance</w:t>
            </w:r>
            <w:r w:rsidR="00DC4ADB" w:rsidRPr="00ED30A1">
              <w:rPr>
                <w:rFonts w:ascii="Lato Light" w:hAnsi="Lato Light"/>
                <w:color w:val="005AD2" w:themeColor="accent2"/>
              </w:rPr>
              <w:t xml:space="preserve"> </w:t>
            </w:r>
            <w:r w:rsidR="00DC4ADB">
              <w:rPr>
                <w:rFonts w:ascii="Lato Light" w:hAnsi="Lato Light"/>
                <w:color w:val="000000" w:themeColor="text1"/>
              </w:rPr>
              <w:t>from healthcare providers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981081">
              <w:rPr>
                <w:rFonts w:ascii="Lato Light" w:hAnsi="Lato Light"/>
                <w:color w:val="000000" w:themeColor="text1"/>
              </w:rPr>
              <w:t xml:space="preserve">to understand that </w:t>
            </w:r>
            <w:r w:rsidR="007C086F">
              <w:rPr>
                <w:rFonts w:ascii="Lato Light" w:hAnsi="Lato Light"/>
                <w:color w:val="000000" w:themeColor="text1"/>
              </w:rPr>
              <w:t xml:space="preserve">needing </w:t>
            </w:r>
            <w:r w:rsidR="00981081">
              <w:rPr>
                <w:rFonts w:ascii="Lato Light" w:hAnsi="Lato Light"/>
                <w:color w:val="000000" w:themeColor="text1"/>
              </w:rPr>
              <w:t>in</w:t>
            </w:r>
            <w:r w:rsidR="00B857B5">
              <w:rPr>
                <w:rFonts w:ascii="Lato Light" w:hAnsi="Lato Light"/>
                <w:color w:val="000000" w:themeColor="text1"/>
              </w:rPr>
              <w:t>sulin</w:t>
            </w:r>
            <w:r w:rsidR="00981081">
              <w:rPr>
                <w:rFonts w:ascii="Lato Light" w:hAnsi="Lato Light"/>
                <w:color w:val="000000" w:themeColor="text1"/>
              </w:rPr>
              <w:t xml:space="preserve"> </w:t>
            </w:r>
            <w:r w:rsidR="007C086F">
              <w:rPr>
                <w:rFonts w:ascii="Lato Light" w:hAnsi="Lato Light"/>
                <w:color w:val="000000" w:themeColor="text1"/>
              </w:rPr>
              <w:t>is not a sign that their diabetes is “out of control” or</w:t>
            </w:r>
            <w:r w:rsidR="0074346E">
              <w:rPr>
                <w:rFonts w:ascii="Lato Light" w:hAnsi="Lato Light"/>
                <w:color w:val="000000" w:themeColor="text1"/>
              </w:rPr>
              <w:t xml:space="preserve"> unmanageable</w:t>
            </w:r>
            <w:r w:rsidR="00804E1B">
              <w:rPr>
                <w:rFonts w:ascii="Lato Light" w:hAnsi="Lato Light"/>
                <w:color w:val="000000" w:themeColor="text1"/>
              </w:rPr>
              <w:t>.</w:t>
            </w:r>
            <w:r w:rsidR="00B6331E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34A2FDE5" w14:textId="1559CDD6" w:rsidR="00DB7EFE" w:rsidRDefault="009A56C1" w:rsidP="008A5A87">
            <w:pPr>
              <w:pStyle w:val="ListParagraph"/>
              <w:numPr>
                <w:ilvl w:val="0"/>
                <w:numId w:val="30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>P</w:t>
            </w:r>
            <w:r w:rsidR="00597285">
              <w:rPr>
                <w:rFonts w:ascii="Lato Light" w:hAnsi="Lato Light"/>
                <w:color w:val="000000" w:themeColor="text1"/>
              </w:rPr>
              <w:t>eople with diabetes should</w:t>
            </w:r>
            <w:r w:rsidR="00F60C4A">
              <w:rPr>
                <w:rFonts w:ascii="Lato Light" w:hAnsi="Lato Light"/>
                <w:color w:val="000000" w:themeColor="text1"/>
              </w:rPr>
              <w:t xml:space="preserve"> </w:t>
            </w:r>
            <w:r w:rsidR="00A929F4">
              <w:rPr>
                <w:rFonts w:ascii="Lato Light" w:hAnsi="Lato Light"/>
                <w:color w:val="000000" w:themeColor="text1"/>
              </w:rPr>
              <w:t xml:space="preserve">be </w:t>
            </w:r>
            <w:r>
              <w:rPr>
                <w:rFonts w:ascii="Lato Light" w:hAnsi="Lato Light"/>
                <w:color w:val="000000" w:themeColor="text1"/>
              </w:rPr>
              <w:t>educated about diabetes as a progressive disease</w:t>
            </w:r>
            <w:r w:rsidR="00EE5764">
              <w:rPr>
                <w:rFonts w:ascii="Lato Light" w:hAnsi="Lato Light"/>
                <w:color w:val="000000" w:themeColor="text1"/>
              </w:rPr>
              <w:t>,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EE5764">
              <w:rPr>
                <w:rFonts w:ascii="Lato Light" w:hAnsi="Lato Light"/>
                <w:color w:val="000000" w:themeColor="text1"/>
              </w:rPr>
              <w:t>which</w:t>
            </w:r>
            <w:r>
              <w:rPr>
                <w:rFonts w:ascii="Lato Light" w:hAnsi="Lato Light"/>
                <w:color w:val="000000" w:themeColor="text1"/>
              </w:rPr>
              <w:t xml:space="preserve"> often requires </w:t>
            </w:r>
            <w:r w:rsidRPr="00260F83">
              <w:rPr>
                <w:rFonts w:ascii="Lato Light" w:hAnsi="Lato Light"/>
                <w:b/>
                <w:bCs/>
                <w:color w:val="005AD2" w:themeColor="accent2"/>
              </w:rPr>
              <w:t>insulin</w:t>
            </w:r>
            <w:r w:rsidR="004A24E8" w:rsidRPr="00260F83">
              <w:rPr>
                <w:rFonts w:ascii="Lato Light" w:hAnsi="Lato Light"/>
                <w:b/>
                <w:bCs/>
                <w:color w:val="005AD2" w:themeColor="accent2"/>
              </w:rPr>
              <w:t xml:space="preserve"> as </w:t>
            </w:r>
            <w:r w:rsidR="00A929F4" w:rsidRPr="00260F83">
              <w:rPr>
                <w:rFonts w:ascii="Lato Light" w:hAnsi="Lato Light"/>
                <w:b/>
                <w:bCs/>
                <w:color w:val="005AD2" w:themeColor="accent2"/>
              </w:rPr>
              <w:t>a highly effective treatment</w:t>
            </w:r>
            <w:r w:rsidR="00E8184B">
              <w:rPr>
                <w:rFonts w:ascii="Lato Light" w:hAnsi="Lato Light"/>
                <w:color w:val="000000" w:themeColor="text1"/>
              </w:rPr>
              <w:t xml:space="preserve"> </w:t>
            </w:r>
            <w:r w:rsidR="00DC4ADB">
              <w:rPr>
                <w:rFonts w:ascii="Lato Light" w:hAnsi="Lato Light"/>
                <w:color w:val="000000" w:themeColor="text1"/>
              </w:rPr>
              <w:t xml:space="preserve">for keeping blood glucose levels </w:t>
            </w:r>
            <w:r w:rsidR="00260F83">
              <w:rPr>
                <w:rFonts w:ascii="Lato Light" w:hAnsi="Lato Light"/>
                <w:color w:val="000000" w:themeColor="text1"/>
              </w:rPr>
              <w:t>in their target range</w:t>
            </w:r>
            <w:r w:rsidR="00DC4ADB">
              <w:rPr>
                <w:rFonts w:ascii="Lato Light" w:hAnsi="Lato Light"/>
                <w:color w:val="000000" w:themeColor="text1"/>
              </w:rPr>
              <w:t>.</w:t>
            </w:r>
          </w:p>
          <w:p w14:paraId="17EAB0B0" w14:textId="22DDD00E" w:rsidR="00DB7EFE" w:rsidRPr="00907465" w:rsidRDefault="00804E1B" w:rsidP="00907465">
            <w:pPr>
              <w:pStyle w:val="ListParagraph"/>
              <w:numPr>
                <w:ilvl w:val="0"/>
                <w:numId w:val="30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 xml:space="preserve">Many people also believe </w:t>
            </w:r>
            <w:r w:rsidR="0074346E">
              <w:rPr>
                <w:rFonts w:ascii="Lato Light" w:hAnsi="Lato Light"/>
                <w:color w:val="000000" w:themeColor="text1"/>
              </w:rPr>
              <w:t xml:space="preserve">that the injections will be </w:t>
            </w:r>
            <w:r>
              <w:rPr>
                <w:rFonts w:ascii="Lato Light" w:hAnsi="Lato Light"/>
                <w:color w:val="000000" w:themeColor="text1"/>
              </w:rPr>
              <w:t xml:space="preserve">very </w:t>
            </w:r>
            <w:r w:rsidR="0074346E">
              <w:rPr>
                <w:rFonts w:ascii="Lato Light" w:hAnsi="Lato Light"/>
                <w:color w:val="000000" w:themeColor="text1"/>
              </w:rPr>
              <w:t>painfu</w:t>
            </w:r>
            <w:r w:rsidR="000C0A65">
              <w:rPr>
                <w:rFonts w:ascii="Lato Light" w:hAnsi="Lato Light"/>
                <w:color w:val="000000" w:themeColor="text1"/>
              </w:rPr>
              <w:t>l</w:t>
            </w:r>
            <w:r w:rsidR="00B727AB">
              <w:rPr>
                <w:rFonts w:ascii="Lato Light" w:hAnsi="Lato Light"/>
                <w:color w:val="000000" w:themeColor="text1"/>
              </w:rPr>
              <w:t xml:space="preserve"> to administer</w:t>
            </w:r>
            <w:r>
              <w:rPr>
                <w:rFonts w:ascii="Lato Light" w:hAnsi="Lato Light"/>
                <w:color w:val="000000" w:themeColor="text1"/>
              </w:rPr>
              <w:t xml:space="preserve">, </w:t>
            </w:r>
            <w:r w:rsidR="00EF494F">
              <w:rPr>
                <w:rFonts w:ascii="Lato Light" w:hAnsi="Lato Light"/>
                <w:color w:val="000000" w:themeColor="text1"/>
              </w:rPr>
              <w:t xml:space="preserve">which </w:t>
            </w:r>
            <w:r w:rsidR="00B727AB">
              <w:rPr>
                <w:rFonts w:ascii="Lato Light" w:hAnsi="Lato Light"/>
                <w:color w:val="000000" w:themeColor="text1"/>
              </w:rPr>
              <w:t>is not the case with</w:t>
            </w:r>
            <w:r w:rsidR="00187331">
              <w:rPr>
                <w:rFonts w:ascii="Lato Light" w:hAnsi="Lato Light"/>
                <w:color w:val="000000" w:themeColor="text1"/>
              </w:rPr>
              <w:t xml:space="preserve"> </w:t>
            </w:r>
            <w:r w:rsidR="00C85765" w:rsidRPr="002226DC">
              <w:rPr>
                <w:rFonts w:ascii="Lato Light" w:hAnsi="Lato Light"/>
                <w:b/>
                <w:bCs/>
                <w:color w:val="005AD2" w:themeColor="accent2"/>
              </w:rPr>
              <w:t>newer</w:t>
            </w:r>
            <w:r w:rsidR="00EF494F" w:rsidRPr="002226DC">
              <w:rPr>
                <w:rFonts w:ascii="Lato Light" w:hAnsi="Lato Light"/>
                <w:b/>
                <w:bCs/>
                <w:color w:val="005AD2" w:themeColor="accent2"/>
              </w:rPr>
              <w:t xml:space="preserve"> </w:t>
            </w:r>
            <w:r w:rsidR="00565165" w:rsidRPr="002226DC">
              <w:rPr>
                <w:rFonts w:ascii="Lato Light" w:hAnsi="Lato Light"/>
                <w:b/>
                <w:bCs/>
                <w:color w:val="005AD2" w:themeColor="accent2"/>
              </w:rPr>
              <w:t>needle size</w:t>
            </w:r>
            <w:r w:rsidR="00E16A05" w:rsidRPr="002226DC">
              <w:rPr>
                <w:rFonts w:ascii="Lato Light" w:hAnsi="Lato Light"/>
                <w:b/>
                <w:bCs/>
                <w:color w:val="005AD2" w:themeColor="accent2"/>
              </w:rPr>
              <w:t>s</w:t>
            </w:r>
            <w:r w:rsidR="00565165" w:rsidRPr="002226DC">
              <w:rPr>
                <w:rFonts w:ascii="Lato Light" w:hAnsi="Lato Light"/>
                <w:color w:val="005AD2" w:themeColor="accent2"/>
              </w:rPr>
              <w:t xml:space="preserve"> </w:t>
            </w:r>
            <w:r w:rsidR="00565165">
              <w:rPr>
                <w:rFonts w:ascii="Lato Light" w:hAnsi="Lato Light"/>
                <w:color w:val="000000" w:themeColor="text1"/>
              </w:rPr>
              <w:t xml:space="preserve">and </w:t>
            </w:r>
            <w:r w:rsidR="000C0A65" w:rsidRPr="002226DC">
              <w:rPr>
                <w:rFonts w:ascii="Lato Light" w:hAnsi="Lato Light"/>
                <w:b/>
                <w:bCs/>
                <w:color w:val="005AD2" w:themeColor="accent2"/>
              </w:rPr>
              <w:t>correct injection technique</w:t>
            </w:r>
            <w:r w:rsidR="0071103F">
              <w:rPr>
                <w:rFonts w:ascii="Lato Light" w:hAnsi="Lato Light"/>
                <w:color w:val="000000" w:themeColor="text1"/>
              </w:rPr>
              <w:t>.</w:t>
            </w:r>
            <w:r w:rsidR="00907465">
              <w:rPr>
                <w:rFonts w:ascii="Lato Light" w:hAnsi="Lato Light"/>
                <w:color w:val="000000" w:themeColor="text1"/>
              </w:rPr>
              <w:t xml:space="preserve"> </w:t>
            </w:r>
            <w:r w:rsidR="00565165" w:rsidRPr="00907465">
              <w:rPr>
                <w:rFonts w:ascii="Lato Light" w:hAnsi="Lato Light"/>
                <w:color w:val="000000" w:themeColor="text1"/>
              </w:rPr>
              <w:t>It is important to educate p</w:t>
            </w:r>
            <w:r w:rsidR="00B2010B">
              <w:rPr>
                <w:rFonts w:ascii="Lato Light" w:hAnsi="Lato Light"/>
                <w:color w:val="000000" w:themeColor="text1"/>
              </w:rPr>
              <w:t>eople with diabetes</w:t>
            </w:r>
            <w:r w:rsidR="00DB7EFE" w:rsidRPr="00907465">
              <w:rPr>
                <w:rFonts w:ascii="Lato Light" w:hAnsi="Lato Light"/>
                <w:color w:val="000000" w:themeColor="text1"/>
              </w:rPr>
              <w:t xml:space="preserve"> </w:t>
            </w:r>
            <w:r w:rsidR="00565165" w:rsidRPr="00907465">
              <w:rPr>
                <w:rFonts w:ascii="Lato Light" w:hAnsi="Lato Light"/>
                <w:color w:val="000000" w:themeColor="text1"/>
              </w:rPr>
              <w:t>on these topics before starting insulin therapy</w:t>
            </w:r>
            <w:r w:rsidR="00B2010B">
              <w:rPr>
                <w:rFonts w:ascii="Lato Light" w:hAnsi="Lato Light"/>
                <w:color w:val="000000" w:themeColor="text1"/>
              </w:rPr>
              <w:t xml:space="preserve"> to alleviate some of their concerns</w:t>
            </w:r>
            <w:r w:rsidR="000C0A65">
              <w:rPr>
                <w:rFonts w:ascii="Lato Light" w:hAnsi="Lato Light"/>
                <w:color w:val="000000" w:themeColor="text1"/>
              </w:rPr>
              <w:t xml:space="preserve"> </w:t>
            </w:r>
            <w:r w:rsidR="006D25C0">
              <w:rPr>
                <w:rFonts w:ascii="Lato Light" w:hAnsi="Lato Light"/>
                <w:color w:val="000000" w:themeColor="text1"/>
              </w:rPr>
              <w:t xml:space="preserve">and allow the best chance of treatment adherence. </w:t>
            </w:r>
          </w:p>
          <w:p w14:paraId="651247B9" w14:textId="1678A7BA" w:rsidR="003C3EEB" w:rsidRPr="00B53F46" w:rsidRDefault="003C3EEB" w:rsidP="009B38C3">
            <w:pPr>
              <w:pStyle w:val="ListParagraph"/>
              <w:rPr>
                <w:rFonts w:ascii="Lato Light" w:hAnsi="Lato Light"/>
                <w:color w:val="000000" w:themeColor="text1"/>
              </w:rPr>
            </w:pPr>
          </w:p>
        </w:tc>
        <w:tc>
          <w:tcPr>
            <w:tcW w:w="4394" w:type="dxa"/>
          </w:tcPr>
          <w:p w14:paraId="576FE86C" w14:textId="77777777" w:rsidR="009B1A75" w:rsidRDefault="009B1A75" w:rsidP="009B1A75">
            <w:p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lastRenderedPageBreak/>
              <w:t xml:space="preserve">The video will be a combination of full screen talking head and over the shoulder talking head with on screen animations. </w:t>
            </w:r>
          </w:p>
          <w:p w14:paraId="7B34660D" w14:textId="77777777" w:rsidR="009B1A75" w:rsidRDefault="009B1A75" w:rsidP="009B1A75">
            <w:pPr>
              <w:rPr>
                <w:rFonts w:ascii="Lato Light" w:hAnsi="Lato Light"/>
                <w:color w:val="000000" w:themeColor="text1"/>
              </w:rPr>
            </w:pPr>
          </w:p>
          <w:p w14:paraId="243BF35D" w14:textId="77777777" w:rsidR="009B1A75" w:rsidRDefault="009B1A75" w:rsidP="009B1A75">
            <w:pPr>
              <w:rPr>
                <w:rFonts w:ascii="Lato Light" w:hAnsi="Lato Light"/>
                <w:color w:val="000000" w:themeColor="text1"/>
              </w:rPr>
            </w:pPr>
          </w:p>
          <w:p w14:paraId="09566192" w14:textId="2AF40D54" w:rsidR="00C740EB" w:rsidRPr="008270F9" w:rsidRDefault="009B1A75" w:rsidP="009B1A75">
            <w:p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>Keywording: t</w:t>
            </w:r>
            <w:r w:rsidRPr="00C46529">
              <w:rPr>
                <w:rFonts w:ascii="Lato Light" w:hAnsi="Lato Light" w:hint="eastAsia"/>
                <w:color w:val="000000" w:themeColor="text1"/>
              </w:rPr>
              <w:t>ext screens depicting keywords highlighted in blue on the left</w:t>
            </w:r>
          </w:p>
        </w:tc>
        <w:tc>
          <w:tcPr>
            <w:tcW w:w="1559" w:type="dxa"/>
          </w:tcPr>
          <w:p w14:paraId="51E9DDF4" w14:textId="3D7CF10D" w:rsidR="00C740EB" w:rsidRPr="00656E57" w:rsidRDefault="00C740EB" w:rsidP="008270F9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TBC in post-production </w:t>
            </w:r>
          </w:p>
        </w:tc>
        <w:tc>
          <w:tcPr>
            <w:tcW w:w="2933" w:type="dxa"/>
          </w:tcPr>
          <w:p w14:paraId="64BFE301" w14:textId="77777777" w:rsidR="00C740EB" w:rsidRDefault="00C740EB" w:rsidP="008270F9">
            <w:pPr>
              <w:rPr>
                <w:rFonts w:ascii="Lato Light" w:hAnsi="Lato Light"/>
              </w:rPr>
            </w:pPr>
          </w:p>
        </w:tc>
      </w:tr>
      <w:tr w:rsidR="007F4E70" w:rsidRPr="00B65860" w14:paraId="49BF77F8" w14:textId="77F725B9" w:rsidTr="009B38C3">
        <w:trPr>
          <w:trHeight w:val="116"/>
        </w:trPr>
        <w:tc>
          <w:tcPr>
            <w:tcW w:w="11335" w:type="dxa"/>
            <w:gridSpan w:val="3"/>
            <w:shd w:val="clear" w:color="auto" w:fill="CCC5BD" w:themeFill="background2"/>
          </w:tcPr>
          <w:p w14:paraId="60D8C9DB" w14:textId="45D9EC51" w:rsidR="00C740EB" w:rsidRDefault="00C740EB" w:rsidP="008A5A87">
            <w:pPr>
              <w:rPr>
                <w:rFonts w:ascii="Lato Light" w:hAnsi="Lato Light"/>
                <w:b/>
                <w:bCs/>
              </w:rPr>
            </w:pPr>
            <w:r w:rsidRPr="0020527D">
              <w:rPr>
                <w:rFonts w:ascii="Lato Light" w:hAnsi="Lato Light"/>
                <w:b/>
                <w:bCs/>
                <w:color w:val="000000" w:themeColor="text1"/>
              </w:rPr>
              <w:t xml:space="preserve">Topic </w:t>
            </w:r>
            <w:r>
              <w:rPr>
                <w:rFonts w:ascii="Lato Light" w:hAnsi="Lato Light"/>
                <w:b/>
                <w:bCs/>
                <w:color w:val="000000" w:themeColor="text1"/>
              </w:rPr>
              <w:t>2</w:t>
            </w:r>
            <w:r w:rsidRPr="0020527D">
              <w:rPr>
                <w:rFonts w:ascii="Lato Light" w:hAnsi="Lato Light"/>
                <w:b/>
                <w:bCs/>
                <w:color w:val="000000" w:themeColor="text1"/>
              </w:rPr>
              <w:t xml:space="preserve">: </w:t>
            </w:r>
            <w:r w:rsidR="003C5DC2">
              <w:rPr>
                <w:rFonts w:ascii="Lato Light" w:hAnsi="Lato Light"/>
                <w:b/>
                <w:bCs/>
                <w:color w:val="000000" w:themeColor="text1"/>
              </w:rPr>
              <w:t>What</w:t>
            </w:r>
            <w:r w:rsidR="00F60C4A">
              <w:rPr>
                <w:rFonts w:ascii="Lato Light" w:hAnsi="Lato Light"/>
                <w:b/>
                <w:bCs/>
                <w:color w:val="000000" w:themeColor="text1"/>
              </w:rPr>
              <w:t xml:space="preserve"> to consider</w:t>
            </w:r>
            <w:r w:rsidR="003C5DC2">
              <w:rPr>
                <w:rFonts w:ascii="Lato Light" w:hAnsi="Lato Light"/>
                <w:b/>
                <w:bCs/>
                <w:color w:val="000000" w:themeColor="text1"/>
              </w:rPr>
              <w:t xml:space="preserve"> when prescribing insulin</w:t>
            </w:r>
            <w:r w:rsidR="00F60C4A">
              <w:rPr>
                <w:rFonts w:ascii="Lato Light" w:hAnsi="Lato Light"/>
                <w:b/>
                <w:bCs/>
                <w:color w:val="000000" w:themeColor="text1"/>
              </w:rPr>
              <w:t xml:space="preserve"> </w:t>
            </w:r>
          </w:p>
          <w:p w14:paraId="69C51B91" w14:textId="61CD34A3" w:rsidR="00C740EB" w:rsidRPr="00B65860" w:rsidRDefault="00C740EB" w:rsidP="00C67A41">
            <w:pPr>
              <w:keepNext/>
              <w:tabs>
                <w:tab w:val="left" w:pos="2370"/>
              </w:tabs>
              <w:rPr>
                <w:rFonts w:ascii="Lato Light" w:hAnsi="Lato Light"/>
                <w:b/>
                <w:bCs/>
                <w:color w:val="000000" w:themeColor="text1"/>
              </w:rPr>
            </w:pPr>
            <w:r>
              <w:rPr>
                <w:rFonts w:ascii="Lato Light" w:hAnsi="Lato Light"/>
                <w:b/>
                <w:bCs/>
              </w:rPr>
              <w:t xml:space="preserve">Duration of topic: 2 minutes </w:t>
            </w:r>
          </w:p>
        </w:tc>
        <w:tc>
          <w:tcPr>
            <w:tcW w:w="2933" w:type="dxa"/>
            <w:shd w:val="clear" w:color="auto" w:fill="CCC5BD" w:themeFill="background2"/>
          </w:tcPr>
          <w:p w14:paraId="5F6F355A" w14:textId="77777777" w:rsidR="00C740EB" w:rsidRPr="0020527D" w:rsidRDefault="00C740EB" w:rsidP="00711074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</w:tc>
      </w:tr>
      <w:tr w:rsidR="00926F0D" w:rsidRPr="00B65860" w14:paraId="1ED06845" w14:textId="0CFCD1B1" w:rsidTr="00E871A9">
        <w:trPr>
          <w:trHeight w:val="116"/>
        </w:trPr>
        <w:tc>
          <w:tcPr>
            <w:tcW w:w="5382" w:type="dxa"/>
            <w:shd w:val="clear" w:color="auto" w:fill="FFFFFF" w:themeFill="background1"/>
          </w:tcPr>
          <w:p w14:paraId="2687BD5C" w14:textId="0BF303C6" w:rsidR="00C740EB" w:rsidRPr="0020527D" w:rsidRDefault="00C740EB" w:rsidP="008A5A87">
            <w:pPr>
              <w:tabs>
                <w:tab w:val="left" w:pos="2424"/>
              </w:tabs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 xml:space="preserve">Talking points/script </w:t>
            </w:r>
            <w:r w:rsidR="00C67A41">
              <w:rPr>
                <w:rFonts w:ascii="Lato Light" w:hAnsi="Lato Light"/>
                <w:b/>
                <w:bCs/>
                <w:color w:val="000000" w:themeColor="text1"/>
              </w:rPr>
              <w:tab/>
            </w:r>
          </w:p>
        </w:tc>
        <w:tc>
          <w:tcPr>
            <w:tcW w:w="4394" w:type="dxa"/>
            <w:shd w:val="clear" w:color="auto" w:fill="FFFFFF" w:themeFill="background1"/>
          </w:tcPr>
          <w:p w14:paraId="40783A5A" w14:textId="6603ACD7" w:rsidR="00C740EB" w:rsidRPr="0020527D" w:rsidRDefault="00C740EB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 xml:space="preserve">Animation </w:t>
            </w:r>
            <w:r>
              <w:rPr>
                <w:rFonts w:ascii="Lato Light" w:hAnsi="Lato Light"/>
                <w:b/>
                <w:bCs/>
                <w:color w:val="000000" w:themeColor="text1"/>
              </w:rPr>
              <w:t>(if applicable)</w:t>
            </w:r>
          </w:p>
        </w:tc>
        <w:tc>
          <w:tcPr>
            <w:tcW w:w="1559" w:type="dxa"/>
            <w:shd w:val="clear" w:color="auto" w:fill="FFFFFF" w:themeFill="background1"/>
          </w:tcPr>
          <w:p w14:paraId="0A2093BD" w14:textId="360A997C" w:rsidR="00C740EB" w:rsidRPr="0020527D" w:rsidRDefault="00C740EB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B65860">
              <w:rPr>
                <w:rFonts w:ascii="Lato Light" w:hAnsi="Lato Light"/>
                <w:b/>
                <w:bCs/>
                <w:color w:val="000000" w:themeColor="text1"/>
              </w:rPr>
              <w:t>Timings</w:t>
            </w:r>
          </w:p>
        </w:tc>
        <w:tc>
          <w:tcPr>
            <w:tcW w:w="2933" w:type="dxa"/>
            <w:shd w:val="clear" w:color="auto" w:fill="FFFFFF" w:themeFill="background1"/>
          </w:tcPr>
          <w:p w14:paraId="5A052F9E" w14:textId="77777777" w:rsidR="00C740EB" w:rsidRPr="00B65860" w:rsidRDefault="00C740EB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</w:tc>
      </w:tr>
      <w:tr w:rsidR="00926F0D" w:rsidRPr="00B65860" w14:paraId="76311366" w14:textId="6DC46D69" w:rsidTr="00E871A9">
        <w:trPr>
          <w:trHeight w:val="1756"/>
        </w:trPr>
        <w:tc>
          <w:tcPr>
            <w:tcW w:w="5382" w:type="dxa"/>
            <w:shd w:val="clear" w:color="auto" w:fill="FFFFFF" w:themeFill="background1"/>
          </w:tcPr>
          <w:p w14:paraId="52C7B92E" w14:textId="07122258" w:rsidR="00F60C4A" w:rsidRDefault="00F60C4A" w:rsidP="00F60C4A">
            <w:pPr>
              <w:pStyle w:val="ListParagraph"/>
              <w:numPr>
                <w:ilvl w:val="0"/>
                <w:numId w:val="25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 xml:space="preserve">There are multiple different types of insulin </w:t>
            </w:r>
            <w:r w:rsidR="00C85765">
              <w:rPr>
                <w:rFonts w:ascii="Lato Light" w:hAnsi="Lato Light"/>
                <w:color w:val="000000" w:themeColor="text1"/>
              </w:rPr>
              <w:t xml:space="preserve">which have been discussed earlier in this chapter. </w:t>
            </w:r>
            <w:r w:rsidRPr="002226DC">
              <w:rPr>
                <w:rFonts w:ascii="Lato Light" w:hAnsi="Lato Light"/>
                <w:b/>
                <w:bCs/>
                <w:color w:val="005AD2" w:themeColor="accent2"/>
              </w:rPr>
              <w:t>Most people with type 2 diabetes will start on NPH insulin</w:t>
            </w:r>
            <w:r w:rsidR="00C85765">
              <w:rPr>
                <w:rFonts w:ascii="Lato Light" w:hAnsi="Lato Light"/>
                <w:color w:val="000000" w:themeColor="text1"/>
              </w:rPr>
              <w:t>.</w:t>
            </w:r>
          </w:p>
          <w:p w14:paraId="53618370" w14:textId="330FFD93" w:rsidR="00697E0C" w:rsidRDefault="00C85765">
            <w:pPr>
              <w:pStyle w:val="ListParagraph"/>
              <w:numPr>
                <w:ilvl w:val="0"/>
                <w:numId w:val="25"/>
              </w:numPr>
              <w:rPr>
                <w:rFonts w:ascii="Lato Light" w:hAnsi="Lato Light"/>
                <w:color w:val="000000" w:themeColor="text1"/>
              </w:rPr>
            </w:pPr>
            <w:r w:rsidRPr="00C85765">
              <w:rPr>
                <w:rFonts w:ascii="Lato Light" w:hAnsi="Lato Light"/>
                <w:color w:val="000000" w:themeColor="text1"/>
              </w:rPr>
              <w:t xml:space="preserve">There are </w:t>
            </w:r>
            <w:r w:rsidR="000F68EA">
              <w:rPr>
                <w:rFonts w:ascii="Lato Light" w:hAnsi="Lato Light"/>
                <w:color w:val="000000" w:themeColor="text1"/>
              </w:rPr>
              <w:t xml:space="preserve">now </w:t>
            </w:r>
            <w:r w:rsidR="008F4D04">
              <w:rPr>
                <w:rFonts w:ascii="Lato Light" w:hAnsi="Lato Light"/>
                <w:color w:val="000000" w:themeColor="text1"/>
              </w:rPr>
              <w:t xml:space="preserve">several devices </w:t>
            </w:r>
            <w:r w:rsidR="000F68EA">
              <w:rPr>
                <w:rFonts w:ascii="Lato Light" w:hAnsi="Lato Light"/>
                <w:color w:val="000000" w:themeColor="text1"/>
              </w:rPr>
              <w:t xml:space="preserve">available </w:t>
            </w:r>
            <w:r w:rsidR="00EE5300">
              <w:rPr>
                <w:rFonts w:ascii="Lato Light" w:hAnsi="Lato Light"/>
                <w:color w:val="000000" w:themeColor="text1"/>
              </w:rPr>
              <w:t>for injecting insulin</w:t>
            </w:r>
            <w:r w:rsidRPr="00C85765">
              <w:rPr>
                <w:rFonts w:ascii="Lato Light" w:hAnsi="Lato Light"/>
                <w:color w:val="000000" w:themeColor="text1"/>
              </w:rPr>
              <w:t xml:space="preserve">. </w:t>
            </w:r>
            <w:r w:rsidR="00D5732B">
              <w:rPr>
                <w:rFonts w:ascii="Lato Light" w:hAnsi="Lato Light"/>
                <w:color w:val="000000" w:themeColor="text1"/>
              </w:rPr>
              <w:t xml:space="preserve">Traditionally, </w:t>
            </w:r>
            <w:r w:rsidR="002673EF" w:rsidRPr="00C85765">
              <w:rPr>
                <w:rFonts w:ascii="Lato Light" w:hAnsi="Lato Light"/>
                <w:color w:val="000000" w:themeColor="text1"/>
              </w:rPr>
              <w:t xml:space="preserve">the only method of injecting insulin </w:t>
            </w:r>
            <w:r w:rsidR="00B16730" w:rsidRPr="00C85765">
              <w:rPr>
                <w:rFonts w:ascii="Lato Light" w:hAnsi="Lato Light"/>
                <w:color w:val="000000" w:themeColor="text1"/>
              </w:rPr>
              <w:t xml:space="preserve">was using a </w:t>
            </w:r>
            <w:r w:rsidR="00D714F6" w:rsidRPr="00C85765">
              <w:rPr>
                <w:rFonts w:ascii="Lato Light" w:hAnsi="Lato Light"/>
                <w:color w:val="000000" w:themeColor="text1"/>
              </w:rPr>
              <w:t>syringe</w:t>
            </w:r>
            <w:r w:rsidR="00B16730" w:rsidRPr="00C85765">
              <w:rPr>
                <w:rFonts w:ascii="Lato Light" w:hAnsi="Lato Light"/>
                <w:color w:val="000000" w:themeColor="text1"/>
              </w:rPr>
              <w:t xml:space="preserve"> to pull insulin from a vial</w:t>
            </w:r>
            <w:r w:rsidR="008F4D04">
              <w:rPr>
                <w:rFonts w:ascii="Lato Light" w:hAnsi="Lato Light"/>
                <w:color w:val="000000" w:themeColor="text1"/>
              </w:rPr>
              <w:t>,</w:t>
            </w:r>
            <w:r w:rsidR="00B16730" w:rsidRPr="00C85765">
              <w:rPr>
                <w:rFonts w:ascii="Lato Light" w:hAnsi="Lato Light"/>
                <w:color w:val="000000" w:themeColor="text1"/>
              </w:rPr>
              <w:t xml:space="preserve"> </w:t>
            </w:r>
            <w:r w:rsidR="00106A77">
              <w:rPr>
                <w:rFonts w:ascii="Lato Light" w:hAnsi="Lato Light"/>
                <w:color w:val="000000" w:themeColor="text1"/>
              </w:rPr>
              <w:t xml:space="preserve">which was then </w:t>
            </w:r>
            <w:r w:rsidR="00CD7B5C">
              <w:rPr>
                <w:rFonts w:ascii="Lato Light" w:hAnsi="Lato Light"/>
                <w:color w:val="000000" w:themeColor="text1"/>
              </w:rPr>
              <w:t xml:space="preserve">injected </w:t>
            </w:r>
            <w:r w:rsidR="00FA0041" w:rsidRPr="00C85765">
              <w:rPr>
                <w:rFonts w:ascii="Lato Light" w:hAnsi="Lato Light"/>
                <w:color w:val="000000" w:themeColor="text1"/>
              </w:rPr>
              <w:t xml:space="preserve">into the body. </w:t>
            </w:r>
          </w:p>
          <w:p w14:paraId="786E5A1A" w14:textId="213277CD" w:rsidR="00694262" w:rsidRDefault="00FA0041" w:rsidP="00697E0C">
            <w:pPr>
              <w:pStyle w:val="ListParagraph"/>
              <w:numPr>
                <w:ilvl w:val="0"/>
                <w:numId w:val="25"/>
              </w:numPr>
              <w:rPr>
                <w:rFonts w:ascii="Lato Light" w:hAnsi="Lato Light"/>
                <w:color w:val="000000" w:themeColor="text1"/>
              </w:rPr>
            </w:pPr>
            <w:r w:rsidRPr="002226DC">
              <w:rPr>
                <w:rFonts w:ascii="Lato Light" w:hAnsi="Lato Light"/>
                <w:b/>
                <w:bCs/>
                <w:color w:val="005AD2" w:themeColor="accent2"/>
              </w:rPr>
              <w:lastRenderedPageBreak/>
              <w:t>Insulin syringes</w:t>
            </w:r>
            <w:r w:rsidRPr="002226DC">
              <w:rPr>
                <w:rFonts w:ascii="Lato Light" w:hAnsi="Lato Light"/>
                <w:color w:val="005AD2" w:themeColor="accent2"/>
              </w:rPr>
              <w:t xml:space="preserve"> </w:t>
            </w:r>
            <w:r w:rsidRPr="00C85765">
              <w:rPr>
                <w:rFonts w:ascii="Lato Light" w:hAnsi="Lato Light"/>
                <w:color w:val="000000" w:themeColor="text1"/>
              </w:rPr>
              <w:t>are still used by some people with diabetes globally</w:t>
            </w:r>
            <w:r w:rsidR="00694262">
              <w:rPr>
                <w:rFonts w:ascii="Lato Light" w:hAnsi="Lato Light"/>
                <w:color w:val="000000" w:themeColor="text1"/>
              </w:rPr>
              <w:t xml:space="preserve">, </w:t>
            </w:r>
            <w:r w:rsidR="00694262" w:rsidRPr="002226DC">
              <w:rPr>
                <w:rFonts w:ascii="Lato Light" w:hAnsi="Lato Light"/>
                <w:b/>
                <w:bCs/>
                <w:color w:val="005AD2" w:themeColor="accent2"/>
              </w:rPr>
              <w:t xml:space="preserve">but </w:t>
            </w:r>
            <w:r w:rsidR="000170A5" w:rsidRPr="002226DC">
              <w:rPr>
                <w:rFonts w:ascii="Lato Light" w:hAnsi="Lato Light"/>
                <w:b/>
                <w:bCs/>
                <w:color w:val="005AD2" w:themeColor="accent2"/>
              </w:rPr>
              <w:t>insulin “pens”</w:t>
            </w:r>
            <w:r w:rsidR="00B40CBC" w:rsidRPr="00697E0C">
              <w:rPr>
                <w:rFonts w:ascii="Lato Light" w:hAnsi="Lato Light"/>
                <w:color w:val="000000" w:themeColor="text1"/>
              </w:rPr>
              <w:t>,</w:t>
            </w:r>
            <w:r w:rsidR="000170A5" w:rsidRPr="00697E0C">
              <w:rPr>
                <w:rFonts w:ascii="Lato Light" w:hAnsi="Lato Light"/>
                <w:color w:val="000000" w:themeColor="text1"/>
              </w:rPr>
              <w:t xml:space="preserve"> which are</w:t>
            </w:r>
            <w:r w:rsidR="00341751">
              <w:rPr>
                <w:rFonts w:ascii="Lato Light" w:hAnsi="Lato Light"/>
                <w:color w:val="000000" w:themeColor="text1"/>
              </w:rPr>
              <w:t xml:space="preserve"> so</w:t>
            </w:r>
            <w:r w:rsidR="000170A5" w:rsidRPr="00697E0C">
              <w:rPr>
                <w:rFonts w:ascii="Lato Light" w:hAnsi="Lato Light"/>
                <w:color w:val="000000" w:themeColor="text1"/>
              </w:rPr>
              <w:t xml:space="preserve"> called </w:t>
            </w:r>
            <w:r w:rsidR="00341751">
              <w:rPr>
                <w:rFonts w:ascii="Lato Light" w:hAnsi="Lato Light"/>
                <w:color w:val="000000" w:themeColor="text1"/>
              </w:rPr>
              <w:t>because</w:t>
            </w:r>
            <w:r w:rsidR="000170A5" w:rsidRPr="00697E0C">
              <w:rPr>
                <w:rFonts w:ascii="Lato Light" w:hAnsi="Lato Light"/>
                <w:color w:val="000000" w:themeColor="text1"/>
              </w:rPr>
              <w:t xml:space="preserve"> they resemble pens</w:t>
            </w:r>
            <w:r w:rsidR="00D5732B">
              <w:rPr>
                <w:rFonts w:ascii="Lato Light" w:hAnsi="Lato Light"/>
                <w:color w:val="000000" w:themeColor="text1"/>
              </w:rPr>
              <w:t xml:space="preserve"> used for writing, </w:t>
            </w:r>
            <w:r w:rsidR="00490EBD" w:rsidRPr="00697E0C">
              <w:rPr>
                <w:rFonts w:ascii="Lato Light" w:hAnsi="Lato Light"/>
                <w:color w:val="000000" w:themeColor="text1"/>
              </w:rPr>
              <w:t>are also available in m</w:t>
            </w:r>
            <w:r w:rsidR="00754281">
              <w:rPr>
                <w:rFonts w:ascii="Lato Light" w:hAnsi="Lato Light"/>
                <w:color w:val="000000" w:themeColor="text1"/>
              </w:rPr>
              <w:t>any</w:t>
            </w:r>
            <w:r w:rsidR="00490EBD" w:rsidRPr="00697E0C">
              <w:rPr>
                <w:rFonts w:ascii="Lato Light" w:hAnsi="Lato Light"/>
                <w:color w:val="000000" w:themeColor="text1"/>
              </w:rPr>
              <w:t xml:space="preserve"> </w:t>
            </w:r>
            <w:r w:rsidR="00754281">
              <w:rPr>
                <w:rFonts w:ascii="Lato Light" w:hAnsi="Lato Light"/>
                <w:color w:val="000000" w:themeColor="text1"/>
              </w:rPr>
              <w:t>countries</w:t>
            </w:r>
            <w:r w:rsidR="00490EBD" w:rsidRPr="00697E0C">
              <w:rPr>
                <w:rFonts w:ascii="Lato Light" w:hAnsi="Lato Light"/>
                <w:color w:val="000000" w:themeColor="text1"/>
              </w:rPr>
              <w:t xml:space="preserve"> </w:t>
            </w:r>
            <w:r w:rsidR="00697E0C">
              <w:rPr>
                <w:rFonts w:ascii="Lato Light" w:hAnsi="Lato Light"/>
                <w:color w:val="000000" w:themeColor="text1"/>
              </w:rPr>
              <w:t xml:space="preserve">around the world. </w:t>
            </w:r>
          </w:p>
          <w:p w14:paraId="742F6AC6" w14:textId="4B44990F" w:rsidR="000170A5" w:rsidRPr="00697E0C" w:rsidRDefault="00D07609" w:rsidP="00697E0C">
            <w:pPr>
              <w:pStyle w:val="ListParagraph"/>
              <w:numPr>
                <w:ilvl w:val="0"/>
                <w:numId w:val="25"/>
              </w:numPr>
              <w:rPr>
                <w:rFonts w:ascii="Lato Light" w:hAnsi="Lato Light"/>
                <w:color w:val="000000" w:themeColor="text1"/>
              </w:rPr>
            </w:pPr>
            <w:r w:rsidRPr="00697E0C">
              <w:rPr>
                <w:rFonts w:ascii="Lato Light" w:hAnsi="Lato Light"/>
                <w:color w:val="000000" w:themeColor="text1"/>
              </w:rPr>
              <w:t>Some pens are</w:t>
            </w:r>
            <w:r w:rsidR="0063494D" w:rsidRPr="00697E0C">
              <w:rPr>
                <w:rFonts w:ascii="Lato Light" w:hAnsi="Lato Light"/>
                <w:color w:val="000000" w:themeColor="text1"/>
              </w:rPr>
              <w:t xml:space="preserve"> for</w:t>
            </w:r>
            <w:r w:rsidRPr="00697E0C">
              <w:rPr>
                <w:rFonts w:ascii="Lato Light" w:hAnsi="Lato Light"/>
                <w:color w:val="000000" w:themeColor="text1"/>
              </w:rPr>
              <w:t xml:space="preserve"> single use</w:t>
            </w:r>
            <w:r w:rsidR="00F34F76" w:rsidRPr="00697E0C">
              <w:rPr>
                <w:rFonts w:ascii="Lato Light" w:hAnsi="Lato Light"/>
                <w:color w:val="000000" w:themeColor="text1"/>
              </w:rPr>
              <w:t>,</w:t>
            </w:r>
            <w:r w:rsidRPr="00697E0C">
              <w:rPr>
                <w:rFonts w:ascii="Lato Light" w:hAnsi="Lato Light"/>
                <w:color w:val="000000" w:themeColor="text1"/>
              </w:rPr>
              <w:t xml:space="preserve"> where</w:t>
            </w:r>
            <w:r w:rsidR="00F34F76" w:rsidRPr="00697E0C">
              <w:rPr>
                <w:rFonts w:ascii="Lato Light" w:hAnsi="Lato Light"/>
                <w:color w:val="000000" w:themeColor="text1"/>
              </w:rPr>
              <w:t>as</w:t>
            </w:r>
            <w:r w:rsidRPr="00697E0C">
              <w:rPr>
                <w:rFonts w:ascii="Lato Light" w:hAnsi="Lato Light"/>
                <w:color w:val="000000" w:themeColor="text1"/>
              </w:rPr>
              <w:t xml:space="preserve"> others are </w:t>
            </w:r>
            <w:r w:rsidR="00007043" w:rsidRPr="00697E0C">
              <w:rPr>
                <w:rFonts w:ascii="Lato Light" w:hAnsi="Lato Light"/>
                <w:color w:val="000000" w:themeColor="text1"/>
              </w:rPr>
              <w:t>reusable</w:t>
            </w:r>
            <w:r w:rsidR="00E969BF" w:rsidRPr="00697E0C">
              <w:rPr>
                <w:rFonts w:ascii="Lato Light" w:hAnsi="Lato Light"/>
                <w:color w:val="000000" w:themeColor="text1"/>
              </w:rPr>
              <w:t xml:space="preserve"> – in this case</w:t>
            </w:r>
            <w:r w:rsidR="00DB28EF">
              <w:rPr>
                <w:rFonts w:ascii="Lato Light" w:hAnsi="Lato Light"/>
                <w:color w:val="000000" w:themeColor="text1"/>
              </w:rPr>
              <w:t>,</w:t>
            </w:r>
            <w:r w:rsidR="00E969BF" w:rsidRPr="00697E0C">
              <w:rPr>
                <w:rFonts w:ascii="Lato Light" w:hAnsi="Lato Light"/>
                <w:color w:val="000000" w:themeColor="text1"/>
              </w:rPr>
              <w:t xml:space="preserve"> </w:t>
            </w:r>
            <w:r w:rsidRPr="00697E0C">
              <w:rPr>
                <w:rFonts w:ascii="Lato Light" w:hAnsi="Lato Light"/>
                <w:color w:val="000000" w:themeColor="text1"/>
              </w:rPr>
              <w:t>the patient replac</w:t>
            </w:r>
            <w:r w:rsidR="00E969BF" w:rsidRPr="00697E0C">
              <w:rPr>
                <w:rFonts w:ascii="Lato Light" w:hAnsi="Lato Light"/>
                <w:color w:val="000000" w:themeColor="text1"/>
              </w:rPr>
              <w:t>es</w:t>
            </w:r>
            <w:r w:rsidRPr="00697E0C">
              <w:rPr>
                <w:rFonts w:ascii="Lato Light" w:hAnsi="Lato Light"/>
                <w:color w:val="000000" w:themeColor="text1"/>
              </w:rPr>
              <w:t xml:space="preserve"> the vial </w:t>
            </w:r>
            <w:r w:rsidR="00C85765" w:rsidRPr="00697E0C">
              <w:rPr>
                <w:rFonts w:ascii="Lato Light" w:hAnsi="Lato Light"/>
                <w:color w:val="000000" w:themeColor="text1"/>
              </w:rPr>
              <w:t>with a fresh one</w:t>
            </w:r>
            <w:r w:rsidR="00233725">
              <w:rPr>
                <w:rFonts w:ascii="Lato Light" w:hAnsi="Lato Light"/>
                <w:color w:val="000000" w:themeColor="text1"/>
              </w:rPr>
              <w:t xml:space="preserve"> after it is </w:t>
            </w:r>
            <w:r w:rsidR="00007043" w:rsidRPr="00697E0C">
              <w:rPr>
                <w:rFonts w:ascii="Lato Light" w:hAnsi="Lato Light"/>
                <w:color w:val="000000" w:themeColor="text1"/>
              </w:rPr>
              <w:t xml:space="preserve">finished. </w:t>
            </w:r>
          </w:p>
          <w:p w14:paraId="413ED403" w14:textId="7447D86A" w:rsidR="00C85765" w:rsidRDefault="00C85765" w:rsidP="00F60C4A">
            <w:pPr>
              <w:pStyle w:val="ListParagraph"/>
              <w:numPr>
                <w:ilvl w:val="0"/>
                <w:numId w:val="25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 xml:space="preserve">Some people with type 1 diabetes use </w:t>
            </w:r>
            <w:r w:rsidRPr="00066034">
              <w:rPr>
                <w:rFonts w:ascii="Lato Light" w:hAnsi="Lato Light"/>
                <w:b/>
                <w:bCs/>
                <w:color w:val="005AD2" w:themeColor="accent2"/>
              </w:rPr>
              <w:t>insulin pumps</w:t>
            </w:r>
            <w:r w:rsidR="00AE3878">
              <w:rPr>
                <w:rFonts w:ascii="Lato Light" w:hAnsi="Lato Light"/>
                <w:color w:val="000000" w:themeColor="text1"/>
              </w:rPr>
              <w:t>,</w:t>
            </w:r>
            <w:r>
              <w:rPr>
                <w:rFonts w:ascii="Lato Light" w:hAnsi="Lato Light"/>
                <w:color w:val="000000" w:themeColor="text1"/>
              </w:rPr>
              <w:t xml:space="preserve"> which continuously deliver small doses of insulin. </w:t>
            </w:r>
          </w:p>
          <w:p w14:paraId="6E4E6F6A" w14:textId="00036D8F" w:rsidR="00AC7C3A" w:rsidRPr="00AC7C3A" w:rsidRDefault="00AC7C3A" w:rsidP="00AC7C3A">
            <w:pPr>
              <w:pStyle w:val="ListParagraph"/>
              <w:numPr>
                <w:ilvl w:val="0"/>
                <w:numId w:val="25"/>
              </w:numPr>
              <w:rPr>
                <w:rFonts w:ascii="Lato Light" w:hAnsi="Lato Light"/>
                <w:color w:val="000000" w:themeColor="text1"/>
              </w:rPr>
            </w:pPr>
            <w:r w:rsidRPr="00AC7C3A">
              <w:rPr>
                <w:rFonts w:ascii="Lato Light" w:hAnsi="Lato Light" w:hint="eastAsia"/>
                <w:color w:val="000000" w:themeColor="text1"/>
              </w:rPr>
              <w:t xml:space="preserve">When selecting and prescribing needles for people with diabetes, </w:t>
            </w:r>
            <w:r w:rsidR="0031618E">
              <w:rPr>
                <w:rFonts w:ascii="Lato Light" w:hAnsi="Lato Light"/>
                <w:color w:val="000000" w:themeColor="text1"/>
              </w:rPr>
              <w:t xml:space="preserve">there are a </w:t>
            </w:r>
            <w:proofErr w:type="gramStart"/>
            <w:r w:rsidR="0031618E">
              <w:rPr>
                <w:rFonts w:ascii="Lato Light" w:hAnsi="Lato Light"/>
                <w:color w:val="000000" w:themeColor="text1"/>
              </w:rPr>
              <w:t>key points</w:t>
            </w:r>
            <w:proofErr w:type="gramEnd"/>
            <w:r w:rsidR="0031618E">
              <w:rPr>
                <w:rFonts w:ascii="Lato Light" w:hAnsi="Lato Light"/>
                <w:color w:val="000000" w:themeColor="text1"/>
              </w:rPr>
              <w:t xml:space="preserve"> to consider: </w:t>
            </w:r>
          </w:p>
          <w:p w14:paraId="52152DC4" w14:textId="6D3DA55A" w:rsidR="00AC7C3A" w:rsidRPr="00AC7C3A" w:rsidRDefault="0031618E" w:rsidP="002A0D64">
            <w:pPr>
              <w:pStyle w:val="ListParagraph"/>
              <w:numPr>
                <w:ilvl w:val="1"/>
                <w:numId w:val="25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>Firstly, t</w:t>
            </w:r>
            <w:r w:rsidR="00AC7C3A" w:rsidRPr="00AC7C3A">
              <w:rPr>
                <w:rFonts w:ascii="Lato Light" w:hAnsi="Lato Light" w:hint="eastAsia"/>
                <w:color w:val="000000" w:themeColor="text1"/>
              </w:rPr>
              <w:t xml:space="preserve">he </w:t>
            </w:r>
            <w:r w:rsidR="00AC7C3A" w:rsidRPr="000D6709">
              <w:rPr>
                <w:rFonts w:ascii="Lato Light" w:hAnsi="Lato Light" w:hint="eastAsia"/>
                <w:b/>
                <w:bCs/>
                <w:color w:val="005AD2" w:themeColor="accent2"/>
              </w:rPr>
              <w:t>shortest available needles</w:t>
            </w:r>
            <w:r w:rsidR="00AC7C3A" w:rsidRPr="00AC7C3A">
              <w:rPr>
                <w:rFonts w:ascii="Lato Light" w:hAnsi="Lato Light" w:hint="eastAsia"/>
                <w:color w:val="000000" w:themeColor="text1"/>
              </w:rPr>
              <w:t xml:space="preserve"> are preferred for all patients. This is 4 mm for pen injectors and 6 mm for insulin syringes. </w:t>
            </w:r>
          </w:p>
          <w:p w14:paraId="02A670A6" w14:textId="7F9C65A2" w:rsidR="00E556F9" w:rsidRDefault="0067221A" w:rsidP="002A0D64">
            <w:pPr>
              <w:pStyle w:val="ListParagraph"/>
              <w:numPr>
                <w:ilvl w:val="1"/>
                <w:numId w:val="25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>It’s also important to remember that w</w:t>
            </w:r>
            <w:r w:rsidR="00846633">
              <w:rPr>
                <w:rFonts w:ascii="Lato Light" w:hAnsi="Lato Light"/>
                <w:color w:val="000000" w:themeColor="text1"/>
              </w:rPr>
              <w:t xml:space="preserve">ith each use, needles </w:t>
            </w:r>
            <w:r w:rsidR="00E556F9">
              <w:rPr>
                <w:rFonts w:ascii="Lato Light" w:hAnsi="Lato Light"/>
                <w:color w:val="000000" w:themeColor="text1"/>
              </w:rPr>
              <w:t xml:space="preserve">become less sharp. </w:t>
            </w:r>
            <w:r w:rsidR="00AC7C3A">
              <w:rPr>
                <w:rFonts w:ascii="Lato Light" w:hAnsi="Lato Light"/>
                <w:color w:val="000000" w:themeColor="text1"/>
              </w:rPr>
              <w:t xml:space="preserve">Where possible, </w:t>
            </w:r>
            <w:r w:rsidR="005D6294">
              <w:rPr>
                <w:rFonts w:ascii="Lato Light" w:hAnsi="Lato Light"/>
                <w:color w:val="000000" w:themeColor="text1"/>
              </w:rPr>
              <w:t>advise patients to</w:t>
            </w:r>
            <w:r w:rsidR="00AC7C3A">
              <w:rPr>
                <w:rFonts w:ascii="Lato Light" w:hAnsi="Lato Light"/>
                <w:color w:val="000000" w:themeColor="text1"/>
              </w:rPr>
              <w:t xml:space="preserve"> use a </w:t>
            </w:r>
            <w:r w:rsidR="00AC7C3A" w:rsidRPr="008213A7">
              <w:rPr>
                <w:rFonts w:ascii="Lato Light" w:hAnsi="Lato Light"/>
                <w:b/>
                <w:bCs/>
                <w:color w:val="005AD2" w:themeColor="accent2"/>
              </w:rPr>
              <w:t>new needle for each injection</w:t>
            </w:r>
            <w:r w:rsidR="00AC7C3A">
              <w:rPr>
                <w:rFonts w:ascii="Lato Light" w:hAnsi="Lato Light"/>
                <w:color w:val="000000" w:themeColor="text1"/>
              </w:rPr>
              <w:t xml:space="preserve"> to </w:t>
            </w:r>
            <w:r w:rsidR="00846633">
              <w:rPr>
                <w:rFonts w:ascii="Lato Light" w:hAnsi="Lato Light"/>
                <w:color w:val="000000" w:themeColor="text1"/>
              </w:rPr>
              <w:t xml:space="preserve">reduce risk of infection and pain on injection. </w:t>
            </w:r>
          </w:p>
          <w:p w14:paraId="1189A693" w14:textId="5516EB9E" w:rsidR="00AC7C3A" w:rsidRPr="00AC7C3A" w:rsidRDefault="00AC7C3A" w:rsidP="00191F5C">
            <w:pPr>
              <w:pStyle w:val="ListParagraph"/>
              <w:numPr>
                <w:ilvl w:val="1"/>
                <w:numId w:val="25"/>
              </w:numPr>
              <w:rPr>
                <w:rFonts w:ascii="Lato Light" w:hAnsi="Lato Light"/>
                <w:color w:val="000000" w:themeColor="text1"/>
              </w:rPr>
            </w:pPr>
            <w:r w:rsidRPr="00AC7C3A">
              <w:rPr>
                <w:rFonts w:ascii="Lato Light" w:hAnsi="Lato Light" w:hint="eastAsia"/>
                <w:color w:val="000000" w:themeColor="text1"/>
              </w:rPr>
              <w:t xml:space="preserve">Reuse of needles and syringes is not recommended but may be necessary in some circumstances. </w:t>
            </w:r>
            <w:r w:rsidR="00706543">
              <w:rPr>
                <w:rFonts w:ascii="Lato Light" w:hAnsi="Lato Light"/>
                <w:color w:val="000000" w:themeColor="text1"/>
              </w:rPr>
              <w:t xml:space="preserve">People with diabetes </w:t>
            </w:r>
            <w:r w:rsidRPr="00AC7C3A">
              <w:rPr>
                <w:rFonts w:ascii="Lato Light" w:hAnsi="Lato Light" w:hint="eastAsia"/>
                <w:color w:val="000000" w:themeColor="text1"/>
              </w:rPr>
              <w:t xml:space="preserve">should be advised to </w:t>
            </w:r>
            <w:r w:rsidRPr="008213A7">
              <w:rPr>
                <w:rFonts w:ascii="Lato Light" w:hAnsi="Lato Light" w:hint="eastAsia"/>
                <w:b/>
                <w:bCs/>
                <w:color w:val="005AD2" w:themeColor="accent2"/>
              </w:rPr>
              <w:t>discard needles when injections become more painful or after a maximum of 5 uses</w:t>
            </w:r>
            <w:r w:rsidRPr="00AC7C3A">
              <w:rPr>
                <w:rFonts w:ascii="Lato Light" w:hAnsi="Lato Light" w:hint="eastAsia"/>
                <w:color w:val="000000" w:themeColor="text1"/>
              </w:rPr>
              <w:t xml:space="preserve">. </w:t>
            </w:r>
          </w:p>
          <w:p w14:paraId="013A12E6" w14:textId="19562405" w:rsidR="004E40F9" w:rsidRPr="00C74D1B" w:rsidRDefault="00191F5C" w:rsidP="00191F5C">
            <w:pPr>
              <w:pStyle w:val="ListParagraph"/>
              <w:numPr>
                <w:ilvl w:val="1"/>
                <w:numId w:val="25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lastRenderedPageBreak/>
              <w:t>Finally</w:t>
            </w:r>
            <w:r w:rsidR="00C86407">
              <w:rPr>
                <w:rFonts w:ascii="Lato Light" w:hAnsi="Lato Light"/>
                <w:color w:val="000000" w:themeColor="text1"/>
              </w:rPr>
              <w:t>,</w:t>
            </w:r>
            <w:r w:rsidR="00337BDB">
              <w:rPr>
                <w:rFonts w:ascii="Lato Light" w:hAnsi="Lato Light"/>
                <w:color w:val="000000" w:themeColor="text1"/>
              </w:rPr>
              <w:t xml:space="preserve"> a</w:t>
            </w:r>
            <w:r w:rsidR="00AC7C3A" w:rsidRPr="00AC7C3A">
              <w:rPr>
                <w:rFonts w:ascii="Lato Light" w:hAnsi="Lato Light" w:hint="eastAsia"/>
                <w:color w:val="000000" w:themeColor="text1"/>
              </w:rPr>
              <w:t>ll</w:t>
            </w:r>
            <w:r w:rsidR="00706543">
              <w:rPr>
                <w:rFonts w:ascii="Lato Light" w:hAnsi="Lato Light"/>
                <w:color w:val="000000" w:themeColor="text1"/>
              </w:rPr>
              <w:t xml:space="preserve"> insulin-treated </w:t>
            </w:r>
            <w:r w:rsidR="00056FCC">
              <w:rPr>
                <w:rFonts w:ascii="Lato Light" w:hAnsi="Lato Light"/>
                <w:color w:val="000000" w:themeColor="text1"/>
              </w:rPr>
              <w:t xml:space="preserve">individuals </w:t>
            </w:r>
            <w:r w:rsidR="00AC7C3A" w:rsidRPr="00AC7C3A">
              <w:rPr>
                <w:rFonts w:ascii="Lato Light" w:hAnsi="Lato Light" w:hint="eastAsia"/>
                <w:color w:val="000000" w:themeColor="text1"/>
              </w:rPr>
              <w:t xml:space="preserve">should have a </w:t>
            </w:r>
            <w:r w:rsidR="00AC7C3A" w:rsidRPr="002A1C70">
              <w:rPr>
                <w:rFonts w:ascii="Lato Light" w:hAnsi="Lato Light" w:hint="eastAsia"/>
                <w:b/>
                <w:bCs/>
                <w:color w:val="005AD2" w:themeColor="accent2"/>
              </w:rPr>
              <w:t xml:space="preserve">safe </w:t>
            </w:r>
            <w:r w:rsidR="00C85765" w:rsidRPr="002A1C70">
              <w:rPr>
                <w:rFonts w:ascii="Lato Light" w:hAnsi="Lato Light"/>
                <w:b/>
                <w:bCs/>
                <w:color w:val="005AD2" w:themeColor="accent2"/>
              </w:rPr>
              <w:t xml:space="preserve">way </w:t>
            </w:r>
            <w:r w:rsidR="00056FCC" w:rsidRPr="002A1C70">
              <w:rPr>
                <w:rFonts w:ascii="Lato Light" w:hAnsi="Lato Light"/>
                <w:b/>
                <w:bCs/>
                <w:color w:val="005AD2" w:themeColor="accent2"/>
              </w:rPr>
              <w:t>of</w:t>
            </w:r>
            <w:r w:rsidR="00C85765" w:rsidRPr="002A1C70">
              <w:rPr>
                <w:rFonts w:ascii="Lato Light" w:hAnsi="Lato Light"/>
                <w:b/>
                <w:bCs/>
                <w:color w:val="005AD2" w:themeColor="accent2"/>
              </w:rPr>
              <w:t xml:space="preserve"> dispos</w:t>
            </w:r>
            <w:r w:rsidR="00056FCC" w:rsidRPr="002A1C70">
              <w:rPr>
                <w:rFonts w:ascii="Lato Light" w:hAnsi="Lato Light"/>
                <w:b/>
                <w:bCs/>
                <w:color w:val="005AD2" w:themeColor="accent2"/>
              </w:rPr>
              <w:t>ing</w:t>
            </w:r>
            <w:r w:rsidR="00C85765" w:rsidRPr="002A1C70">
              <w:rPr>
                <w:rFonts w:ascii="Lato Light" w:hAnsi="Lato Light"/>
                <w:b/>
                <w:bCs/>
                <w:color w:val="005AD2" w:themeColor="accent2"/>
              </w:rPr>
              <w:t xml:space="preserve"> of used</w:t>
            </w:r>
            <w:r w:rsidR="00AC7C3A" w:rsidRPr="002A1C70">
              <w:rPr>
                <w:rFonts w:ascii="Lato Light" w:hAnsi="Lato Light" w:hint="eastAsia"/>
                <w:b/>
                <w:bCs/>
                <w:color w:val="005AD2" w:themeColor="accent2"/>
              </w:rPr>
              <w:t xml:space="preserve"> needle</w:t>
            </w:r>
            <w:r w:rsidR="00C85765" w:rsidRPr="002A1C70">
              <w:rPr>
                <w:rFonts w:ascii="Lato Light" w:hAnsi="Lato Light"/>
                <w:b/>
                <w:bCs/>
                <w:color w:val="005AD2" w:themeColor="accent2"/>
              </w:rPr>
              <w:t>s</w:t>
            </w:r>
            <w:r w:rsidR="005D6294">
              <w:rPr>
                <w:rFonts w:ascii="Lato Light" w:hAnsi="Lato Light"/>
                <w:color w:val="000000" w:themeColor="text1"/>
              </w:rPr>
              <w:t>.</w:t>
            </w:r>
            <w:r w:rsidR="00653FD7">
              <w:rPr>
                <w:rFonts w:ascii="Lato Light" w:hAnsi="Lato Light"/>
                <w:color w:val="000000" w:themeColor="text1"/>
              </w:rPr>
              <w:t xml:space="preserve"> </w:t>
            </w:r>
            <w:r w:rsidR="0028290D">
              <w:rPr>
                <w:rFonts w:ascii="Lato Light" w:hAnsi="Lato Light"/>
                <w:color w:val="000000" w:themeColor="text1"/>
              </w:rPr>
              <w:t xml:space="preserve">Needles </w:t>
            </w:r>
            <w:r w:rsidR="00653FD7">
              <w:rPr>
                <w:rFonts w:ascii="Lato Light" w:hAnsi="Lato Light"/>
                <w:color w:val="000000" w:themeColor="text1"/>
              </w:rPr>
              <w:t xml:space="preserve">that are </w:t>
            </w:r>
            <w:r w:rsidR="00A80D37">
              <w:rPr>
                <w:rFonts w:ascii="Lato Light" w:hAnsi="Lato Light"/>
                <w:color w:val="000000" w:themeColor="text1"/>
              </w:rPr>
              <w:t>not disposed of safely pose a risk of injury and/or infection to</w:t>
            </w:r>
            <w:r w:rsidR="00A80460">
              <w:rPr>
                <w:rFonts w:ascii="Lato Light" w:hAnsi="Lato Light"/>
                <w:color w:val="000000" w:themeColor="text1"/>
              </w:rPr>
              <w:t xml:space="preserve"> the patient, other members of the household and waste disposal workers.</w:t>
            </w:r>
          </w:p>
        </w:tc>
        <w:tc>
          <w:tcPr>
            <w:tcW w:w="4394" w:type="dxa"/>
            <w:shd w:val="clear" w:color="auto" w:fill="FFFFFF" w:themeFill="background1"/>
          </w:tcPr>
          <w:p w14:paraId="0CD0F09D" w14:textId="77777777" w:rsidR="00470CF2" w:rsidRPr="009B38C3" w:rsidRDefault="00470CF2" w:rsidP="009B38C3">
            <w:pPr>
              <w:rPr>
                <w:rFonts w:ascii="Lato Light" w:hAnsi="Lato Light"/>
                <w:color w:val="000000" w:themeColor="text1"/>
              </w:rPr>
            </w:pPr>
          </w:p>
          <w:p w14:paraId="28CF0824" w14:textId="77777777" w:rsidR="00E871A9" w:rsidRPr="00E871A9" w:rsidRDefault="00E871A9" w:rsidP="00E871A9">
            <w:pPr>
              <w:rPr>
                <w:rFonts w:ascii="Lato Light" w:hAnsi="Lato Light"/>
                <w:color w:val="000000" w:themeColor="text1"/>
              </w:rPr>
            </w:pPr>
          </w:p>
          <w:p w14:paraId="1173B3E2" w14:textId="1234413C" w:rsidR="00C740EB" w:rsidRDefault="00452440" w:rsidP="00F024A6">
            <w:pPr>
              <w:pStyle w:val="ListParagraph"/>
              <w:numPr>
                <w:ilvl w:val="0"/>
                <w:numId w:val="25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>Overlay i</w:t>
            </w:r>
            <w:r w:rsidR="00470CF2">
              <w:rPr>
                <w:rFonts w:ascii="Lato Light" w:hAnsi="Lato Light"/>
                <w:color w:val="000000" w:themeColor="text1"/>
              </w:rPr>
              <w:t xml:space="preserve">mage of insulin pen injector and vial </w:t>
            </w:r>
            <w:r w:rsidR="00DC7EF7">
              <w:rPr>
                <w:rFonts w:ascii="Lato Light" w:hAnsi="Lato Light"/>
                <w:color w:val="000000" w:themeColor="text1"/>
              </w:rPr>
              <w:t>e.g.:</w:t>
            </w:r>
          </w:p>
          <w:p w14:paraId="143E2D27" w14:textId="7CD58B1F" w:rsidR="00C740EB" w:rsidRDefault="00DC7EF7" w:rsidP="00DC7EF7">
            <w:pPr>
              <w:pStyle w:val="ListParagraph"/>
              <w:ind w:left="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noProof/>
                <w:color w:val="000000" w:themeColor="text1"/>
              </w:rPr>
              <w:drawing>
                <wp:inline distT="0" distB="0" distL="0" distR="0" wp14:anchorId="7053B1C5" wp14:editId="1B66B08E">
                  <wp:extent cx="2743200" cy="86260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117" cy="8732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FC248CC" w14:textId="77777777" w:rsidR="00C740EB" w:rsidRDefault="00C740EB" w:rsidP="0093705D">
            <w:pPr>
              <w:pStyle w:val="ListParagraph"/>
              <w:ind w:left="357"/>
              <w:rPr>
                <w:rFonts w:ascii="Lato Light" w:hAnsi="Lato Light"/>
                <w:color w:val="000000" w:themeColor="text1"/>
              </w:rPr>
            </w:pPr>
          </w:p>
          <w:p w14:paraId="70555C6C" w14:textId="77777777" w:rsidR="00C740EB" w:rsidRDefault="00C740EB" w:rsidP="0093705D">
            <w:pPr>
              <w:pStyle w:val="ListParagraph"/>
              <w:ind w:left="357"/>
              <w:rPr>
                <w:rFonts w:ascii="Lato Light" w:hAnsi="Lato Light"/>
                <w:color w:val="000000" w:themeColor="text1"/>
              </w:rPr>
            </w:pPr>
          </w:p>
          <w:p w14:paraId="26803F67" w14:textId="77777777" w:rsidR="00C740EB" w:rsidRDefault="00C740EB" w:rsidP="0093705D">
            <w:pPr>
              <w:pStyle w:val="ListParagraph"/>
              <w:ind w:left="357"/>
              <w:rPr>
                <w:rFonts w:ascii="Lato Light" w:hAnsi="Lato Light"/>
                <w:color w:val="000000" w:themeColor="text1"/>
              </w:rPr>
            </w:pPr>
          </w:p>
          <w:p w14:paraId="0FC6E467" w14:textId="77777777" w:rsidR="00C740EB" w:rsidRDefault="00C740EB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5F165C14" w14:textId="77777777" w:rsidR="002D3CE5" w:rsidRDefault="002D3CE5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1BECC72B" w14:textId="77777777" w:rsidR="002D3CE5" w:rsidRDefault="002D3CE5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7F44AA82" w14:textId="77777777" w:rsidR="002D3CE5" w:rsidRDefault="002D3CE5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3D5C0604" w14:textId="77777777" w:rsidR="00C740EB" w:rsidRPr="00E77459" w:rsidRDefault="00C740EB" w:rsidP="00E77459">
            <w:pPr>
              <w:rPr>
                <w:rFonts w:ascii="Lato Light" w:hAnsi="Lato Light"/>
                <w:color w:val="000000" w:themeColor="text1"/>
              </w:rPr>
            </w:pPr>
          </w:p>
          <w:p w14:paraId="2C591A4B" w14:textId="77777777" w:rsidR="00C740EB" w:rsidRPr="00C16A12" w:rsidRDefault="00C740EB" w:rsidP="00C16A12">
            <w:pPr>
              <w:rPr>
                <w:rFonts w:ascii="Lato Light" w:hAnsi="Lato Light"/>
                <w:color w:val="000000" w:themeColor="text1"/>
              </w:rPr>
            </w:pPr>
          </w:p>
          <w:p w14:paraId="1F8779D4" w14:textId="77777777" w:rsidR="00C16A12" w:rsidRDefault="00C16A12" w:rsidP="00C16A12">
            <w:pPr>
              <w:pStyle w:val="ListParagraph"/>
              <w:ind w:left="357"/>
              <w:rPr>
                <w:rFonts w:ascii="Lato Light" w:hAnsi="Lato Light"/>
                <w:color w:val="000000" w:themeColor="text1"/>
              </w:rPr>
            </w:pPr>
          </w:p>
          <w:p w14:paraId="2182442C" w14:textId="77777777" w:rsidR="00C16A12" w:rsidRDefault="00C16A12" w:rsidP="00EB7057">
            <w:pPr>
              <w:rPr>
                <w:rFonts w:ascii="Lato Light" w:hAnsi="Lato Light"/>
                <w:color w:val="000000" w:themeColor="text1"/>
              </w:rPr>
            </w:pPr>
          </w:p>
          <w:p w14:paraId="24C22D97" w14:textId="77777777" w:rsidR="003841C7" w:rsidRDefault="003841C7" w:rsidP="00EB7057">
            <w:pPr>
              <w:rPr>
                <w:rFonts w:ascii="Lato Light" w:hAnsi="Lato Light"/>
                <w:color w:val="000000" w:themeColor="text1"/>
              </w:rPr>
            </w:pPr>
          </w:p>
          <w:p w14:paraId="04C6F17F" w14:textId="77777777" w:rsidR="003841C7" w:rsidRDefault="003841C7" w:rsidP="00EB7057">
            <w:pPr>
              <w:rPr>
                <w:rFonts w:ascii="Lato Light" w:hAnsi="Lato Light"/>
                <w:color w:val="000000" w:themeColor="text1"/>
              </w:rPr>
            </w:pPr>
          </w:p>
          <w:p w14:paraId="1B0BFB05" w14:textId="77777777" w:rsidR="003841C7" w:rsidRDefault="003841C7" w:rsidP="00EB7057">
            <w:pPr>
              <w:rPr>
                <w:rFonts w:ascii="Lato Light" w:hAnsi="Lato Light"/>
                <w:color w:val="000000" w:themeColor="text1"/>
              </w:rPr>
            </w:pPr>
          </w:p>
          <w:p w14:paraId="6B0AFA3C" w14:textId="77777777" w:rsidR="003841C7" w:rsidRDefault="003841C7" w:rsidP="00EB7057">
            <w:pPr>
              <w:rPr>
                <w:rFonts w:ascii="Lato Light" w:hAnsi="Lato Light"/>
                <w:color w:val="000000" w:themeColor="text1"/>
              </w:rPr>
            </w:pPr>
          </w:p>
          <w:p w14:paraId="5E1D0DB7" w14:textId="77777777" w:rsidR="003841C7" w:rsidRDefault="003841C7" w:rsidP="00EB7057">
            <w:pPr>
              <w:rPr>
                <w:rFonts w:ascii="Lato Light" w:hAnsi="Lato Light"/>
                <w:color w:val="000000" w:themeColor="text1"/>
              </w:rPr>
            </w:pPr>
          </w:p>
          <w:p w14:paraId="4C1D98A9" w14:textId="77777777" w:rsidR="00823686" w:rsidRDefault="00823686" w:rsidP="00EB7057">
            <w:pPr>
              <w:rPr>
                <w:rFonts w:ascii="Lato Light" w:hAnsi="Lato Light"/>
                <w:color w:val="000000" w:themeColor="text1"/>
              </w:rPr>
            </w:pPr>
          </w:p>
          <w:p w14:paraId="24D79A56" w14:textId="77777777" w:rsidR="00823686" w:rsidRPr="00EB7057" w:rsidRDefault="00823686" w:rsidP="00EB7057">
            <w:pPr>
              <w:rPr>
                <w:rFonts w:ascii="Lato Light" w:hAnsi="Lato Light"/>
                <w:color w:val="000000" w:themeColor="text1"/>
              </w:rPr>
            </w:pPr>
          </w:p>
          <w:p w14:paraId="72813FDD" w14:textId="77777777" w:rsidR="00C740EB" w:rsidRPr="009744E2" w:rsidRDefault="00C740EB" w:rsidP="009744E2">
            <w:pPr>
              <w:rPr>
                <w:rFonts w:ascii="Lato Light" w:hAnsi="Lato Light"/>
                <w:color w:val="000000" w:themeColor="text1"/>
              </w:rPr>
            </w:pPr>
          </w:p>
          <w:p w14:paraId="27DBE3F3" w14:textId="77777777" w:rsidR="00C740EB" w:rsidRPr="009744E2" w:rsidRDefault="00C740EB" w:rsidP="009744E2">
            <w:pPr>
              <w:rPr>
                <w:rFonts w:ascii="Lato Light" w:hAnsi="Lato Light"/>
                <w:color w:val="000000" w:themeColor="text1"/>
              </w:rPr>
            </w:pPr>
          </w:p>
          <w:p w14:paraId="4B5F5EAA" w14:textId="77777777" w:rsidR="00C740EB" w:rsidRPr="009744E2" w:rsidRDefault="00C740EB" w:rsidP="009744E2">
            <w:pPr>
              <w:rPr>
                <w:rFonts w:ascii="Lato Light" w:hAnsi="Lato Light"/>
                <w:color w:val="000000" w:themeColor="text1"/>
              </w:rPr>
            </w:pPr>
          </w:p>
          <w:p w14:paraId="6204849B" w14:textId="77777777" w:rsidR="00C740EB" w:rsidRDefault="00C740EB" w:rsidP="009744E2">
            <w:pPr>
              <w:rPr>
                <w:rFonts w:ascii="Lato Light" w:hAnsi="Lato Light"/>
                <w:color w:val="000000" w:themeColor="text1"/>
              </w:rPr>
            </w:pPr>
          </w:p>
          <w:p w14:paraId="2ACB65B1" w14:textId="77777777" w:rsidR="00C740EB" w:rsidRDefault="00C740EB" w:rsidP="009744E2">
            <w:pPr>
              <w:rPr>
                <w:rFonts w:ascii="Lato Light" w:hAnsi="Lato Light"/>
                <w:color w:val="000000" w:themeColor="text1"/>
              </w:rPr>
            </w:pPr>
          </w:p>
          <w:p w14:paraId="6B9369E6" w14:textId="77777777" w:rsidR="00C740EB" w:rsidRDefault="00C740EB" w:rsidP="009744E2">
            <w:pPr>
              <w:rPr>
                <w:rFonts w:ascii="Lato Light" w:hAnsi="Lato Light"/>
                <w:color w:val="000000" w:themeColor="text1"/>
              </w:rPr>
            </w:pPr>
          </w:p>
          <w:p w14:paraId="277A45A4" w14:textId="77777777" w:rsidR="00C740EB" w:rsidRDefault="00C740EB" w:rsidP="009744E2">
            <w:pPr>
              <w:rPr>
                <w:rFonts w:ascii="Lato Light" w:hAnsi="Lato Light"/>
                <w:color w:val="000000" w:themeColor="text1"/>
              </w:rPr>
            </w:pPr>
          </w:p>
          <w:p w14:paraId="026288A0" w14:textId="381BC429" w:rsidR="00F81BE3" w:rsidRPr="003841C7" w:rsidRDefault="00F81BE3" w:rsidP="003841C7">
            <w:pPr>
              <w:rPr>
                <w:rFonts w:ascii="Lato Light" w:hAnsi="Lato Light"/>
                <w:color w:val="000000" w:themeColor="text1"/>
              </w:rPr>
            </w:pPr>
          </w:p>
          <w:p w14:paraId="27C1B7F6" w14:textId="77777777" w:rsidR="00F81BE3" w:rsidRDefault="00F81BE3" w:rsidP="00F81BE3">
            <w:pPr>
              <w:rPr>
                <w:rFonts w:ascii="Lato Light" w:hAnsi="Lato Light"/>
                <w:color w:val="000000" w:themeColor="text1"/>
              </w:rPr>
            </w:pPr>
          </w:p>
          <w:p w14:paraId="09AC2708" w14:textId="77777777" w:rsidR="00F81BE3" w:rsidRDefault="00F81BE3" w:rsidP="00F81BE3">
            <w:pPr>
              <w:rPr>
                <w:rFonts w:ascii="Lato Light" w:hAnsi="Lato Light"/>
                <w:color w:val="000000" w:themeColor="text1"/>
              </w:rPr>
            </w:pPr>
          </w:p>
          <w:p w14:paraId="31512EFF" w14:textId="77777777" w:rsidR="00D6255A" w:rsidRPr="00063D12" w:rsidRDefault="00D6255A" w:rsidP="00063D12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17897A1F" w14:textId="77777777" w:rsidR="005D1D53" w:rsidRPr="005D1D53" w:rsidRDefault="005D1D53" w:rsidP="005D1D53">
            <w:pPr>
              <w:pStyle w:val="ListParagraph"/>
              <w:ind w:left="363"/>
              <w:rPr>
                <w:rFonts w:ascii="Lato Light" w:hAnsi="Lato Light"/>
                <w:b/>
                <w:bCs/>
                <w:color w:val="000000" w:themeColor="text1"/>
              </w:rPr>
            </w:pPr>
          </w:p>
          <w:p w14:paraId="2BF3AA3E" w14:textId="6ABF40CF" w:rsidR="00C740EB" w:rsidRPr="00C74D1B" w:rsidRDefault="007F4E70" w:rsidP="00C74D1B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 w:rsidRPr="007F4E70">
              <w:rPr>
                <w:rFonts w:ascii="Lato Light" w:hAnsi="Lato Light"/>
                <w:b/>
                <w:bCs/>
                <w:noProof/>
                <w:color w:val="000000" w:themeColor="text1"/>
              </w:rPr>
              <w:lastRenderedPageBreak/>
              <w:drawing>
                <wp:inline distT="0" distB="0" distL="0" distR="0" wp14:anchorId="46264208" wp14:editId="2A689D9D">
                  <wp:extent cx="2149540" cy="2225040"/>
                  <wp:effectExtent l="0" t="0" r="3175" b="3810"/>
                  <wp:docPr id="308495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4958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731" cy="2232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FFFFFF" w:themeFill="background1"/>
          </w:tcPr>
          <w:p w14:paraId="3DD6D834" w14:textId="77777777" w:rsidR="00C740EB" w:rsidRPr="00B65860" w:rsidRDefault="00C740EB" w:rsidP="00631799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</w:tc>
        <w:tc>
          <w:tcPr>
            <w:tcW w:w="2933" w:type="dxa"/>
            <w:shd w:val="clear" w:color="auto" w:fill="FFFFFF" w:themeFill="background1"/>
          </w:tcPr>
          <w:p w14:paraId="7E43C8F9" w14:textId="62E6B886" w:rsidR="00A57557" w:rsidRPr="00EB7057" w:rsidRDefault="00E075B4" w:rsidP="00631799">
            <w:pPr>
              <w:rPr>
                <w:rStyle w:val="cf01"/>
                <w:rFonts w:ascii="Lato Light" w:hAnsi="Lato Light"/>
                <w:color w:val="0000FF"/>
                <w:sz w:val="20"/>
                <w:szCs w:val="20"/>
                <w:u w:val="single"/>
              </w:rPr>
            </w:pPr>
            <w:r>
              <w:rPr>
                <w:rStyle w:val="cf01"/>
                <w:rFonts w:ascii="Lato Light" w:hAnsi="Lato Light"/>
                <w:color w:val="0000FF"/>
                <w:sz w:val="20"/>
                <w:szCs w:val="20"/>
                <w:u w:val="single"/>
              </w:rPr>
              <w:t xml:space="preserve"> </w:t>
            </w:r>
            <w:r>
              <w:rPr>
                <w:rStyle w:val="cf01"/>
                <w:color w:val="0000FF"/>
                <w:u w:val="single"/>
              </w:rPr>
              <w:t xml:space="preserve">                                                              </w:t>
            </w:r>
          </w:p>
          <w:p w14:paraId="36147EBA" w14:textId="77777777" w:rsidR="00B35933" w:rsidRDefault="00B35933" w:rsidP="00EB7057">
            <w:pPr>
              <w:shd w:val="clear" w:color="auto" w:fill="FFFFFF"/>
              <w:spacing w:before="100" w:beforeAutospacing="1" w:after="100" w:afterAutospacing="1"/>
              <w:rPr>
                <w:rFonts w:ascii="Lato Light" w:hAnsi="Lato Light"/>
                <w:color w:val="212121"/>
                <w:sz w:val="20"/>
                <w:szCs w:val="20"/>
                <w:lang w:bidi="ar-SA"/>
              </w:rPr>
            </w:pPr>
          </w:p>
          <w:p w14:paraId="63BFD203" w14:textId="77777777" w:rsidR="00B35933" w:rsidRPr="00EB7057" w:rsidRDefault="00B35933" w:rsidP="00EB7057">
            <w:pPr>
              <w:shd w:val="clear" w:color="auto" w:fill="FFFFFF"/>
              <w:spacing w:before="100" w:beforeAutospacing="1" w:after="100" w:afterAutospacing="1"/>
              <w:rPr>
                <w:rFonts w:ascii="Lato Light" w:hAnsi="Lato Light"/>
                <w:color w:val="212121"/>
                <w:sz w:val="20"/>
                <w:szCs w:val="20"/>
              </w:rPr>
            </w:pPr>
          </w:p>
          <w:p w14:paraId="23A64DDB" w14:textId="3BE78AB2" w:rsidR="00EB7057" w:rsidRPr="00EB7057" w:rsidRDefault="00EB7057" w:rsidP="00631799">
            <w:pPr>
              <w:rPr>
                <w:rFonts w:ascii="Lato Light" w:hAnsi="Lato Light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F4E70" w:rsidRPr="00B65860" w14:paraId="32EC8B8C" w14:textId="23EC83F4" w:rsidTr="009B38C3">
        <w:trPr>
          <w:trHeight w:val="116"/>
        </w:trPr>
        <w:tc>
          <w:tcPr>
            <w:tcW w:w="11335" w:type="dxa"/>
            <w:gridSpan w:val="3"/>
            <w:shd w:val="clear" w:color="auto" w:fill="CCC5BD" w:themeFill="background2"/>
          </w:tcPr>
          <w:p w14:paraId="5A720EC2" w14:textId="7FA5C094" w:rsidR="00C740EB" w:rsidRDefault="00C740EB" w:rsidP="00650599">
            <w:pPr>
              <w:keepNext/>
              <w:widowControl w:val="0"/>
              <w:rPr>
                <w:rFonts w:ascii="Lato Light" w:hAnsi="Lato Light"/>
                <w:b/>
                <w:bCs/>
              </w:rPr>
            </w:pPr>
            <w:r>
              <w:rPr>
                <w:rFonts w:ascii="Lato Light" w:hAnsi="Lato Light"/>
                <w:b/>
                <w:bCs/>
              </w:rPr>
              <w:lastRenderedPageBreak/>
              <w:t>Topic 3:</w:t>
            </w:r>
            <w:r w:rsidR="00A55C71">
              <w:rPr>
                <w:rFonts w:ascii="Lato Light" w:hAnsi="Lato Light"/>
                <w:b/>
                <w:bCs/>
              </w:rPr>
              <w:t xml:space="preserve"> </w:t>
            </w:r>
            <w:r w:rsidR="00545DAC">
              <w:rPr>
                <w:rFonts w:ascii="Lato Light" w:hAnsi="Lato Light"/>
                <w:b/>
                <w:bCs/>
              </w:rPr>
              <w:t>I</w:t>
            </w:r>
            <w:r w:rsidR="00A55C71">
              <w:rPr>
                <w:rFonts w:ascii="Lato Light" w:hAnsi="Lato Light"/>
                <w:b/>
                <w:bCs/>
              </w:rPr>
              <w:t>njection technique</w:t>
            </w:r>
          </w:p>
          <w:p w14:paraId="1819DAD3" w14:textId="64AD1280" w:rsidR="00C740EB" w:rsidRDefault="00C740EB" w:rsidP="00650599">
            <w:pPr>
              <w:keepNext/>
              <w:widowControl w:val="0"/>
              <w:rPr>
                <w:rFonts w:ascii="Lato Light" w:hAnsi="Lato Light"/>
                <w:b/>
                <w:bCs/>
                <w:color w:val="000000" w:themeColor="text1"/>
              </w:rPr>
            </w:pPr>
            <w:r>
              <w:rPr>
                <w:rFonts w:ascii="Lato Light" w:hAnsi="Lato Light"/>
                <w:b/>
                <w:bCs/>
              </w:rPr>
              <w:t>Duration of topic: 2 minutes</w:t>
            </w:r>
          </w:p>
        </w:tc>
        <w:tc>
          <w:tcPr>
            <w:tcW w:w="2933" w:type="dxa"/>
            <w:shd w:val="clear" w:color="auto" w:fill="CCC5BD" w:themeFill="background2"/>
          </w:tcPr>
          <w:p w14:paraId="438EFABC" w14:textId="77777777" w:rsidR="00C740EB" w:rsidRDefault="00C740EB" w:rsidP="009071F6">
            <w:pPr>
              <w:rPr>
                <w:rFonts w:ascii="Lato Light" w:hAnsi="Lato Light"/>
                <w:b/>
                <w:bCs/>
              </w:rPr>
            </w:pPr>
          </w:p>
        </w:tc>
      </w:tr>
      <w:tr w:rsidR="00926F0D" w:rsidRPr="00B65860" w14:paraId="44489533" w14:textId="34AD28C1" w:rsidTr="00E871A9">
        <w:trPr>
          <w:trHeight w:val="1898"/>
        </w:trPr>
        <w:tc>
          <w:tcPr>
            <w:tcW w:w="5382" w:type="dxa"/>
            <w:shd w:val="clear" w:color="auto" w:fill="FFFFFF" w:themeFill="background1"/>
          </w:tcPr>
          <w:p w14:paraId="25E708BF" w14:textId="0769CC7B" w:rsidR="00C740EB" w:rsidRDefault="002250DD" w:rsidP="00417F48">
            <w:pPr>
              <w:pStyle w:val="ListParagraph"/>
              <w:numPr>
                <w:ilvl w:val="0"/>
                <w:numId w:val="27"/>
              </w:numPr>
              <w:rPr>
                <w:rFonts w:ascii="Lato Light" w:hAnsi="Lato Light"/>
                <w:color w:val="212121"/>
                <w:shd w:val="clear" w:color="auto" w:fill="FFFFFF"/>
              </w:rPr>
            </w:pPr>
            <w:r>
              <w:rPr>
                <w:rFonts w:ascii="Lato Light" w:hAnsi="Lato Light"/>
                <w:color w:val="212121"/>
                <w:shd w:val="clear" w:color="auto" w:fill="FFFFFF"/>
              </w:rPr>
              <w:t>I</w:t>
            </w:r>
            <w:r w:rsidR="00B0785F">
              <w:rPr>
                <w:rFonts w:ascii="Lato Light" w:hAnsi="Lato Light"/>
                <w:color w:val="212121"/>
                <w:shd w:val="clear" w:color="auto" w:fill="FFFFFF"/>
              </w:rPr>
              <w:t xml:space="preserve">t is </w:t>
            </w:r>
            <w:r w:rsidR="008F13CE">
              <w:rPr>
                <w:rFonts w:ascii="Lato Light" w:hAnsi="Lato Light"/>
                <w:color w:val="212121"/>
                <w:shd w:val="clear" w:color="auto" w:fill="FFFFFF"/>
              </w:rPr>
              <w:t xml:space="preserve">important to ensure </w:t>
            </w:r>
            <w:r w:rsidR="00692985">
              <w:rPr>
                <w:rFonts w:ascii="Lato Light" w:hAnsi="Lato Light"/>
                <w:color w:val="212121"/>
                <w:shd w:val="clear" w:color="auto" w:fill="FFFFFF"/>
              </w:rPr>
              <w:t xml:space="preserve">that </w:t>
            </w:r>
            <w:r w:rsidR="008F13CE">
              <w:rPr>
                <w:rFonts w:ascii="Lato Light" w:hAnsi="Lato Light"/>
                <w:color w:val="212121"/>
                <w:shd w:val="clear" w:color="auto" w:fill="FFFFFF"/>
              </w:rPr>
              <w:t>patient</w:t>
            </w:r>
            <w:r w:rsidR="00692985">
              <w:rPr>
                <w:rFonts w:ascii="Lato Light" w:hAnsi="Lato Light"/>
                <w:color w:val="212121"/>
                <w:shd w:val="clear" w:color="auto" w:fill="FFFFFF"/>
              </w:rPr>
              <w:t>s are comfortable and confident administering insulin</w:t>
            </w:r>
            <w:r>
              <w:rPr>
                <w:rFonts w:ascii="Lato Light" w:hAnsi="Lato Light"/>
                <w:color w:val="212121"/>
                <w:shd w:val="clear" w:color="auto" w:fill="FFFFFF"/>
              </w:rPr>
              <w:t>, as this will help to prevent pain from injections and to minimize risk of hypoglycaemia.</w:t>
            </w:r>
          </w:p>
          <w:p w14:paraId="3EE35997" w14:textId="77777777" w:rsidR="000F3EBF" w:rsidRPr="000F3EBF" w:rsidRDefault="00417F48" w:rsidP="009E5770">
            <w:pPr>
              <w:pStyle w:val="ListParagraph"/>
              <w:numPr>
                <w:ilvl w:val="0"/>
                <w:numId w:val="27"/>
              </w:numPr>
              <w:rPr>
                <w:rFonts w:ascii="Lato Light" w:hAnsi="Lato Light"/>
                <w:color w:val="212121"/>
                <w:shd w:val="clear" w:color="auto" w:fill="FFFFFF"/>
              </w:rPr>
            </w:pPr>
            <w:r>
              <w:rPr>
                <w:rFonts w:ascii="Lato Light" w:hAnsi="Lato Light"/>
                <w:color w:val="000000" w:themeColor="text1"/>
              </w:rPr>
              <w:t xml:space="preserve">Regardless of mode of administration, </w:t>
            </w:r>
            <w:r w:rsidRPr="00677844">
              <w:rPr>
                <w:rFonts w:ascii="Lato Light" w:hAnsi="Lato Light"/>
                <w:b/>
                <w:bCs/>
                <w:color w:val="005AD2" w:themeColor="accent2"/>
              </w:rPr>
              <w:t>insulin should be injected</w:t>
            </w:r>
            <w:r w:rsidR="00891832" w:rsidRPr="00677844">
              <w:rPr>
                <w:rFonts w:ascii="Lato Light" w:hAnsi="Lato Light"/>
                <w:b/>
                <w:bCs/>
                <w:color w:val="005AD2" w:themeColor="accent2"/>
              </w:rPr>
              <w:t xml:space="preserve"> </w:t>
            </w:r>
            <w:r w:rsidRPr="00677844">
              <w:rPr>
                <w:rFonts w:ascii="Lato Light" w:hAnsi="Lato Light"/>
                <w:b/>
                <w:bCs/>
                <w:color w:val="005AD2" w:themeColor="accent2"/>
              </w:rPr>
              <w:t>subcutaneously</w:t>
            </w:r>
            <w:r>
              <w:rPr>
                <w:rFonts w:ascii="Lato Light" w:hAnsi="Lato Light"/>
                <w:color w:val="000000" w:themeColor="text1"/>
              </w:rPr>
              <w:t xml:space="preserve">; that is, into the layer of fat just below the skin. </w:t>
            </w:r>
          </w:p>
          <w:p w14:paraId="1596A1E2" w14:textId="5A886DA6" w:rsidR="00417F48" w:rsidRDefault="009E5770" w:rsidP="009E5770">
            <w:pPr>
              <w:pStyle w:val="ListParagraph"/>
              <w:numPr>
                <w:ilvl w:val="0"/>
                <w:numId w:val="27"/>
              </w:numPr>
              <w:rPr>
                <w:rFonts w:ascii="Lato Light" w:hAnsi="Lato Light"/>
                <w:color w:val="212121"/>
                <w:shd w:val="clear" w:color="auto" w:fill="FFFFFF"/>
              </w:rPr>
            </w:pPr>
            <w:r w:rsidRPr="00742ECC">
              <w:rPr>
                <w:rFonts w:ascii="Lato Light" w:hAnsi="Lato Light" w:hint="eastAsia"/>
                <w:color w:val="212121"/>
                <w:shd w:val="clear" w:color="auto" w:fill="FFFFFF"/>
              </w:rPr>
              <w:t xml:space="preserve">Intramuscular injection should be avoided as this may result in more rapid </w:t>
            </w:r>
            <w:r>
              <w:rPr>
                <w:rFonts w:ascii="Lato Light" w:hAnsi="Lato Light"/>
                <w:color w:val="212121"/>
                <w:shd w:val="clear" w:color="auto" w:fill="FFFFFF"/>
              </w:rPr>
              <w:t xml:space="preserve">insulin </w:t>
            </w:r>
            <w:r w:rsidRPr="00742ECC">
              <w:rPr>
                <w:rFonts w:ascii="Lato Light" w:hAnsi="Lato Light" w:hint="eastAsia"/>
                <w:color w:val="212121"/>
                <w:shd w:val="clear" w:color="auto" w:fill="FFFFFF"/>
              </w:rPr>
              <w:t xml:space="preserve">absorption and serious hypoglycaemia. </w:t>
            </w:r>
            <w:r>
              <w:rPr>
                <w:rFonts w:ascii="Lato Light" w:hAnsi="Lato Light"/>
                <w:color w:val="212121"/>
                <w:shd w:val="clear" w:color="auto" w:fill="FFFFFF"/>
              </w:rPr>
              <w:t xml:space="preserve">This means </w:t>
            </w:r>
            <w:r w:rsidRPr="009C0E57">
              <w:rPr>
                <w:rFonts w:ascii="Lato Light" w:hAnsi="Lato Light"/>
                <w:b/>
                <w:bCs/>
                <w:color w:val="005AD2" w:themeColor="accent2"/>
                <w:shd w:val="clear" w:color="auto" w:fill="FFFFFF"/>
              </w:rPr>
              <w:t>avoiding injecting into sites with very little fat coverage</w:t>
            </w:r>
            <w:r>
              <w:rPr>
                <w:rFonts w:ascii="Lato Light" w:hAnsi="Lato Light"/>
                <w:color w:val="212121"/>
                <w:shd w:val="clear" w:color="auto" w:fill="FFFFFF"/>
              </w:rPr>
              <w:t xml:space="preserve"> and </w:t>
            </w:r>
            <w:r w:rsidRPr="009C0E57">
              <w:rPr>
                <w:rFonts w:ascii="Lato Light" w:hAnsi="Lato Light"/>
                <w:b/>
                <w:bCs/>
                <w:color w:val="005AD2" w:themeColor="accent2"/>
                <w:shd w:val="clear" w:color="auto" w:fill="FFFFFF"/>
              </w:rPr>
              <w:t>avoiding using needles that are too long</w:t>
            </w:r>
            <w:r>
              <w:rPr>
                <w:rFonts w:ascii="Lato Light" w:hAnsi="Lato Light"/>
                <w:color w:val="212121"/>
                <w:shd w:val="clear" w:color="auto" w:fill="FFFFFF"/>
              </w:rPr>
              <w:t xml:space="preserve">. </w:t>
            </w:r>
          </w:p>
          <w:p w14:paraId="77491ADB" w14:textId="74DDD30B" w:rsidR="00671AF8" w:rsidRPr="00671AF8" w:rsidRDefault="009E5770" w:rsidP="00671AF8">
            <w:pPr>
              <w:pStyle w:val="ListParagraph"/>
              <w:numPr>
                <w:ilvl w:val="0"/>
                <w:numId w:val="27"/>
              </w:numPr>
              <w:rPr>
                <w:rFonts w:ascii="Lato Light" w:hAnsi="Lato Light"/>
                <w:color w:val="212121"/>
                <w:shd w:val="clear" w:color="auto" w:fill="FFFFFF"/>
              </w:rPr>
            </w:pPr>
            <w:r>
              <w:rPr>
                <w:rFonts w:ascii="Lato Light" w:hAnsi="Lato Light"/>
                <w:color w:val="000000" w:themeColor="text1"/>
              </w:rPr>
              <w:t xml:space="preserve">Modern-day needles for insulin injections are both short and thin, so shouldn’t cause </w:t>
            </w:r>
            <w:r>
              <w:rPr>
                <w:rFonts w:ascii="Lato Light" w:hAnsi="Lato Light"/>
                <w:color w:val="000000" w:themeColor="text1"/>
              </w:rPr>
              <w:lastRenderedPageBreak/>
              <w:t>significant pain when us</w:t>
            </w:r>
            <w:r w:rsidR="00373197">
              <w:rPr>
                <w:rFonts w:ascii="Lato Light" w:hAnsi="Lato Light"/>
                <w:color w:val="000000" w:themeColor="text1"/>
              </w:rPr>
              <w:t>ing</w:t>
            </w:r>
            <w:r>
              <w:rPr>
                <w:rFonts w:ascii="Lato Light" w:hAnsi="Lato Light"/>
                <w:color w:val="000000" w:themeColor="text1"/>
              </w:rPr>
              <w:t xml:space="preserve"> the correct technique.</w:t>
            </w:r>
          </w:p>
          <w:p w14:paraId="270F7700" w14:textId="40E6F4C6" w:rsidR="001838D3" w:rsidRPr="00671AF8" w:rsidRDefault="00E606F8" w:rsidP="00671AF8">
            <w:pPr>
              <w:pStyle w:val="ListParagraph"/>
              <w:numPr>
                <w:ilvl w:val="0"/>
                <w:numId w:val="27"/>
              </w:numPr>
              <w:rPr>
                <w:rFonts w:ascii="Lato Light" w:hAnsi="Lato Light"/>
                <w:color w:val="212121"/>
                <w:shd w:val="clear" w:color="auto" w:fill="FFFFFF"/>
              </w:rPr>
            </w:pPr>
            <w:r w:rsidRPr="00671AF8">
              <w:rPr>
                <w:rFonts w:ascii="Lato Light" w:hAnsi="Lato Light"/>
                <w:color w:val="212121"/>
                <w:shd w:val="clear" w:color="auto" w:fill="FFFFFF"/>
              </w:rPr>
              <w:t>I</w:t>
            </w:r>
            <w:r w:rsidR="00471328" w:rsidRPr="00671AF8">
              <w:rPr>
                <w:rFonts w:ascii="Lato Light" w:hAnsi="Lato Light"/>
                <w:color w:val="212121"/>
                <w:shd w:val="clear" w:color="auto" w:fill="FFFFFF"/>
              </w:rPr>
              <w:t>nsulin should b</w:t>
            </w:r>
            <w:r w:rsidR="00232A47" w:rsidRPr="00671AF8">
              <w:rPr>
                <w:rFonts w:ascii="Lato Light" w:hAnsi="Lato Light"/>
                <w:color w:val="212121"/>
                <w:shd w:val="clear" w:color="auto" w:fill="FFFFFF"/>
              </w:rPr>
              <w:t xml:space="preserve">e </w:t>
            </w:r>
            <w:r w:rsidR="005A305C" w:rsidRPr="009C0E57">
              <w:rPr>
                <w:rFonts w:ascii="Lato Light" w:hAnsi="Lato Light" w:hint="eastAsia"/>
                <w:b/>
                <w:bCs/>
                <w:color w:val="005AD2" w:themeColor="accent2"/>
                <w:shd w:val="clear" w:color="auto" w:fill="FFFFFF"/>
              </w:rPr>
              <w:t>injected at a 90</w:t>
            </w:r>
            <w:r w:rsidR="005A305C" w:rsidRPr="009C0E57">
              <w:rPr>
                <w:rFonts w:ascii="Lato Light" w:hAnsi="Lato Light" w:hint="eastAsia"/>
                <w:b/>
                <w:bCs/>
                <w:color w:val="005AD2" w:themeColor="accent2"/>
                <w:shd w:val="clear" w:color="auto" w:fill="FFFFFF"/>
                <w:vertAlign w:val="superscript"/>
              </w:rPr>
              <w:t>o</w:t>
            </w:r>
            <w:r w:rsidR="005A305C" w:rsidRPr="009C0E57">
              <w:rPr>
                <w:rFonts w:ascii="Lato Light" w:hAnsi="Lato Light" w:hint="eastAsia"/>
                <w:b/>
                <w:bCs/>
                <w:color w:val="005AD2" w:themeColor="accent2"/>
                <w:shd w:val="clear" w:color="auto" w:fill="FFFFFF"/>
              </w:rPr>
              <w:t xml:space="preserve"> angle</w:t>
            </w:r>
            <w:r w:rsidR="00C85765" w:rsidRPr="00671AF8">
              <w:rPr>
                <w:rFonts w:ascii="Lato Light" w:hAnsi="Lato Light"/>
                <w:color w:val="212121"/>
                <w:shd w:val="clear" w:color="auto" w:fill="FFFFFF"/>
              </w:rPr>
              <w:t xml:space="preserve">, </w:t>
            </w:r>
            <w:r w:rsidR="005E7442" w:rsidRPr="00671AF8">
              <w:rPr>
                <w:rFonts w:ascii="Lato Light" w:hAnsi="Lato Light"/>
                <w:color w:val="212121"/>
                <w:shd w:val="clear" w:color="auto" w:fill="FFFFFF"/>
              </w:rPr>
              <w:t>where the pen or syringe is perpendicular to the</w:t>
            </w:r>
            <w:r w:rsidR="00A02FAC" w:rsidRPr="00671AF8">
              <w:rPr>
                <w:rFonts w:ascii="Lato Light" w:hAnsi="Lato Light"/>
                <w:color w:val="212121"/>
                <w:shd w:val="clear" w:color="auto" w:fill="FFFFFF"/>
              </w:rPr>
              <w:t xml:space="preserve"> body</w:t>
            </w:r>
            <w:r w:rsidR="005A305C" w:rsidRPr="00671AF8">
              <w:rPr>
                <w:rFonts w:ascii="Lato Light" w:hAnsi="Lato Light" w:hint="eastAsia"/>
                <w:color w:val="212121"/>
                <w:shd w:val="clear" w:color="auto" w:fill="FFFFFF"/>
              </w:rPr>
              <w:t xml:space="preserve">. </w:t>
            </w:r>
          </w:p>
          <w:p w14:paraId="385BE39A" w14:textId="26D7B648" w:rsidR="00AF1E10" w:rsidRPr="001838D3" w:rsidRDefault="005A305C" w:rsidP="001838D3">
            <w:pPr>
              <w:pStyle w:val="ListParagraph"/>
              <w:numPr>
                <w:ilvl w:val="0"/>
                <w:numId w:val="27"/>
              </w:numPr>
              <w:spacing w:after="160" w:line="259" w:lineRule="auto"/>
              <w:rPr>
                <w:rFonts w:ascii="Lato Light" w:hAnsi="Lato Light"/>
                <w:color w:val="212121"/>
                <w:shd w:val="clear" w:color="auto" w:fill="FFFFFF"/>
              </w:rPr>
            </w:pPr>
            <w:r w:rsidRPr="00742ECC">
              <w:rPr>
                <w:rFonts w:ascii="Lato Light" w:hAnsi="Lato Light" w:hint="eastAsia"/>
                <w:color w:val="212121"/>
                <w:shd w:val="clear" w:color="auto" w:fill="FFFFFF"/>
              </w:rPr>
              <w:t xml:space="preserve">The main injection sites are </w:t>
            </w:r>
            <w:r w:rsidR="00206EFD">
              <w:rPr>
                <w:rFonts w:ascii="Lato Light" w:hAnsi="Lato Light"/>
                <w:color w:val="212121"/>
                <w:shd w:val="clear" w:color="auto" w:fill="FFFFFF"/>
              </w:rPr>
              <w:t>the</w:t>
            </w:r>
            <w:r w:rsidRPr="00742ECC">
              <w:rPr>
                <w:rFonts w:ascii="Lato Light" w:hAnsi="Lato Light" w:hint="eastAsia"/>
                <w:color w:val="212121"/>
                <w:shd w:val="clear" w:color="auto" w:fill="FFFFFF"/>
              </w:rPr>
              <w:t xml:space="preserve"> </w:t>
            </w:r>
            <w:r w:rsidRPr="00926F0D">
              <w:rPr>
                <w:rFonts w:ascii="Lato Light" w:hAnsi="Lato Light" w:hint="eastAsia"/>
                <w:b/>
                <w:bCs/>
                <w:color w:val="005AD2" w:themeColor="accent2"/>
                <w:shd w:val="clear" w:color="auto" w:fill="FFFFFF"/>
              </w:rPr>
              <w:t>stomach, thighs, buttocks and arms</w:t>
            </w:r>
            <w:r w:rsidRPr="00742ECC">
              <w:rPr>
                <w:rFonts w:ascii="Lato Light" w:hAnsi="Lato Light" w:hint="eastAsia"/>
                <w:color w:val="212121"/>
                <w:shd w:val="clear" w:color="auto" w:fill="FFFFFF"/>
              </w:rPr>
              <w:t>.</w:t>
            </w:r>
            <w:r w:rsidR="001838D3">
              <w:rPr>
                <w:rFonts w:ascii="Lato Light" w:hAnsi="Lato Light"/>
                <w:color w:val="212121"/>
                <w:shd w:val="clear" w:color="auto" w:fill="FFFFFF"/>
              </w:rPr>
              <w:t xml:space="preserve"> </w:t>
            </w:r>
            <w:r w:rsidR="00220A51">
              <w:rPr>
                <w:rFonts w:ascii="Lato Light" w:hAnsi="Lato Light"/>
                <w:color w:val="212121"/>
                <w:shd w:val="clear" w:color="auto" w:fill="FFFFFF"/>
              </w:rPr>
              <w:t>Patients will probably develop a preferred site of injection; h</w:t>
            </w:r>
            <w:r w:rsidR="00CA1B13" w:rsidRPr="001838D3">
              <w:rPr>
                <w:rFonts w:ascii="Lato Light" w:hAnsi="Lato Light"/>
                <w:color w:val="212121"/>
                <w:shd w:val="clear" w:color="auto" w:fill="FFFFFF"/>
              </w:rPr>
              <w:t xml:space="preserve">owever, using the </w:t>
            </w:r>
            <w:r w:rsidR="00837164" w:rsidRPr="001838D3">
              <w:rPr>
                <w:rFonts w:ascii="Lato Light" w:hAnsi="Lato Light"/>
                <w:color w:val="212121"/>
                <w:shd w:val="clear" w:color="auto" w:fill="FFFFFF"/>
              </w:rPr>
              <w:t>same site</w:t>
            </w:r>
            <w:r w:rsidR="00CA1B13" w:rsidRPr="001838D3">
              <w:rPr>
                <w:rFonts w:ascii="Lato Light" w:hAnsi="Lato Light"/>
                <w:color w:val="212121"/>
                <w:shd w:val="clear" w:color="auto" w:fill="FFFFFF"/>
              </w:rPr>
              <w:t xml:space="preserve"> for injection too frequently </w:t>
            </w:r>
            <w:r w:rsidR="0069483F" w:rsidRPr="001838D3">
              <w:rPr>
                <w:rFonts w:ascii="Lato Light" w:hAnsi="Lato Light"/>
                <w:color w:val="212121"/>
                <w:shd w:val="clear" w:color="auto" w:fill="FFFFFF"/>
              </w:rPr>
              <w:t xml:space="preserve">can cause bumps and scar </w:t>
            </w:r>
            <w:r w:rsidR="002A624C">
              <w:rPr>
                <w:rFonts w:ascii="Lato Light" w:hAnsi="Lato Light"/>
                <w:color w:val="212121"/>
                <w:shd w:val="clear" w:color="auto" w:fill="FFFFFF"/>
              </w:rPr>
              <w:t xml:space="preserve">tissue – known as </w:t>
            </w:r>
            <w:r w:rsidR="0069483F" w:rsidRPr="00926F0D">
              <w:rPr>
                <w:rFonts w:ascii="Lato Light" w:hAnsi="Lato Light"/>
                <w:b/>
                <w:bCs/>
                <w:color w:val="005AD2" w:themeColor="accent2"/>
                <w:shd w:val="clear" w:color="auto" w:fill="FFFFFF"/>
              </w:rPr>
              <w:t>lipohyper</w:t>
            </w:r>
            <w:r w:rsidR="00510454" w:rsidRPr="00926F0D">
              <w:rPr>
                <w:rFonts w:ascii="Lato Light" w:hAnsi="Lato Light"/>
                <w:b/>
                <w:bCs/>
                <w:color w:val="005AD2" w:themeColor="accent2"/>
                <w:shd w:val="clear" w:color="auto" w:fill="FFFFFF"/>
              </w:rPr>
              <w:t>t</w:t>
            </w:r>
            <w:r w:rsidR="0069483F" w:rsidRPr="00926F0D">
              <w:rPr>
                <w:rFonts w:ascii="Lato Light" w:hAnsi="Lato Light"/>
                <w:b/>
                <w:bCs/>
                <w:color w:val="005AD2" w:themeColor="accent2"/>
                <w:shd w:val="clear" w:color="auto" w:fill="FFFFFF"/>
              </w:rPr>
              <w:t>rophy</w:t>
            </w:r>
            <w:r w:rsidR="002A624C" w:rsidRPr="00926F0D">
              <w:rPr>
                <w:rFonts w:ascii="Lato Light" w:hAnsi="Lato Light"/>
                <w:b/>
                <w:bCs/>
                <w:color w:val="005AD2" w:themeColor="accent2"/>
                <w:shd w:val="clear" w:color="auto" w:fill="FFFFFF"/>
              </w:rPr>
              <w:t xml:space="preserve"> </w:t>
            </w:r>
            <w:r w:rsidR="002A624C">
              <w:rPr>
                <w:rFonts w:ascii="Lato Light" w:hAnsi="Lato Light"/>
                <w:color w:val="212121"/>
                <w:shd w:val="clear" w:color="auto" w:fill="FFFFFF"/>
              </w:rPr>
              <w:t>–</w:t>
            </w:r>
            <w:r w:rsidR="0069483F" w:rsidRPr="001838D3">
              <w:rPr>
                <w:rFonts w:ascii="Lato Light" w:hAnsi="Lato Light"/>
                <w:color w:val="212121"/>
                <w:shd w:val="clear" w:color="auto" w:fill="FFFFFF"/>
              </w:rPr>
              <w:t xml:space="preserve"> to form. </w:t>
            </w:r>
            <w:r w:rsidR="00510454" w:rsidRPr="009970C2">
              <w:rPr>
                <w:rFonts w:ascii="Lato Light" w:hAnsi="Lato Light"/>
                <w:b/>
                <w:bCs/>
                <w:color w:val="005AD2" w:themeColor="accent2"/>
                <w:shd w:val="clear" w:color="auto" w:fill="FFFFFF"/>
              </w:rPr>
              <w:t>This c</w:t>
            </w:r>
            <w:r w:rsidR="00DF4D9D" w:rsidRPr="009970C2">
              <w:rPr>
                <w:rFonts w:ascii="Lato Light" w:hAnsi="Lato Light"/>
                <w:b/>
                <w:bCs/>
                <w:color w:val="005AD2" w:themeColor="accent2"/>
                <w:shd w:val="clear" w:color="auto" w:fill="FFFFFF"/>
              </w:rPr>
              <w:t xml:space="preserve">auses pain and discomfort </w:t>
            </w:r>
            <w:r w:rsidR="00090EF2" w:rsidRPr="009970C2">
              <w:rPr>
                <w:rFonts w:ascii="Lato Light" w:hAnsi="Lato Light"/>
                <w:b/>
                <w:bCs/>
                <w:color w:val="005AD2" w:themeColor="accent2"/>
                <w:shd w:val="clear" w:color="auto" w:fill="FFFFFF"/>
              </w:rPr>
              <w:t>and</w:t>
            </w:r>
            <w:r w:rsidR="00DF4D9D" w:rsidRPr="009970C2">
              <w:rPr>
                <w:rFonts w:ascii="Lato Light" w:hAnsi="Lato Light"/>
                <w:b/>
                <w:bCs/>
                <w:color w:val="005AD2" w:themeColor="accent2"/>
                <w:shd w:val="clear" w:color="auto" w:fill="FFFFFF"/>
              </w:rPr>
              <w:t xml:space="preserve"> reduces the body’s ability to absorb insulin</w:t>
            </w:r>
            <w:r w:rsidR="00DF4D9D" w:rsidRPr="001838D3">
              <w:rPr>
                <w:rFonts w:ascii="Lato Light" w:hAnsi="Lato Light"/>
                <w:color w:val="212121"/>
                <w:shd w:val="clear" w:color="auto" w:fill="FFFFFF"/>
              </w:rPr>
              <w:t xml:space="preserve"> from that site</w:t>
            </w:r>
            <w:r w:rsidR="00AF1E10" w:rsidRPr="001838D3">
              <w:rPr>
                <w:rFonts w:ascii="Lato Light" w:hAnsi="Lato Light"/>
                <w:color w:val="212121"/>
                <w:shd w:val="clear" w:color="auto" w:fill="FFFFFF"/>
              </w:rPr>
              <w:t xml:space="preserve"> which can lead to high blood glucose. </w:t>
            </w:r>
          </w:p>
          <w:p w14:paraId="72B880C3" w14:textId="12235B82" w:rsidR="00AF1E10" w:rsidRPr="00AF1E10" w:rsidRDefault="00AF1E10" w:rsidP="00417F48">
            <w:pPr>
              <w:pStyle w:val="ListParagraph"/>
              <w:numPr>
                <w:ilvl w:val="0"/>
                <w:numId w:val="27"/>
              </w:numPr>
              <w:rPr>
                <w:rFonts w:ascii="Lato Light" w:hAnsi="Lato Light"/>
                <w:color w:val="212121"/>
                <w:shd w:val="clear" w:color="auto" w:fill="FFFFFF"/>
              </w:rPr>
            </w:pPr>
            <w:r>
              <w:rPr>
                <w:rFonts w:ascii="Lato Light" w:hAnsi="Lato Light"/>
                <w:color w:val="212121"/>
                <w:shd w:val="clear" w:color="auto" w:fill="FFFFFF"/>
              </w:rPr>
              <w:t xml:space="preserve">To avoid lipohypertrophy, </w:t>
            </w:r>
            <w:r w:rsidR="00762792" w:rsidRPr="009970C2">
              <w:rPr>
                <w:rFonts w:ascii="Lato Light" w:hAnsi="Lato Light"/>
                <w:b/>
                <w:bCs/>
                <w:color w:val="005AD2" w:themeColor="accent2"/>
                <w:shd w:val="clear" w:color="auto" w:fill="FFFFFF"/>
              </w:rPr>
              <w:t>injection sites should be regularly rotated</w:t>
            </w:r>
            <w:r w:rsidR="00762792">
              <w:rPr>
                <w:rFonts w:ascii="Lato Light" w:hAnsi="Lato Light"/>
                <w:color w:val="212121"/>
                <w:shd w:val="clear" w:color="auto" w:fill="FFFFFF"/>
              </w:rPr>
              <w:t>, including rotating sites within a given area of the body</w:t>
            </w:r>
            <w:r w:rsidR="001044F5">
              <w:rPr>
                <w:rFonts w:ascii="Lato Light" w:hAnsi="Lato Light"/>
                <w:color w:val="212121"/>
                <w:shd w:val="clear" w:color="auto" w:fill="FFFFFF"/>
              </w:rPr>
              <w:t>,</w:t>
            </w:r>
            <w:r w:rsidR="00762792">
              <w:rPr>
                <w:rFonts w:ascii="Lato Light" w:hAnsi="Lato Light"/>
                <w:color w:val="212121"/>
                <w:shd w:val="clear" w:color="auto" w:fill="FFFFFF"/>
              </w:rPr>
              <w:t xml:space="preserve"> such as the stomach or </w:t>
            </w:r>
            <w:r w:rsidR="00C85765">
              <w:rPr>
                <w:rFonts w:ascii="Lato Light" w:hAnsi="Lato Light"/>
                <w:color w:val="212121"/>
                <w:shd w:val="clear" w:color="auto" w:fill="FFFFFF"/>
              </w:rPr>
              <w:t>thighs</w:t>
            </w:r>
            <w:r w:rsidR="001044F5">
              <w:rPr>
                <w:rFonts w:ascii="Lato Light" w:hAnsi="Lato Light"/>
                <w:color w:val="212121"/>
                <w:shd w:val="clear" w:color="auto" w:fill="FFFFFF"/>
              </w:rPr>
              <w:t>. A demonstration of how to rotate injection sites is</w:t>
            </w:r>
            <w:r w:rsidR="004E1722">
              <w:rPr>
                <w:rFonts w:ascii="Lato Light" w:hAnsi="Lato Light"/>
                <w:color w:val="212121"/>
                <w:shd w:val="clear" w:color="auto" w:fill="FFFFFF"/>
              </w:rPr>
              <w:t xml:space="preserve"> shown </w:t>
            </w:r>
            <w:r w:rsidR="001217DD">
              <w:rPr>
                <w:rFonts w:ascii="Lato Light" w:hAnsi="Lato Light"/>
                <w:color w:val="212121"/>
                <w:shd w:val="clear" w:color="auto" w:fill="FFFFFF"/>
              </w:rPr>
              <w:t xml:space="preserve">in this animation. </w:t>
            </w:r>
          </w:p>
        </w:tc>
        <w:tc>
          <w:tcPr>
            <w:tcW w:w="4394" w:type="dxa"/>
            <w:shd w:val="clear" w:color="auto" w:fill="FFFFFF" w:themeFill="background1"/>
          </w:tcPr>
          <w:p w14:paraId="0B48B510" w14:textId="77777777" w:rsidR="00206EFD" w:rsidRDefault="00206EFD" w:rsidP="006B0E5A">
            <w:pPr>
              <w:rPr>
                <w:rFonts w:ascii="Lato Light" w:hAnsi="Lato Light"/>
                <w:color w:val="000000" w:themeColor="text1"/>
              </w:rPr>
            </w:pPr>
          </w:p>
          <w:p w14:paraId="42F84C21" w14:textId="77777777" w:rsidR="00481D43" w:rsidRDefault="00481D43" w:rsidP="006B0E5A">
            <w:pPr>
              <w:rPr>
                <w:rFonts w:ascii="Lato Light" w:hAnsi="Lato Light"/>
                <w:color w:val="000000" w:themeColor="text1"/>
              </w:rPr>
            </w:pPr>
          </w:p>
          <w:p w14:paraId="2AE6C371" w14:textId="77777777" w:rsidR="00481D43" w:rsidRDefault="00481D43" w:rsidP="006B0E5A">
            <w:pPr>
              <w:rPr>
                <w:rFonts w:ascii="Lato Light" w:hAnsi="Lato Light"/>
                <w:color w:val="000000" w:themeColor="text1"/>
              </w:rPr>
            </w:pPr>
          </w:p>
          <w:p w14:paraId="58FA7DE3" w14:textId="77777777" w:rsidR="00481D43" w:rsidRDefault="00481D43" w:rsidP="006B0E5A">
            <w:pPr>
              <w:rPr>
                <w:rFonts w:ascii="Lato Light" w:hAnsi="Lato Light"/>
                <w:color w:val="000000" w:themeColor="text1"/>
              </w:rPr>
            </w:pPr>
          </w:p>
          <w:p w14:paraId="6F4B8A8E" w14:textId="77777777" w:rsidR="00481D43" w:rsidRDefault="00481D43" w:rsidP="00481D43">
            <w:pPr>
              <w:rPr>
                <w:rFonts w:ascii="Lato Light" w:hAnsi="Lato Light"/>
                <w:color w:val="000000" w:themeColor="text1"/>
              </w:rPr>
            </w:pPr>
          </w:p>
          <w:p w14:paraId="400F545C" w14:textId="09E17721" w:rsidR="00481D43" w:rsidRPr="00230EED" w:rsidRDefault="00481D43" w:rsidP="00481D43">
            <w:pPr>
              <w:pStyle w:val="ListParagraph"/>
              <w:numPr>
                <w:ilvl w:val="0"/>
                <w:numId w:val="36"/>
              </w:num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>Show cartoon</w:t>
            </w:r>
            <w:r w:rsidR="00BC4242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 xml:space="preserve">of ‘skin pinch’ and </w:t>
            </w:r>
            <w:r w:rsidR="00BC4242">
              <w:rPr>
                <w:rFonts w:ascii="Lato Light" w:hAnsi="Lato Light"/>
                <w:color w:val="000000" w:themeColor="text1"/>
              </w:rPr>
              <w:t xml:space="preserve">animation of </w:t>
            </w:r>
            <w:r>
              <w:rPr>
                <w:rFonts w:ascii="Lato Light" w:hAnsi="Lato Light"/>
                <w:color w:val="000000" w:themeColor="text1"/>
              </w:rPr>
              <w:t xml:space="preserve">injection into </w:t>
            </w:r>
            <w:proofErr w:type="spellStart"/>
            <w:r>
              <w:rPr>
                <w:rFonts w:ascii="Lato Light" w:hAnsi="Lato Light"/>
                <w:color w:val="000000" w:themeColor="text1"/>
              </w:rPr>
              <w:t>sc</w:t>
            </w:r>
            <w:proofErr w:type="spellEnd"/>
            <w:r>
              <w:rPr>
                <w:rFonts w:ascii="Lato Light" w:hAnsi="Lato Light"/>
                <w:color w:val="000000" w:themeColor="text1"/>
              </w:rPr>
              <w:t xml:space="preserve"> tissue</w:t>
            </w:r>
            <w:r w:rsidR="00BC4242">
              <w:rPr>
                <w:rFonts w:ascii="Lato Light" w:hAnsi="Lato Light"/>
                <w:color w:val="000000" w:themeColor="text1"/>
              </w:rPr>
              <w:t>, avoiding muscle</w:t>
            </w:r>
          </w:p>
          <w:p w14:paraId="7FB7799B" w14:textId="77777777" w:rsidR="00481D43" w:rsidRDefault="00481D43" w:rsidP="006B0E5A">
            <w:pPr>
              <w:rPr>
                <w:rFonts w:ascii="Lato Light" w:hAnsi="Lato Light"/>
                <w:color w:val="000000" w:themeColor="text1"/>
              </w:rPr>
            </w:pPr>
          </w:p>
          <w:p w14:paraId="4287B4B7" w14:textId="483C38C4" w:rsidR="00611C45" w:rsidRDefault="00611C45" w:rsidP="006B0E5A">
            <w:p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noProof/>
                <w:color w:val="000000" w:themeColor="text1"/>
              </w:rPr>
              <w:drawing>
                <wp:inline distT="0" distB="0" distL="0" distR="0" wp14:anchorId="297B1563" wp14:editId="745DF320">
                  <wp:extent cx="2964180" cy="1249696"/>
                  <wp:effectExtent l="0" t="0" r="7620" b="7620"/>
                  <wp:docPr id="1601164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646" cy="12608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150A63F" w14:textId="77777777" w:rsidR="00481D43" w:rsidRDefault="00481D43" w:rsidP="006B0E5A">
            <w:pPr>
              <w:rPr>
                <w:rFonts w:ascii="Lato Light" w:hAnsi="Lato Light"/>
                <w:color w:val="000000" w:themeColor="text1"/>
              </w:rPr>
            </w:pPr>
          </w:p>
          <w:p w14:paraId="47CF9509" w14:textId="77777777" w:rsidR="00C26D91" w:rsidRDefault="00C26D91" w:rsidP="006B0E5A">
            <w:pPr>
              <w:rPr>
                <w:rFonts w:ascii="Lato Light" w:hAnsi="Lato Light"/>
                <w:color w:val="000000" w:themeColor="text1"/>
              </w:rPr>
            </w:pPr>
          </w:p>
          <w:p w14:paraId="4C5B7962" w14:textId="77777777" w:rsidR="00671AF8" w:rsidRDefault="00671AF8" w:rsidP="006B0E5A">
            <w:pPr>
              <w:rPr>
                <w:rFonts w:ascii="Lato Light" w:hAnsi="Lato Light"/>
                <w:color w:val="000000" w:themeColor="text1"/>
              </w:rPr>
            </w:pPr>
          </w:p>
          <w:p w14:paraId="4D3CAAFD" w14:textId="77777777" w:rsidR="00671AF8" w:rsidRDefault="00671AF8" w:rsidP="006B0E5A">
            <w:pPr>
              <w:rPr>
                <w:rFonts w:ascii="Lato Light" w:hAnsi="Lato Light"/>
                <w:color w:val="000000" w:themeColor="text1"/>
              </w:rPr>
            </w:pPr>
          </w:p>
          <w:p w14:paraId="4CC384FC" w14:textId="77777777" w:rsidR="00671AF8" w:rsidRDefault="00671AF8" w:rsidP="006B0E5A">
            <w:pPr>
              <w:rPr>
                <w:rFonts w:ascii="Lato Light" w:hAnsi="Lato Light"/>
                <w:color w:val="000000" w:themeColor="text1"/>
              </w:rPr>
            </w:pPr>
          </w:p>
          <w:p w14:paraId="1CF3AFE9" w14:textId="4A5E0C84" w:rsidR="00671AF8" w:rsidRDefault="00926F0D" w:rsidP="006B0E5A">
            <w:pPr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noProof/>
                <w:color w:val="000000" w:themeColor="text1"/>
              </w:rPr>
              <w:drawing>
                <wp:inline distT="0" distB="0" distL="0" distR="0" wp14:anchorId="5057749A" wp14:editId="31EDE512">
                  <wp:extent cx="2506980" cy="1561940"/>
                  <wp:effectExtent l="0" t="0" r="7620" b="635"/>
                  <wp:docPr id="164432518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160" cy="15701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EFCEDE1" w14:textId="77777777" w:rsidR="00671AF8" w:rsidRDefault="00671AF8" w:rsidP="006B0E5A">
            <w:pPr>
              <w:rPr>
                <w:rFonts w:ascii="Lato Light" w:hAnsi="Lato Light"/>
                <w:color w:val="000000" w:themeColor="text1"/>
              </w:rPr>
            </w:pPr>
          </w:p>
          <w:p w14:paraId="36364A4E" w14:textId="77777777" w:rsidR="00BB17B8" w:rsidRPr="00C85765" w:rsidRDefault="00BB17B8" w:rsidP="00C85765">
            <w:pPr>
              <w:rPr>
                <w:rFonts w:ascii="Lato Light" w:hAnsi="Lato Light"/>
                <w:color w:val="000000" w:themeColor="text1"/>
              </w:rPr>
            </w:pPr>
          </w:p>
          <w:p w14:paraId="328F3935" w14:textId="655C2A91" w:rsidR="00370E82" w:rsidRDefault="00C740EB" w:rsidP="00FE1D60">
            <w:pPr>
              <w:pStyle w:val="ListParagraph"/>
              <w:numPr>
                <w:ilvl w:val="0"/>
                <w:numId w:val="25"/>
              </w:numPr>
              <w:ind w:left="363"/>
              <w:rPr>
                <w:rFonts w:ascii="Lato Light" w:hAnsi="Lato Light"/>
                <w:color w:val="000000" w:themeColor="text1"/>
              </w:rPr>
            </w:pPr>
            <w:r w:rsidRPr="00FE1D60">
              <w:rPr>
                <w:rFonts w:ascii="Lato Light" w:hAnsi="Lato Light"/>
                <w:color w:val="000000" w:themeColor="text1"/>
              </w:rPr>
              <w:t xml:space="preserve">Overlay </w:t>
            </w:r>
            <w:r w:rsidR="00F762AD">
              <w:rPr>
                <w:rFonts w:ascii="Lato Light" w:hAnsi="Lato Light"/>
                <w:color w:val="000000" w:themeColor="text1"/>
              </w:rPr>
              <w:t xml:space="preserve">animated </w:t>
            </w:r>
            <w:r w:rsidRPr="00FE1D60">
              <w:rPr>
                <w:rFonts w:ascii="Lato Light" w:hAnsi="Lato Light"/>
                <w:color w:val="000000" w:themeColor="text1"/>
              </w:rPr>
              <w:t>figure of</w:t>
            </w:r>
            <w:r w:rsidR="00D7282B">
              <w:rPr>
                <w:rFonts w:ascii="Lato Light" w:hAnsi="Lato Light"/>
                <w:color w:val="000000" w:themeColor="text1"/>
              </w:rPr>
              <w:t xml:space="preserve"> </w:t>
            </w:r>
            <w:r w:rsidR="00E54FC4">
              <w:rPr>
                <w:rFonts w:ascii="Lato Light" w:hAnsi="Lato Light"/>
                <w:color w:val="000000" w:themeColor="text1"/>
              </w:rPr>
              <w:t xml:space="preserve">suitable injection sites. </w:t>
            </w:r>
          </w:p>
          <w:p w14:paraId="71B457CA" w14:textId="0AC00CE8" w:rsidR="00185789" w:rsidRPr="00185789" w:rsidRDefault="00185789" w:rsidP="00185789">
            <w:pPr>
              <w:ind w:left="3"/>
              <w:rPr>
                <w:rFonts w:ascii="Lato Light" w:hAnsi="Lato Light"/>
                <w:color w:val="000000" w:themeColor="text1"/>
              </w:rPr>
            </w:pPr>
            <w:r w:rsidRPr="00185789">
              <w:rPr>
                <w:noProof/>
              </w:rPr>
              <w:drawing>
                <wp:inline distT="0" distB="0" distL="0" distR="0" wp14:anchorId="04BBC633" wp14:editId="7B4D4071">
                  <wp:extent cx="1841613" cy="1457608"/>
                  <wp:effectExtent l="0" t="0" r="635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365" cy="151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C4B58" w14:textId="77777777" w:rsidR="001A7C53" w:rsidRPr="00671AF8" w:rsidRDefault="001A7C53" w:rsidP="00671AF8">
            <w:pPr>
              <w:rPr>
                <w:rFonts w:ascii="Lato Light" w:hAnsi="Lato Light"/>
                <w:color w:val="000000" w:themeColor="text1"/>
              </w:rPr>
            </w:pPr>
          </w:p>
          <w:p w14:paraId="68AE206D" w14:textId="77777777" w:rsidR="004D5512" w:rsidRDefault="004D5512" w:rsidP="004D5512">
            <w:pPr>
              <w:rPr>
                <w:rFonts w:ascii="Lato Light" w:hAnsi="Lato Light"/>
              </w:rPr>
            </w:pPr>
          </w:p>
          <w:p w14:paraId="37583497" w14:textId="07D4C130" w:rsidR="004D5512" w:rsidRDefault="004D5512" w:rsidP="004D5512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ind w:left="363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 xml:space="preserve">Overlay </w:t>
            </w:r>
            <w:r w:rsidR="0093158D">
              <w:rPr>
                <w:rFonts w:ascii="Lato Light" w:hAnsi="Lato Light"/>
                <w:color w:val="000000" w:themeColor="text1"/>
              </w:rPr>
              <w:t xml:space="preserve">animated </w:t>
            </w:r>
            <w:r>
              <w:rPr>
                <w:rFonts w:ascii="Lato Light" w:hAnsi="Lato Light"/>
                <w:color w:val="000000" w:themeColor="text1"/>
              </w:rPr>
              <w:t xml:space="preserve">figure of rotating injection sites </w:t>
            </w:r>
          </w:p>
          <w:p w14:paraId="35046E05" w14:textId="77777777" w:rsidR="00F929BD" w:rsidRDefault="00F929BD" w:rsidP="00F929BD">
            <w:pPr>
              <w:pStyle w:val="ListParagraph"/>
              <w:spacing w:after="160" w:line="259" w:lineRule="auto"/>
              <w:ind w:left="363"/>
              <w:rPr>
                <w:rFonts w:ascii="Lato Light" w:hAnsi="Lato Light"/>
                <w:color w:val="000000" w:themeColor="text1"/>
              </w:rPr>
            </w:pPr>
          </w:p>
          <w:p w14:paraId="2B30B4B3" w14:textId="4AFC8BF4" w:rsidR="004D5512" w:rsidRPr="004D5512" w:rsidRDefault="004C2E6C" w:rsidP="004C2E6C">
            <w:pPr>
              <w:pStyle w:val="ListParagraph"/>
              <w:ind w:left="3"/>
              <w:rPr>
                <w:rFonts w:ascii="Lato Light" w:hAnsi="Lato Light"/>
              </w:rPr>
            </w:pPr>
            <w:r>
              <w:rPr>
                <w:rFonts w:ascii="Lato Light" w:hAnsi="Lato Light"/>
                <w:noProof/>
              </w:rPr>
              <w:lastRenderedPageBreak/>
              <w:drawing>
                <wp:inline distT="0" distB="0" distL="0" distR="0" wp14:anchorId="38B8E4E9" wp14:editId="570CA6C5">
                  <wp:extent cx="2641600" cy="1312893"/>
                  <wp:effectExtent l="0" t="0" r="635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3255" cy="13186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shd w:val="clear" w:color="auto" w:fill="FFFFFF" w:themeFill="background1"/>
          </w:tcPr>
          <w:p w14:paraId="581F4FE3" w14:textId="2509596D" w:rsidR="00C740EB" w:rsidRDefault="00C740EB" w:rsidP="009071F6">
            <w:pPr>
              <w:rPr>
                <w:rFonts w:ascii="Lato Light" w:hAnsi="Lato Light"/>
                <w:b/>
                <w:bCs/>
              </w:rPr>
            </w:pPr>
          </w:p>
        </w:tc>
        <w:tc>
          <w:tcPr>
            <w:tcW w:w="2933" w:type="dxa"/>
            <w:shd w:val="clear" w:color="auto" w:fill="FFFFFF" w:themeFill="background1"/>
          </w:tcPr>
          <w:p w14:paraId="00610504" w14:textId="77777777" w:rsidR="007D1559" w:rsidRPr="00697ED7" w:rsidRDefault="007D1559" w:rsidP="009071F6">
            <w:pPr>
              <w:rPr>
                <w:rFonts w:ascii="Lato Light" w:hAnsi="Lato Light"/>
                <w:b/>
                <w:bCs/>
                <w:sz w:val="20"/>
                <w:szCs w:val="20"/>
              </w:rPr>
            </w:pPr>
          </w:p>
          <w:p w14:paraId="720149E7" w14:textId="6CF8D27D" w:rsidR="0038752F" w:rsidRPr="00697ED7" w:rsidRDefault="0038752F" w:rsidP="009071F6">
            <w:pPr>
              <w:rPr>
                <w:rFonts w:ascii="Lato Light" w:hAnsi="Lato Light"/>
                <w:b/>
                <w:bCs/>
                <w:sz w:val="20"/>
                <w:szCs w:val="20"/>
              </w:rPr>
            </w:pPr>
          </w:p>
        </w:tc>
      </w:tr>
      <w:tr w:rsidR="007F4E70" w:rsidRPr="00B65860" w14:paraId="545969C9" w14:textId="796C2C24" w:rsidTr="009B38C3">
        <w:trPr>
          <w:trHeight w:val="116"/>
        </w:trPr>
        <w:tc>
          <w:tcPr>
            <w:tcW w:w="11335" w:type="dxa"/>
            <w:gridSpan w:val="3"/>
            <w:shd w:val="clear" w:color="auto" w:fill="CCC5BD" w:themeFill="background2"/>
          </w:tcPr>
          <w:p w14:paraId="25202EF6" w14:textId="5DAAF7FE" w:rsidR="00C740EB" w:rsidRDefault="00C740EB" w:rsidP="00071FC2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>
              <w:rPr>
                <w:rFonts w:ascii="Lato Light" w:hAnsi="Lato Light"/>
                <w:b/>
                <w:bCs/>
                <w:color w:val="000000" w:themeColor="text1"/>
              </w:rPr>
              <w:lastRenderedPageBreak/>
              <w:t xml:space="preserve">Topic </w:t>
            </w:r>
            <w:r w:rsidR="001E5D6D">
              <w:rPr>
                <w:rFonts w:ascii="Lato Light" w:hAnsi="Lato Light"/>
                <w:b/>
                <w:bCs/>
                <w:color w:val="000000" w:themeColor="text1"/>
              </w:rPr>
              <w:t>4</w:t>
            </w:r>
            <w:r>
              <w:rPr>
                <w:rFonts w:ascii="Lato Light" w:hAnsi="Lato Light"/>
                <w:b/>
                <w:bCs/>
                <w:color w:val="000000" w:themeColor="text1"/>
              </w:rPr>
              <w:t xml:space="preserve">: Summary </w:t>
            </w:r>
          </w:p>
          <w:p w14:paraId="1C4D1633" w14:textId="50116592" w:rsidR="00C740EB" w:rsidRDefault="00C740EB" w:rsidP="00071FC2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  <w:r>
              <w:rPr>
                <w:rFonts w:ascii="Lato Light" w:hAnsi="Lato Light"/>
                <w:b/>
                <w:bCs/>
                <w:color w:val="000000" w:themeColor="text1"/>
              </w:rPr>
              <w:t xml:space="preserve">Duration of topic: 30 seconds  </w:t>
            </w:r>
          </w:p>
        </w:tc>
        <w:tc>
          <w:tcPr>
            <w:tcW w:w="2933" w:type="dxa"/>
            <w:shd w:val="clear" w:color="auto" w:fill="CCC5BD" w:themeFill="background2"/>
          </w:tcPr>
          <w:p w14:paraId="45E6513F" w14:textId="77777777" w:rsidR="00C740EB" w:rsidRDefault="00C740EB" w:rsidP="00071FC2">
            <w:pPr>
              <w:rPr>
                <w:rFonts w:ascii="Lato Light" w:hAnsi="Lato Light"/>
                <w:b/>
                <w:bCs/>
                <w:color w:val="000000" w:themeColor="text1"/>
              </w:rPr>
            </w:pPr>
          </w:p>
        </w:tc>
      </w:tr>
      <w:tr w:rsidR="00926F0D" w:rsidRPr="002C4232" w14:paraId="6878DE43" w14:textId="6A80C081" w:rsidTr="00E871A9">
        <w:trPr>
          <w:trHeight w:val="2091"/>
        </w:trPr>
        <w:tc>
          <w:tcPr>
            <w:tcW w:w="5382" w:type="dxa"/>
            <w:shd w:val="clear" w:color="auto" w:fill="auto"/>
          </w:tcPr>
          <w:p w14:paraId="3D108A59" w14:textId="3D2BB246" w:rsidR="00C740EB" w:rsidRDefault="00C85765" w:rsidP="00071FC2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 xml:space="preserve">To </w:t>
            </w:r>
            <w:r w:rsidR="00D80C49">
              <w:rPr>
                <w:rFonts w:ascii="Lato Light" w:hAnsi="Lato Light"/>
                <w:color w:val="000000" w:themeColor="text1"/>
              </w:rPr>
              <w:t>summarize</w:t>
            </w:r>
            <w:r>
              <w:rPr>
                <w:rFonts w:ascii="Lato Light" w:hAnsi="Lato Light"/>
                <w:color w:val="000000" w:themeColor="text1"/>
              </w:rPr>
              <w:t xml:space="preserve">, remember that </w:t>
            </w:r>
            <w:r w:rsidRPr="009970C2">
              <w:rPr>
                <w:rFonts w:ascii="Lato Light" w:hAnsi="Lato Light"/>
                <w:b/>
                <w:bCs/>
                <w:color w:val="005AD2" w:themeColor="accent2"/>
              </w:rPr>
              <w:t>s</w:t>
            </w:r>
            <w:r w:rsidR="00081EB2" w:rsidRPr="009970C2">
              <w:rPr>
                <w:rFonts w:ascii="Lato Light" w:hAnsi="Lato Light"/>
                <w:b/>
                <w:bCs/>
                <w:color w:val="005AD2" w:themeColor="accent2"/>
              </w:rPr>
              <w:t xml:space="preserve">tarting insulin therapy is a </w:t>
            </w:r>
            <w:r w:rsidR="00A96804" w:rsidRPr="009970C2">
              <w:rPr>
                <w:rFonts w:ascii="Lato Light" w:hAnsi="Lato Light"/>
                <w:b/>
                <w:bCs/>
                <w:color w:val="005AD2" w:themeColor="accent2"/>
              </w:rPr>
              <w:t>significant</w:t>
            </w:r>
            <w:r w:rsidR="00081EB2" w:rsidRPr="009970C2">
              <w:rPr>
                <w:rFonts w:ascii="Lato Light" w:hAnsi="Lato Light"/>
                <w:b/>
                <w:bCs/>
                <w:color w:val="005AD2" w:themeColor="accent2"/>
              </w:rPr>
              <w:t xml:space="preserve"> event in the lives of people living with diabetes</w:t>
            </w:r>
            <w:r w:rsidR="00E152A1">
              <w:rPr>
                <w:rFonts w:ascii="Lato Light" w:hAnsi="Lato Light"/>
                <w:color w:val="000000" w:themeColor="text1"/>
              </w:rPr>
              <w:t xml:space="preserve">. Education should be compassionate and </w:t>
            </w:r>
            <w:r w:rsidR="00E152A1" w:rsidRPr="009970C2">
              <w:rPr>
                <w:rFonts w:ascii="Lato Light" w:hAnsi="Lato Light"/>
                <w:b/>
                <w:bCs/>
                <w:color w:val="005AD2" w:themeColor="accent2"/>
              </w:rPr>
              <w:t>recognise the fear and stigma</w:t>
            </w:r>
            <w:r w:rsidR="00E152A1" w:rsidRPr="009970C2">
              <w:rPr>
                <w:rFonts w:ascii="Lato Light" w:hAnsi="Lato Light"/>
                <w:color w:val="005AD2" w:themeColor="accent2"/>
              </w:rPr>
              <w:t xml:space="preserve"> </w:t>
            </w:r>
            <w:r w:rsidR="00A96804">
              <w:rPr>
                <w:rFonts w:ascii="Lato Light" w:hAnsi="Lato Light"/>
                <w:color w:val="000000" w:themeColor="text1"/>
              </w:rPr>
              <w:t xml:space="preserve">that many people associated with injections. </w:t>
            </w:r>
            <w:r w:rsidR="00C740EB" w:rsidRPr="002C4232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35B51048" w14:textId="77777777" w:rsidR="00AE6DF5" w:rsidRDefault="00C85765" w:rsidP="00071FC2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>M</w:t>
            </w:r>
            <w:r w:rsidR="00AE6DF5">
              <w:rPr>
                <w:rFonts w:ascii="Lato Light" w:hAnsi="Lato Light"/>
                <w:color w:val="000000" w:themeColor="text1"/>
              </w:rPr>
              <w:t>odern-day treatment options are not associated with significant pain</w:t>
            </w:r>
            <w:r w:rsidR="00D80C49">
              <w:rPr>
                <w:rFonts w:ascii="Lato Light" w:hAnsi="Lato Light"/>
                <w:color w:val="000000" w:themeColor="text1"/>
              </w:rPr>
              <w:t>,</w:t>
            </w:r>
            <w:r w:rsidR="00AE6DF5">
              <w:rPr>
                <w:rFonts w:ascii="Lato Light" w:hAnsi="Lato Light"/>
                <w:color w:val="000000" w:themeColor="text1"/>
              </w:rPr>
              <w:t xml:space="preserve"> but patients should be </w:t>
            </w:r>
            <w:r w:rsidR="0040180C">
              <w:rPr>
                <w:rFonts w:ascii="Lato Light" w:hAnsi="Lato Light"/>
                <w:color w:val="000000" w:themeColor="text1"/>
              </w:rPr>
              <w:t xml:space="preserve">educated on </w:t>
            </w:r>
            <w:r w:rsidR="0040180C" w:rsidRPr="009970C2">
              <w:rPr>
                <w:rFonts w:ascii="Lato Light" w:hAnsi="Lato Light"/>
                <w:b/>
                <w:bCs/>
                <w:color w:val="005AD2" w:themeColor="accent2"/>
              </w:rPr>
              <w:t>correct</w:t>
            </w:r>
            <w:r w:rsidR="00AE6DF5" w:rsidRPr="009970C2">
              <w:rPr>
                <w:rFonts w:ascii="Lato Light" w:hAnsi="Lato Light"/>
                <w:b/>
                <w:bCs/>
                <w:color w:val="005AD2" w:themeColor="accent2"/>
              </w:rPr>
              <w:t xml:space="preserve"> injection technique</w:t>
            </w:r>
            <w:r w:rsidR="0040180C">
              <w:rPr>
                <w:rFonts w:ascii="Lato Light" w:hAnsi="Lato Light"/>
                <w:color w:val="000000" w:themeColor="text1"/>
              </w:rPr>
              <w:t>,</w:t>
            </w:r>
            <w:r w:rsidR="00AE6DF5">
              <w:rPr>
                <w:rFonts w:ascii="Lato Light" w:hAnsi="Lato Light"/>
                <w:color w:val="000000" w:themeColor="text1"/>
              </w:rPr>
              <w:t xml:space="preserve"> </w:t>
            </w:r>
            <w:r w:rsidR="00D426F2">
              <w:rPr>
                <w:rFonts w:ascii="Lato Light" w:hAnsi="Lato Light"/>
                <w:color w:val="000000" w:themeColor="text1"/>
              </w:rPr>
              <w:t xml:space="preserve">and have </w:t>
            </w:r>
            <w:r w:rsidR="0040180C">
              <w:rPr>
                <w:rFonts w:ascii="Lato Light" w:hAnsi="Lato Light"/>
                <w:color w:val="000000" w:themeColor="text1"/>
              </w:rPr>
              <w:t xml:space="preserve">a </w:t>
            </w:r>
            <w:r w:rsidR="00D426F2">
              <w:rPr>
                <w:rFonts w:ascii="Lato Light" w:hAnsi="Lato Light"/>
                <w:color w:val="000000" w:themeColor="text1"/>
              </w:rPr>
              <w:t xml:space="preserve">means of </w:t>
            </w:r>
            <w:r w:rsidR="00D426F2" w:rsidRPr="009970C2">
              <w:rPr>
                <w:rFonts w:ascii="Lato Light" w:hAnsi="Lato Light"/>
                <w:b/>
                <w:bCs/>
                <w:color w:val="005AD2" w:themeColor="accent2"/>
              </w:rPr>
              <w:t>safely disposing of needles</w:t>
            </w:r>
            <w:r w:rsidR="00D426F2" w:rsidRPr="009970C2">
              <w:rPr>
                <w:rFonts w:ascii="Lato Light" w:hAnsi="Lato Light"/>
                <w:color w:val="005AD2" w:themeColor="accent2"/>
              </w:rPr>
              <w:t xml:space="preserve"> </w:t>
            </w:r>
            <w:r w:rsidR="00D426F2">
              <w:rPr>
                <w:rFonts w:ascii="Lato Light" w:hAnsi="Lato Light"/>
                <w:color w:val="000000" w:themeColor="text1"/>
              </w:rPr>
              <w:t xml:space="preserve">to reduce </w:t>
            </w:r>
            <w:r w:rsidR="0040180C">
              <w:rPr>
                <w:rFonts w:ascii="Lato Light" w:hAnsi="Lato Light"/>
                <w:color w:val="000000" w:themeColor="text1"/>
              </w:rPr>
              <w:t xml:space="preserve">the </w:t>
            </w:r>
            <w:r w:rsidR="00D426F2">
              <w:rPr>
                <w:rFonts w:ascii="Lato Light" w:hAnsi="Lato Light"/>
                <w:color w:val="000000" w:themeColor="text1"/>
              </w:rPr>
              <w:t xml:space="preserve">risks associated with injections. </w:t>
            </w:r>
          </w:p>
          <w:p w14:paraId="1D5C05EE" w14:textId="53742194" w:rsidR="006744A6" w:rsidRPr="002C4232" w:rsidRDefault="006744A6" w:rsidP="00071FC2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000000" w:themeColor="text1"/>
              </w:rPr>
              <w:t>Educating patients</w:t>
            </w:r>
            <w:r w:rsidR="000C7AC9">
              <w:rPr>
                <w:rFonts w:ascii="Lato Light" w:hAnsi="Lato Light"/>
                <w:color w:val="000000" w:themeColor="text1"/>
              </w:rPr>
              <w:t xml:space="preserve"> who use insulin</w:t>
            </w:r>
            <w:r>
              <w:rPr>
                <w:rFonts w:ascii="Lato Light" w:hAnsi="Lato Light"/>
                <w:color w:val="000000" w:themeColor="text1"/>
              </w:rPr>
              <w:t xml:space="preserve"> on how to recognize hyper- and hypoglycaemia is also </w:t>
            </w:r>
            <w:proofErr w:type="gramStart"/>
            <w:r>
              <w:rPr>
                <w:rFonts w:ascii="Lato Light" w:hAnsi="Lato Light"/>
                <w:color w:val="000000" w:themeColor="text1"/>
              </w:rPr>
              <w:t>important</w:t>
            </w:r>
            <w:r w:rsidR="00297240">
              <w:rPr>
                <w:rFonts w:ascii="Lato Light" w:hAnsi="Lato Light"/>
                <w:color w:val="000000" w:themeColor="text1"/>
              </w:rPr>
              <w:t xml:space="preserve">, </w:t>
            </w:r>
            <w:r>
              <w:rPr>
                <w:rFonts w:ascii="Lato Light" w:hAnsi="Lato Light"/>
                <w:color w:val="000000" w:themeColor="text1"/>
              </w:rPr>
              <w:t>and</w:t>
            </w:r>
            <w:proofErr w:type="gramEnd"/>
            <w:r>
              <w:rPr>
                <w:rFonts w:ascii="Lato Light" w:hAnsi="Lato Light"/>
                <w:color w:val="000000" w:themeColor="text1"/>
              </w:rPr>
              <w:t xml:space="preserve"> will be covered later in this chapter.  </w:t>
            </w:r>
          </w:p>
        </w:tc>
        <w:tc>
          <w:tcPr>
            <w:tcW w:w="4394" w:type="dxa"/>
            <w:shd w:val="clear" w:color="auto" w:fill="auto"/>
          </w:tcPr>
          <w:p w14:paraId="6E5C4F3A" w14:textId="77777777" w:rsidR="00C740EB" w:rsidRPr="002C4232" w:rsidRDefault="00C740EB" w:rsidP="00071FC2">
            <w:pPr>
              <w:rPr>
                <w:rFonts w:ascii="Lato Light" w:hAnsi="Lato Light"/>
                <w:color w:val="000000" w:themeColor="text1"/>
              </w:rPr>
            </w:pPr>
          </w:p>
        </w:tc>
        <w:tc>
          <w:tcPr>
            <w:tcW w:w="1559" w:type="dxa"/>
            <w:shd w:val="clear" w:color="auto" w:fill="auto"/>
          </w:tcPr>
          <w:p w14:paraId="6658671E" w14:textId="77777777" w:rsidR="00C740EB" w:rsidRPr="002C4232" w:rsidRDefault="00C740EB" w:rsidP="00071FC2">
            <w:pPr>
              <w:rPr>
                <w:rFonts w:ascii="Lato Light" w:hAnsi="Lato Light"/>
                <w:color w:val="000000" w:themeColor="text1"/>
              </w:rPr>
            </w:pPr>
          </w:p>
        </w:tc>
        <w:tc>
          <w:tcPr>
            <w:tcW w:w="2933" w:type="dxa"/>
          </w:tcPr>
          <w:p w14:paraId="6865F9B7" w14:textId="77777777" w:rsidR="00C740EB" w:rsidRPr="002C4232" w:rsidRDefault="00C740EB" w:rsidP="00071FC2">
            <w:pPr>
              <w:rPr>
                <w:rFonts w:ascii="Lato Light" w:hAnsi="Lato Light"/>
                <w:color w:val="000000" w:themeColor="text1"/>
              </w:rPr>
            </w:pPr>
          </w:p>
        </w:tc>
      </w:tr>
    </w:tbl>
    <w:p w14:paraId="5A0E279E" w14:textId="77777777" w:rsidR="006266F9" w:rsidRPr="002C4232" w:rsidRDefault="006266F9" w:rsidP="00CF0ACD">
      <w:pPr>
        <w:rPr>
          <w:rFonts w:ascii="Lato" w:hAnsi="Lato"/>
          <w:color w:val="C00000"/>
          <w:sz w:val="32"/>
          <w:szCs w:val="32"/>
        </w:rPr>
      </w:pPr>
    </w:p>
    <w:p w14:paraId="24B41B2E" w14:textId="77777777" w:rsidR="006266F9" w:rsidRDefault="006266F9" w:rsidP="00CF0ACD">
      <w:pPr>
        <w:rPr>
          <w:rFonts w:ascii="Lato" w:hAnsi="Lato"/>
          <w:b/>
          <w:bCs/>
          <w:color w:val="C00000"/>
          <w:sz w:val="32"/>
          <w:szCs w:val="32"/>
          <w:lang w:val="en-US"/>
        </w:rPr>
      </w:pPr>
    </w:p>
    <w:p w14:paraId="48D265D5" w14:textId="77777777" w:rsidR="006266F9" w:rsidRPr="005E08C9" w:rsidRDefault="006266F9" w:rsidP="00CF0ACD">
      <w:pPr>
        <w:rPr>
          <w:rFonts w:ascii="Lato" w:hAnsi="Lato" w:cs="Times New Roman"/>
          <w:b/>
          <w:bCs/>
          <w:i/>
          <w:iCs/>
          <w:color w:val="C00000"/>
          <w:sz w:val="2"/>
          <w:szCs w:val="2"/>
          <w:lang w:val="en-US"/>
        </w:rPr>
      </w:pPr>
    </w:p>
    <w:sectPr w:rsidR="006266F9" w:rsidRPr="005E08C9" w:rsidSect="002F70B3">
      <w:headerReference w:type="default" r:id="rId13"/>
      <w:pgSz w:w="16838" w:h="11906" w:orient="landscape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BEF2B4" w14:textId="77777777" w:rsidR="005616F1" w:rsidRDefault="005616F1" w:rsidP="004A694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700A7FA" w14:textId="77777777" w:rsidR="005616F1" w:rsidRDefault="005616F1" w:rsidP="004A694A">
      <w:pPr>
        <w:spacing w:after="0" w:line="240" w:lineRule="auto"/>
        <w:rPr>
          <w:rFonts w:hint="eastAsia"/>
        </w:rPr>
      </w:pPr>
      <w:r>
        <w:continuationSeparator/>
      </w:r>
    </w:p>
  </w:endnote>
  <w:endnote w:type="continuationNotice" w:id="1">
    <w:p w14:paraId="7BA4CB7A" w14:textId="77777777" w:rsidR="005616F1" w:rsidRDefault="005616F1">
      <w:pPr>
        <w:spacing w:after="0"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is For Office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1797A" w14:textId="77777777" w:rsidR="005616F1" w:rsidRDefault="005616F1" w:rsidP="004A694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ADE1ABC" w14:textId="77777777" w:rsidR="005616F1" w:rsidRDefault="005616F1" w:rsidP="004A694A">
      <w:pPr>
        <w:spacing w:after="0" w:line="240" w:lineRule="auto"/>
        <w:rPr>
          <w:rFonts w:hint="eastAsia"/>
        </w:rPr>
      </w:pPr>
      <w:r>
        <w:continuationSeparator/>
      </w:r>
    </w:p>
  </w:footnote>
  <w:footnote w:type="continuationNotice" w:id="1">
    <w:p w14:paraId="04414D1F" w14:textId="77777777" w:rsidR="005616F1" w:rsidRDefault="005616F1">
      <w:pPr>
        <w:spacing w:after="0" w:line="240" w:lineRule="auto"/>
        <w:rPr>
          <w:rFonts w:hint="eastAsi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A66E4" w14:textId="05D449C9" w:rsidR="00507F6F" w:rsidRDefault="00203791">
    <w:pPr>
      <w:pStyle w:val="Header"/>
      <w:rPr>
        <w:rFonts w:hint="eastAsia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BB4552C" wp14:editId="1AF922F7">
          <wp:simplePos x="0" y="0"/>
          <wp:positionH relativeFrom="margin">
            <wp:align>right</wp:align>
          </wp:positionH>
          <wp:positionV relativeFrom="paragraph">
            <wp:posOffset>-168187</wp:posOffset>
          </wp:positionV>
          <wp:extent cx="1075690" cy="538480"/>
          <wp:effectExtent l="0" t="0" r="0" b="0"/>
          <wp:wrapTight wrapText="bothSides">
            <wp:wrapPolygon edited="0">
              <wp:start x="3060" y="3057"/>
              <wp:lineTo x="1530" y="7642"/>
              <wp:lineTo x="1530" y="12991"/>
              <wp:lineTo x="3060" y="17575"/>
              <wp:lineTo x="6120" y="17575"/>
              <wp:lineTo x="18361" y="14519"/>
              <wp:lineTo x="18361" y="6113"/>
              <wp:lineTo x="6120" y="3057"/>
              <wp:lineTo x="3060" y="3057"/>
            </wp:wrapPolygon>
          </wp:wrapTight>
          <wp:docPr id="4" name="Picture 4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5690" cy="53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8242" behindDoc="1" locked="0" layoutInCell="1" allowOverlap="1" wp14:anchorId="0EE4E229" wp14:editId="7DC4F537">
          <wp:simplePos x="0" y="0"/>
          <wp:positionH relativeFrom="margin">
            <wp:align>left</wp:align>
          </wp:positionH>
          <wp:positionV relativeFrom="page">
            <wp:posOffset>353028</wp:posOffset>
          </wp:positionV>
          <wp:extent cx="804441" cy="362087"/>
          <wp:effectExtent l="0" t="0" r="0" b="0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633065" name="LogoHide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804441" cy="3620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1A3A27" w14:textId="3C1F61D6" w:rsidR="00507F6F" w:rsidRDefault="004A694A">
    <w:pPr>
      <w:pStyle w:val="Header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8003346" wp14:editId="3EB715C4">
              <wp:simplePos x="0" y="0"/>
              <wp:positionH relativeFrom="page">
                <wp:align>left</wp:align>
              </wp:positionH>
              <wp:positionV relativeFrom="paragraph">
                <wp:posOffset>267872</wp:posOffset>
              </wp:positionV>
              <wp:extent cx="10684412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684412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D1412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B47A26" id="Straight Connector 3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1.1pt" to="841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" strokecolor="#d14120" strokeweight="1pt">
              <v:stroke joinstyle="miter"/>
              <w10:wrap anchorx="page"/>
            </v:line>
          </w:pict>
        </mc:Fallback>
      </mc:AlternateContent>
    </w:r>
  </w:p>
  <w:p w14:paraId="3B35D7CA" w14:textId="77777777" w:rsidR="00507F6F" w:rsidRDefault="00507F6F">
    <w:pPr>
      <w:pStyle w:val="Header"/>
      <w:rPr>
        <w:rFonts w:hint="eastAsia"/>
      </w:rPr>
    </w:pPr>
  </w:p>
  <w:p w14:paraId="1BA43042" w14:textId="77777777" w:rsidR="00507F6F" w:rsidRPr="005D7F0A" w:rsidRDefault="00507F6F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3429"/>
    <w:multiLevelType w:val="hybridMultilevel"/>
    <w:tmpl w:val="F82E8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B69A0"/>
    <w:multiLevelType w:val="hybridMultilevel"/>
    <w:tmpl w:val="C52CC2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D72710"/>
    <w:multiLevelType w:val="multilevel"/>
    <w:tmpl w:val="ADAE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45FDE"/>
    <w:multiLevelType w:val="hybridMultilevel"/>
    <w:tmpl w:val="0C742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A6C8E"/>
    <w:multiLevelType w:val="hybridMultilevel"/>
    <w:tmpl w:val="39B06E88"/>
    <w:lvl w:ilvl="0" w:tplc="54F6EADA">
      <w:numFmt w:val="bullet"/>
      <w:lvlText w:val="-"/>
      <w:lvlJc w:val="left"/>
      <w:pPr>
        <w:ind w:left="720" w:hanging="360"/>
      </w:pPr>
      <w:rPr>
        <w:rFonts w:ascii="Apis For Office" w:eastAsiaTheme="minorEastAsia" w:hAnsi="Apis For Office" w:cs="Apis For Office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C0FEE"/>
    <w:multiLevelType w:val="hybridMultilevel"/>
    <w:tmpl w:val="A82AE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FE2618"/>
    <w:multiLevelType w:val="hybridMultilevel"/>
    <w:tmpl w:val="39D6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60A16"/>
    <w:multiLevelType w:val="hybridMultilevel"/>
    <w:tmpl w:val="5172F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2180"/>
    <w:multiLevelType w:val="hybridMultilevel"/>
    <w:tmpl w:val="C3960C06"/>
    <w:lvl w:ilvl="0" w:tplc="54F6EADA">
      <w:numFmt w:val="bullet"/>
      <w:lvlText w:val="-"/>
      <w:lvlJc w:val="left"/>
      <w:pPr>
        <w:ind w:left="720" w:hanging="360"/>
      </w:pPr>
      <w:rPr>
        <w:rFonts w:ascii="Apis For Office" w:eastAsiaTheme="minorEastAsia" w:hAnsi="Apis For Office" w:cs="Apis For Office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A4640"/>
    <w:multiLevelType w:val="hybridMultilevel"/>
    <w:tmpl w:val="8C02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C512C"/>
    <w:multiLevelType w:val="hybridMultilevel"/>
    <w:tmpl w:val="8F98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12D50"/>
    <w:multiLevelType w:val="hybridMultilevel"/>
    <w:tmpl w:val="0AE0737C"/>
    <w:lvl w:ilvl="0" w:tplc="EB0E3D18">
      <w:start w:val="1"/>
      <w:numFmt w:val="decimal"/>
      <w:lvlText w:val="%1."/>
      <w:lvlJc w:val="left"/>
      <w:pPr>
        <w:ind w:left="1440" w:hanging="360"/>
      </w:pPr>
    </w:lvl>
    <w:lvl w:ilvl="1" w:tplc="1A1055C2">
      <w:start w:val="1"/>
      <w:numFmt w:val="decimal"/>
      <w:lvlText w:val="%2."/>
      <w:lvlJc w:val="left"/>
      <w:pPr>
        <w:ind w:left="1440" w:hanging="360"/>
      </w:pPr>
    </w:lvl>
    <w:lvl w:ilvl="2" w:tplc="4CCEE60E">
      <w:start w:val="1"/>
      <w:numFmt w:val="decimal"/>
      <w:lvlText w:val="%3."/>
      <w:lvlJc w:val="left"/>
      <w:pPr>
        <w:ind w:left="1440" w:hanging="360"/>
      </w:pPr>
    </w:lvl>
    <w:lvl w:ilvl="3" w:tplc="35CC2BEA">
      <w:start w:val="1"/>
      <w:numFmt w:val="decimal"/>
      <w:lvlText w:val="%4."/>
      <w:lvlJc w:val="left"/>
      <w:pPr>
        <w:ind w:left="1440" w:hanging="360"/>
      </w:pPr>
    </w:lvl>
    <w:lvl w:ilvl="4" w:tplc="13A60E12">
      <w:start w:val="1"/>
      <w:numFmt w:val="decimal"/>
      <w:lvlText w:val="%5."/>
      <w:lvlJc w:val="left"/>
      <w:pPr>
        <w:ind w:left="1440" w:hanging="360"/>
      </w:pPr>
    </w:lvl>
    <w:lvl w:ilvl="5" w:tplc="27C877A0">
      <w:start w:val="1"/>
      <w:numFmt w:val="decimal"/>
      <w:lvlText w:val="%6."/>
      <w:lvlJc w:val="left"/>
      <w:pPr>
        <w:ind w:left="1440" w:hanging="360"/>
      </w:pPr>
    </w:lvl>
    <w:lvl w:ilvl="6" w:tplc="A2D07F58">
      <w:start w:val="1"/>
      <w:numFmt w:val="decimal"/>
      <w:lvlText w:val="%7."/>
      <w:lvlJc w:val="left"/>
      <w:pPr>
        <w:ind w:left="1440" w:hanging="360"/>
      </w:pPr>
    </w:lvl>
    <w:lvl w:ilvl="7" w:tplc="E99E19C2">
      <w:start w:val="1"/>
      <w:numFmt w:val="decimal"/>
      <w:lvlText w:val="%8."/>
      <w:lvlJc w:val="left"/>
      <w:pPr>
        <w:ind w:left="1440" w:hanging="360"/>
      </w:pPr>
    </w:lvl>
    <w:lvl w:ilvl="8" w:tplc="A052FA78">
      <w:start w:val="1"/>
      <w:numFmt w:val="decimal"/>
      <w:lvlText w:val="%9."/>
      <w:lvlJc w:val="left"/>
      <w:pPr>
        <w:ind w:left="1440" w:hanging="360"/>
      </w:pPr>
    </w:lvl>
  </w:abstractNum>
  <w:abstractNum w:abstractNumId="12" w15:restartNumberingAfterBreak="0">
    <w:nsid w:val="217B301F"/>
    <w:multiLevelType w:val="hybridMultilevel"/>
    <w:tmpl w:val="C8DC3D68"/>
    <w:lvl w:ilvl="0" w:tplc="54F6EADA">
      <w:numFmt w:val="bullet"/>
      <w:lvlText w:val="-"/>
      <w:lvlJc w:val="left"/>
      <w:pPr>
        <w:ind w:left="720" w:hanging="360"/>
      </w:pPr>
      <w:rPr>
        <w:rFonts w:ascii="Apis For Office" w:eastAsiaTheme="minorEastAsia" w:hAnsi="Apis For Office" w:cs="Apis For Office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61E8A"/>
    <w:multiLevelType w:val="multilevel"/>
    <w:tmpl w:val="B42A4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071FAF"/>
    <w:multiLevelType w:val="hybridMultilevel"/>
    <w:tmpl w:val="4FB8D6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F35A7"/>
    <w:multiLevelType w:val="hybridMultilevel"/>
    <w:tmpl w:val="302C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D57D2"/>
    <w:multiLevelType w:val="hybridMultilevel"/>
    <w:tmpl w:val="AFFCD3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C1156"/>
    <w:multiLevelType w:val="hybridMultilevel"/>
    <w:tmpl w:val="8CB4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8325B"/>
    <w:multiLevelType w:val="hybridMultilevel"/>
    <w:tmpl w:val="FA98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5417D3"/>
    <w:multiLevelType w:val="hybridMultilevel"/>
    <w:tmpl w:val="D1A2A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8D2E61"/>
    <w:multiLevelType w:val="hybridMultilevel"/>
    <w:tmpl w:val="38C65744"/>
    <w:lvl w:ilvl="0" w:tplc="8236E7FC">
      <w:numFmt w:val="bullet"/>
      <w:lvlText w:val="-"/>
      <w:lvlJc w:val="left"/>
      <w:pPr>
        <w:ind w:left="720" w:hanging="360"/>
      </w:pPr>
      <w:rPr>
        <w:rFonts w:ascii="Apis For Office" w:eastAsiaTheme="minorEastAsia" w:hAnsi="Apis For Office" w:cs="Apis For Office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CC1C7B"/>
    <w:multiLevelType w:val="hybridMultilevel"/>
    <w:tmpl w:val="8E304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B501A"/>
    <w:multiLevelType w:val="hybridMultilevel"/>
    <w:tmpl w:val="5D9A7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23A3F"/>
    <w:multiLevelType w:val="hybridMultilevel"/>
    <w:tmpl w:val="93B8746A"/>
    <w:lvl w:ilvl="0" w:tplc="54F6EADA">
      <w:numFmt w:val="bullet"/>
      <w:lvlText w:val="-"/>
      <w:lvlJc w:val="left"/>
      <w:pPr>
        <w:ind w:left="720" w:hanging="360"/>
      </w:pPr>
      <w:rPr>
        <w:rFonts w:ascii="Apis For Office" w:eastAsiaTheme="minorEastAsia" w:hAnsi="Apis For Office" w:cs="Apis For Office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7976F1"/>
    <w:multiLevelType w:val="hybridMultilevel"/>
    <w:tmpl w:val="94DE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8D6111"/>
    <w:multiLevelType w:val="hybridMultilevel"/>
    <w:tmpl w:val="1F4A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81BAF"/>
    <w:multiLevelType w:val="hybridMultilevel"/>
    <w:tmpl w:val="83E42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0C656A"/>
    <w:multiLevelType w:val="hybridMultilevel"/>
    <w:tmpl w:val="D3AAB948"/>
    <w:lvl w:ilvl="0" w:tplc="79FA09B6">
      <w:start w:val="1"/>
      <w:numFmt w:val="decimal"/>
      <w:lvlText w:val="%1."/>
      <w:lvlJc w:val="left"/>
      <w:pPr>
        <w:ind w:left="1440" w:hanging="360"/>
      </w:pPr>
    </w:lvl>
    <w:lvl w:ilvl="1" w:tplc="080C013A">
      <w:start w:val="1"/>
      <w:numFmt w:val="decimal"/>
      <w:lvlText w:val="%2."/>
      <w:lvlJc w:val="left"/>
      <w:pPr>
        <w:ind w:left="1440" w:hanging="360"/>
      </w:pPr>
    </w:lvl>
    <w:lvl w:ilvl="2" w:tplc="68C6FF7E">
      <w:start w:val="1"/>
      <w:numFmt w:val="decimal"/>
      <w:lvlText w:val="%3."/>
      <w:lvlJc w:val="left"/>
      <w:pPr>
        <w:ind w:left="1440" w:hanging="360"/>
      </w:pPr>
    </w:lvl>
    <w:lvl w:ilvl="3" w:tplc="26747594">
      <w:start w:val="1"/>
      <w:numFmt w:val="decimal"/>
      <w:lvlText w:val="%4."/>
      <w:lvlJc w:val="left"/>
      <w:pPr>
        <w:ind w:left="1440" w:hanging="360"/>
      </w:pPr>
    </w:lvl>
    <w:lvl w:ilvl="4" w:tplc="4E5EE446">
      <w:start w:val="1"/>
      <w:numFmt w:val="decimal"/>
      <w:lvlText w:val="%5."/>
      <w:lvlJc w:val="left"/>
      <w:pPr>
        <w:ind w:left="1440" w:hanging="360"/>
      </w:pPr>
    </w:lvl>
    <w:lvl w:ilvl="5" w:tplc="07049C6A">
      <w:start w:val="1"/>
      <w:numFmt w:val="decimal"/>
      <w:lvlText w:val="%6."/>
      <w:lvlJc w:val="left"/>
      <w:pPr>
        <w:ind w:left="1440" w:hanging="360"/>
      </w:pPr>
    </w:lvl>
    <w:lvl w:ilvl="6" w:tplc="350458F2">
      <w:start w:val="1"/>
      <w:numFmt w:val="decimal"/>
      <w:lvlText w:val="%7."/>
      <w:lvlJc w:val="left"/>
      <w:pPr>
        <w:ind w:left="1440" w:hanging="360"/>
      </w:pPr>
    </w:lvl>
    <w:lvl w:ilvl="7" w:tplc="BDDC508A">
      <w:start w:val="1"/>
      <w:numFmt w:val="decimal"/>
      <w:lvlText w:val="%8."/>
      <w:lvlJc w:val="left"/>
      <w:pPr>
        <w:ind w:left="1440" w:hanging="360"/>
      </w:pPr>
    </w:lvl>
    <w:lvl w:ilvl="8" w:tplc="5754A158">
      <w:start w:val="1"/>
      <w:numFmt w:val="decimal"/>
      <w:lvlText w:val="%9."/>
      <w:lvlJc w:val="left"/>
      <w:pPr>
        <w:ind w:left="1440" w:hanging="360"/>
      </w:pPr>
    </w:lvl>
  </w:abstractNum>
  <w:abstractNum w:abstractNumId="28" w15:restartNumberingAfterBreak="0">
    <w:nsid w:val="65221C2C"/>
    <w:multiLevelType w:val="hybridMultilevel"/>
    <w:tmpl w:val="060E8D2C"/>
    <w:lvl w:ilvl="0" w:tplc="8236E7FC">
      <w:numFmt w:val="bullet"/>
      <w:lvlText w:val="-"/>
      <w:lvlJc w:val="left"/>
      <w:pPr>
        <w:ind w:left="720" w:hanging="360"/>
      </w:pPr>
      <w:rPr>
        <w:rFonts w:ascii="Apis For Office" w:eastAsiaTheme="minorEastAsia" w:hAnsi="Apis For Office" w:cs="Apis For Office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5A763E"/>
    <w:multiLevelType w:val="hybridMultilevel"/>
    <w:tmpl w:val="1776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721BA6"/>
    <w:multiLevelType w:val="hybridMultilevel"/>
    <w:tmpl w:val="C674C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4098B"/>
    <w:multiLevelType w:val="hybridMultilevel"/>
    <w:tmpl w:val="4558B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FC2793"/>
    <w:multiLevelType w:val="hybridMultilevel"/>
    <w:tmpl w:val="D6867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376E9E"/>
    <w:multiLevelType w:val="hybridMultilevel"/>
    <w:tmpl w:val="8A6236A8"/>
    <w:lvl w:ilvl="0" w:tplc="040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4" w15:restartNumberingAfterBreak="0">
    <w:nsid w:val="795875A9"/>
    <w:multiLevelType w:val="hybridMultilevel"/>
    <w:tmpl w:val="35E62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E1BDA"/>
    <w:multiLevelType w:val="hybridMultilevel"/>
    <w:tmpl w:val="54B4D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693979">
    <w:abstractNumId w:val="33"/>
  </w:num>
  <w:num w:numId="2" w16cid:durableId="1213271322">
    <w:abstractNumId w:val="14"/>
  </w:num>
  <w:num w:numId="3" w16cid:durableId="846797036">
    <w:abstractNumId w:val="12"/>
  </w:num>
  <w:num w:numId="4" w16cid:durableId="771709653">
    <w:abstractNumId w:val="8"/>
  </w:num>
  <w:num w:numId="5" w16cid:durableId="414328855">
    <w:abstractNumId w:val="23"/>
  </w:num>
  <w:num w:numId="6" w16cid:durableId="2145849421">
    <w:abstractNumId w:val="16"/>
  </w:num>
  <w:num w:numId="7" w16cid:durableId="741096998">
    <w:abstractNumId w:val="4"/>
  </w:num>
  <w:num w:numId="8" w16cid:durableId="945888191">
    <w:abstractNumId w:val="20"/>
  </w:num>
  <w:num w:numId="9" w16cid:durableId="586840898">
    <w:abstractNumId w:val="28"/>
  </w:num>
  <w:num w:numId="10" w16cid:durableId="887645477">
    <w:abstractNumId w:val="29"/>
  </w:num>
  <w:num w:numId="11" w16cid:durableId="391348007">
    <w:abstractNumId w:val="24"/>
  </w:num>
  <w:num w:numId="12" w16cid:durableId="1177697487">
    <w:abstractNumId w:val="10"/>
  </w:num>
  <w:num w:numId="13" w16cid:durableId="8068790">
    <w:abstractNumId w:val="17"/>
  </w:num>
  <w:num w:numId="14" w16cid:durableId="1750157983">
    <w:abstractNumId w:val="15"/>
  </w:num>
  <w:num w:numId="15" w16cid:durableId="1787314876">
    <w:abstractNumId w:val="9"/>
  </w:num>
  <w:num w:numId="16" w16cid:durableId="1555041238">
    <w:abstractNumId w:val="3"/>
  </w:num>
  <w:num w:numId="17" w16cid:durableId="1113598243">
    <w:abstractNumId w:val="18"/>
  </w:num>
  <w:num w:numId="18" w16cid:durableId="1725372819">
    <w:abstractNumId w:val="22"/>
  </w:num>
  <w:num w:numId="19" w16cid:durableId="1228684056">
    <w:abstractNumId w:val="25"/>
  </w:num>
  <w:num w:numId="20" w16cid:durableId="1028218984">
    <w:abstractNumId w:val="6"/>
  </w:num>
  <w:num w:numId="21" w16cid:durableId="1152209317">
    <w:abstractNumId w:val="26"/>
  </w:num>
  <w:num w:numId="22" w16cid:durableId="1351564557">
    <w:abstractNumId w:val="30"/>
  </w:num>
  <w:num w:numId="23" w16cid:durableId="1954286394">
    <w:abstractNumId w:val="31"/>
  </w:num>
  <w:num w:numId="24" w16cid:durableId="1113675330">
    <w:abstractNumId w:val="7"/>
  </w:num>
  <w:num w:numId="25" w16cid:durableId="559247515">
    <w:abstractNumId w:val="21"/>
  </w:num>
  <w:num w:numId="26" w16cid:durableId="1402288758">
    <w:abstractNumId w:val="5"/>
  </w:num>
  <w:num w:numId="27" w16cid:durableId="1173566360">
    <w:abstractNumId w:val="0"/>
  </w:num>
  <w:num w:numId="28" w16cid:durableId="930160008">
    <w:abstractNumId w:val="11"/>
  </w:num>
  <w:num w:numId="29" w16cid:durableId="564030964">
    <w:abstractNumId w:val="34"/>
  </w:num>
  <w:num w:numId="30" w16cid:durableId="1137408514">
    <w:abstractNumId w:val="32"/>
  </w:num>
  <w:num w:numId="31" w16cid:durableId="1103495931">
    <w:abstractNumId w:val="35"/>
  </w:num>
  <w:num w:numId="32" w16cid:durableId="1135754031">
    <w:abstractNumId w:val="19"/>
  </w:num>
  <w:num w:numId="33" w16cid:durableId="345911082">
    <w:abstractNumId w:val="27"/>
  </w:num>
  <w:num w:numId="34" w16cid:durableId="419566937">
    <w:abstractNumId w:val="2"/>
  </w:num>
  <w:num w:numId="35" w16cid:durableId="894895135">
    <w:abstractNumId w:val="13"/>
  </w:num>
  <w:num w:numId="36" w16cid:durableId="6686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DA"/>
    <w:rsid w:val="000012B6"/>
    <w:rsid w:val="00001454"/>
    <w:rsid w:val="00002B0E"/>
    <w:rsid w:val="00002D2E"/>
    <w:rsid w:val="000035B8"/>
    <w:rsid w:val="00007043"/>
    <w:rsid w:val="00013E4E"/>
    <w:rsid w:val="000170A5"/>
    <w:rsid w:val="000305D5"/>
    <w:rsid w:val="00037B2F"/>
    <w:rsid w:val="0005040B"/>
    <w:rsid w:val="00056FCC"/>
    <w:rsid w:val="00060521"/>
    <w:rsid w:val="000606EA"/>
    <w:rsid w:val="00063D12"/>
    <w:rsid w:val="00065820"/>
    <w:rsid w:val="00066034"/>
    <w:rsid w:val="00071FC2"/>
    <w:rsid w:val="00072DB9"/>
    <w:rsid w:val="00081579"/>
    <w:rsid w:val="00081EB2"/>
    <w:rsid w:val="00090EF2"/>
    <w:rsid w:val="00093FF6"/>
    <w:rsid w:val="00094067"/>
    <w:rsid w:val="000954B8"/>
    <w:rsid w:val="0009751D"/>
    <w:rsid w:val="000A028B"/>
    <w:rsid w:val="000A357F"/>
    <w:rsid w:val="000A410A"/>
    <w:rsid w:val="000A59CF"/>
    <w:rsid w:val="000B3257"/>
    <w:rsid w:val="000B43D0"/>
    <w:rsid w:val="000C0A65"/>
    <w:rsid w:val="000C2DDA"/>
    <w:rsid w:val="000C7AC9"/>
    <w:rsid w:val="000C7FF6"/>
    <w:rsid w:val="000D3F9C"/>
    <w:rsid w:val="000D4A63"/>
    <w:rsid w:val="000D6709"/>
    <w:rsid w:val="000E33C2"/>
    <w:rsid w:val="000E4B2F"/>
    <w:rsid w:val="000F0D74"/>
    <w:rsid w:val="000F3EBF"/>
    <w:rsid w:val="000F68EA"/>
    <w:rsid w:val="001044F5"/>
    <w:rsid w:val="00104F69"/>
    <w:rsid w:val="00106A77"/>
    <w:rsid w:val="0010793B"/>
    <w:rsid w:val="001217DD"/>
    <w:rsid w:val="00127372"/>
    <w:rsid w:val="0013258A"/>
    <w:rsid w:val="00132892"/>
    <w:rsid w:val="00134CCD"/>
    <w:rsid w:val="0014216D"/>
    <w:rsid w:val="001425DE"/>
    <w:rsid w:val="00142F6F"/>
    <w:rsid w:val="0014622F"/>
    <w:rsid w:val="00164C60"/>
    <w:rsid w:val="00167C05"/>
    <w:rsid w:val="00172DB7"/>
    <w:rsid w:val="00176839"/>
    <w:rsid w:val="00180002"/>
    <w:rsid w:val="001838D3"/>
    <w:rsid w:val="00185789"/>
    <w:rsid w:val="00187331"/>
    <w:rsid w:val="00191F5C"/>
    <w:rsid w:val="001A1DF6"/>
    <w:rsid w:val="001A7C53"/>
    <w:rsid w:val="001B0703"/>
    <w:rsid w:val="001B1279"/>
    <w:rsid w:val="001B7223"/>
    <w:rsid w:val="001B7840"/>
    <w:rsid w:val="001C24EB"/>
    <w:rsid w:val="001C3C2C"/>
    <w:rsid w:val="001C4E39"/>
    <w:rsid w:val="001C620D"/>
    <w:rsid w:val="001D0EFD"/>
    <w:rsid w:val="001D2739"/>
    <w:rsid w:val="001D3A9E"/>
    <w:rsid w:val="001D552B"/>
    <w:rsid w:val="001D7ADF"/>
    <w:rsid w:val="001E3924"/>
    <w:rsid w:val="001E5A84"/>
    <w:rsid w:val="001E5D6D"/>
    <w:rsid w:val="001E6941"/>
    <w:rsid w:val="001F0BD4"/>
    <w:rsid w:val="001F2DA9"/>
    <w:rsid w:val="001F3E81"/>
    <w:rsid w:val="002000C5"/>
    <w:rsid w:val="00200C09"/>
    <w:rsid w:val="0020296F"/>
    <w:rsid w:val="00203791"/>
    <w:rsid w:val="00203EF6"/>
    <w:rsid w:val="0020527D"/>
    <w:rsid w:val="00206EFD"/>
    <w:rsid w:val="00210ADD"/>
    <w:rsid w:val="0021455B"/>
    <w:rsid w:val="00220A51"/>
    <w:rsid w:val="002226DC"/>
    <w:rsid w:val="002250DD"/>
    <w:rsid w:val="00227B37"/>
    <w:rsid w:val="00230EED"/>
    <w:rsid w:val="00232A47"/>
    <w:rsid w:val="00233725"/>
    <w:rsid w:val="00235C6D"/>
    <w:rsid w:val="002463D6"/>
    <w:rsid w:val="00253786"/>
    <w:rsid w:val="002540D1"/>
    <w:rsid w:val="00260F83"/>
    <w:rsid w:val="002618E4"/>
    <w:rsid w:val="002628B9"/>
    <w:rsid w:val="00265C4C"/>
    <w:rsid w:val="002673EF"/>
    <w:rsid w:val="002701E7"/>
    <w:rsid w:val="00276876"/>
    <w:rsid w:val="00276FC7"/>
    <w:rsid w:val="002807B6"/>
    <w:rsid w:val="0028290D"/>
    <w:rsid w:val="002830CD"/>
    <w:rsid w:val="0029431A"/>
    <w:rsid w:val="002952FF"/>
    <w:rsid w:val="00295CE9"/>
    <w:rsid w:val="00297240"/>
    <w:rsid w:val="002A0D64"/>
    <w:rsid w:val="002A1C70"/>
    <w:rsid w:val="002A2747"/>
    <w:rsid w:val="002A3B48"/>
    <w:rsid w:val="002A52AC"/>
    <w:rsid w:val="002A5E0E"/>
    <w:rsid w:val="002A607B"/>
    <w:rsid w:val="002A624C"/>
    <w:rsid w:val="002B13F8"/>
    <w:rsid w:val="002B4937"/>
    <w:rsid w:val="002B70F8"/>
    <w:rsid w:val="002B7939"/>
    <w:rsid w:val="002C193B"/>
    <w:rsid w:val="002C2BF3"/>
    <w:rsid w:val="002C4232"/>
    <w:rsid w:val="002C4EB7"/>
    <w:rsid w:val="002C55F7"/>
    <w:rsid w:val="002C59CA"/>
    <w:rsid w:val="002D2A51"/>
    <w:rsid w:val="002D311E"/>
    <w:rsid w:val="002D3CE5"/>
    <w:rsid w:val="002E0607"/>
    <w:rsid w:val="002E7CE4"/>
    <w:rsid w:val="002F19BE"/>
    <w:rsid w:val="002F236A"/>
    <w:rsid w:val="002F3C72"/>
    <w:rsid w:val="002F70B3"/>
    <w:rsid w:val="00301752"/>
    <w:rsid w:val="0030308E"/>
    <w:rsid w:val="00305E55"/>
    <w:rsid w:val="00315381"/>
    <w:rsid w:val="00316178"/>
    <w:rsid w:val="0031618E"/>
    <w:rsid w:val="003205D5"/>
    <w:rsid w:val="00320BE2"/>
    <w:rsid w:val="00322231"/>
    <w:rsid w:val="00325C23"/>
    <w:rsid w:val="003302A4"/>
    <w:rsid w:val="00337030"/>
    <w:rsid w:val="00337BDB"/>
    <w:rsid w:val="00340CC3"/>
    <w:rsid w:val="00341751"/>
    <w:rsid w:val="00341C08"/>
    <w:rsid w:val="00345C9A"/>
    <w:rsid w:val="0035237B"/>
    <w:rsid w:val="003566D3"/>
    <w:rsid w:val="0036045C"/>
    <w:rsid w:val="00361EDD"/>
    <w:rsid w:val="0036213D"/>
    <w:rsid w:val="00370E82"/>
    <w:rsid w:val="00373197"/>
    <w:rsid w:val="003824AD"/>
    <w:rsid w:val="003824C2"/>
    <w:rsid w:val="003841C0"/>
    <w:rsid w:val="003841C7"/>
    <w:rsid w:val="0038752F"/>
    <w:rsid w:val="003919F7"/>
    <w:rsid w:val="00391B9E"/>
    <w:rsid w:val="003929F5"/>
    <w:rsid w:val="003A0291"/>
    <w:rsid w:val="003A1154"/>
    <w:rsid w:val="003B044C"/>
    <w:rsid w:val="003B65CE"/>
    <w:rsid w:val="003C0664"/>
    <w:rsid w:val="003C21D7"/>
    <w:rsid w:val="003C3EEB"/>
    <w:rsid w:val="003C5540"/>
    <w:rsid w:val="003C5DC2"/>
    <w:rsid w:val="003C5FD4"/>
    <w:rsid w:val="003D06A5"/>
    <w:rsid w:val="003D16FC"/>
    <w:rsid w:val="003D2718"/>
    <w:rsid w:val="003D6D92"/>
    <w:rsid w:val="003D6F45"/>
    <w:rsid w:val="003E041D"/>
    <w:rsid w:val="003E2D19"/>
    <w:rsid w:val="003E5CF9"/>
    <w:rsid w:val="003F4D43"/>
    <w:rsid w:val="003F56BA"/>
    <w:rsid w:val="004012B6"/>
    <w:rsid w:val="0040180C"/>
    <w:rsid w:val="00403015"/>
    <w:rsid w:val="00403908"/>
    <w:rsid w:val="00405429"/>
    <w:rsid w:val="004112C5"/>
    <w:rsid w:val="004148C2"/>
    <w:rsid w:val="0041689D"/>
    <w:rsid w:val="00417F48"/>
    <w:rsid w:val="00421400"/>
    <w:rsid w:val="004237BA"/>
    <w:rsid w:val="00423A72"/>
    <w:rsid w:val="004245AF"/>
    <w:rsid w:val="00426B34"/>
    <w:rsid w:val="004272C8"/>
    <w:rsid w:val="00431AF8"/>
    <w:rsid w:val="0043483A"/>
    <w:rsid w:val="0043553E"/>
    <w:rsid w:val="0043741C"/>
    <w:rsid w:val="00441FEF"/>
    <w:rsid w:val="00444888"/>
    <w:rsid w:val="0044531A"/>
    <w:rsid w:val="00446752"/>
    <w:rsid w:val="00446C0B"/>
    <w:rsid w:val="00452440"/>
    <w:rsid w:val="004547D4"/>
    <w:rsid w:val="004548BA"/>
    <w:rsid w:val="00455B83"/>
    <w:rsid w:val="0046165C"/>
    <w:rsid w:val="00464CDB"/>
    <w:rsid w:val="00467E90"/>
    <w:rsid w:val="00470CF2"/>
    <w:rsid w:val="00471328"/>
    <w:rsid w:val="0047446C"/>
    <w:rsid w:val="00475AC2"/>
    <w:rsid w:val="00477DB6"/>
    <w:rsid w:val="00481D43"/>
    <w:rsid w:val="004909BD"/>
    <w:rsid w:val="00490EBD"/>
    <w:rsid w:val="0049577B"/>
    <w:rsid w:val="0049597A"/>
    <w:rsid w:val="00496BEA"/>
    <w:rsid w:val="004A24E8"/>
    <w:rsid w:val="004A694A"/>
    <w:rsid w:val="004A789B"/>
    <w:rsid w:val="004B0878"/>
    <w:rsid w:val="004B56B0"/>
    <w:rsid w:val="004B6993"/>
    <w:rsid w:val="004C2E6C"/>
    <w:rsid w:val="004C759A"/>
    <w:rsid w:val="004D0FA3"/>
    <w:rsid w:val="004D46F2"/>
    <w:rsid w:val="004D5488"/>
    <w:rsid w:val="004D5512"/>
    <w:rsid w:val="004E1722"/>
    <w:rsid w:val="004E3B63"/>
    <w:rsid w:val="004E40F9"/>
    <w:rsid w:val="004E5D1D"/>
    <w:rsid w:val="004F2D6A"/>
    <w:rsid w:val="004F4BAC"/>
    <w:rsid w:val="005018F4"/>
    <w:rsid w:val="00503BD9"/>
    <w:rsid w:val="00506BD9"/>
    <w:rsid w:val="00507F6F"/>
    <w:rsid w:val="00510454"/>
    <w:rsid w:val="00512E2E"/>
    <w:rsid w:val="00513DCF"/>
    <w:rsid w:val="005238DB"/>
    <w:rsid w:val="005247B8"/>
    <w:rsid w:val="00535D98"/>
    <w:rsid w:val="00540D46"/>
    <w:rsid w:val="005446DB"/>
    <w:rsid w:val="005454DC"/>
    <w:rsid w:val="00545DAC"/>
    <w:rsid w:val="0054756E"/>
    <w:rsid w:val="005520ED"/>
    <w:rsid w:val="005559FF"/>
    <w:rsid w:val="00557716"/>
    <w:rsid w:val="00557ACF"/>
    <w:rsid w:val="005616F1"/>
    <w:rsid w:val="00563614"/>
    <w:rsid w:val="00565165"/>
    <w:rsid w:val="005759E0"/>
    <w:rsid w:val="00583A62"/>
    <w:rsid w:val="00585BFD"/>
    <w:rsid w:val="005875AB"/>
    <w:rsid w:val="0059094C"/>
    <w:rsid w:val="00593650"/>
    <w:rsid w:val="00594FC8"/>
    <w:rsid w:val="00595B8C"/>
    <w:rsid w:val="00597285"/>
    <w:rsid w:val="005A2815"/>
    <w:rsid w:val="005A305C"/>
    <w:rsid w:val="005A5EBF"/>
    <w:rsid w:val="005A7CD4"/>
    <w:rsid w:val="005B50FA"/>
    <w:rsid w:val="005C5618"/>
    <w:rsid w:val="005C6CC0"/>
    <w:rsid w:val="005D1D53"/>
    <w:rsid w:val="005D3CD8"/>
    <w:rsid w:val="005D6294"/>
    <w:rsid w:val="005D647D"/>
    <w:rsid w:val="005E08C9"/>
    <w:rsid w:val="005E290D"/>
    <w:rsid w:val="005E42A2"/>
    <w:rsid w:val="005E6580"/>
    <w:rsid w:val="005E6E2B"/>
    <w:rsid w:val="005E6E9E"/>
    <w:rsid w:val="005E7442"/>
    <w:rsid w:val="005F34BE"/>
    <w:rsid w:val="005F3A0D"/>
    <w:rsid w:val="00600232"/>
    <w:rsid w:val="00605355"/>
    <w:rsid w:val="00611990"/>
    <w:rsid w:val="0061199D"/>
    <w:rsid w:val="00611C45"/>
    <w:rsid w:val="00614BD4"/>
    <w:rsid w:val="00617633"/>
    <w:rsid w:val="0061782F"/>
    <w:rsid w:val="00617FDA"/>
    <w:rsid w:val="00620F45"/>
    <w:rsid w:val="00623999"/>
    <w:rsid w:val="006266F9"/>
    <w:rsid w:val="00631799"/>
    <w:rsid w:val="00632B8B"/>
    <w:rsid w:val="0063494D"/>
    <w:rsid w:val="006474F8"/>
    <w:rsid w:val="00650599"/>
    <w:rsid w:val="00651C9C"/>
    <w:rsid w:val="006524F3"/>
    <w:rsid w:val="00652E4D"/>
    <w:rsid w:val="00653FD7"/>
    <w:rsid w:val="00656E57"/>
    <w:rsid w:val="006573DA"/>
    <w:rsid w:val="0066083C"/>
    <w:rsid w:val="0066541A"/>
    <w:rsid w:val="00671AF8"/>
    <w:rsid w:val="00671CFC"/>
    <w:rsid w:val="0067221A"/>
    <w:rsid w:val="00672FC3"/>
    <w:rsid w:val="006744A6"/>
    <w:rsid w:val="00677844"/>
    <w:rsid w:val="00680C40"/>
    <w:rsid w:val="0068181E"/>
    <w:rsid w:val="006836F8"/>
    <w:rsid w:val="00684145"/>
    <w:rsid w:val="0068449B"/>
    <w:rsid w:val="00684EC4"/>
    <w:rsid w:val="00690E2D"/>
    <w:rsid w:val="00692985"/>
    <w:rsid w:val="006935E1"/>
    <w:rsid w:val="00693EED"/>
    <w:rsid w:val="00694262"/>
    <w:rsid w:val="0069483F"/>
    <w:rsid w:val="00694F37"/>
    <w:rsid w:val="00697E0C"/>
    <w:rsid w:val="00697ED7"/>
    <w:rsid w:val="006A3EAD"/>
    <w:rsid w:val="006A5AF3"/>
    <w:rsid w:val="006B0E5A"/>
    <w:rsid w:val="006B1450"/>
    <w:rsid w:val="006B235D"/>
    <w:rsid w:val="006C3B55"/>
    <w:rsid w:val="006C59B4"/>
    <w:rsid w:val="006C73C7"/>
    <w:rsid w:val="006D25C0"/>
    <w:rsid w:val="006E001F"/>
    <w:rsid w:val="006E2011"/>
    <w:rsid w:val="006E61E6"/>
    <w:rsid w:val="006F1CF5"/>
    <w:rsid w:val="006F4778"/>
    <w:rsid w:val="006F59C8"/>
    <w:rsid w:val="00704B0D"/>
    <w:rsid w:val="00706390"/>
    <w:rsid w:val="00706543"/>
    <w:rsid w:val="0071103F"/>
    <w:rsid w:val="00711074"/>
    <w:rsid w:val="007118A7"/>
    <w:rsid w:val="00716991"/>
    <w:rsid w:val="00717E52"/>
    <w:rsid w:val="00722EA3"/>
    <w:rsid w:val="00723F9D"/>
    <w:rsid w:val="007242B0"/>
    <w:rsid w:val="00727C50"/>
    <w:rsid w:val="00742ECC"/>
    <w:rsid w:val="0074346E"/>
    <w:rsid w:val="007451D2"/>
    <w:rsid w:val="00747B79"/>
    <w:rsid w:val="0075405A"/>
    <w:rsid w:val="00754281"/>
    <w:rsid w:val="007606F8"/>
    <w:rsid w:val="0076151D"/>
    <w:rsid w:val="00762792"/>
    <w:rsid w:val="00762A0B"/>
    <w:rsid w:val="00763872"/>
    <w:rsid w:val="00764EFF"/>
    <w:rsid w:val="0076747A"/>
    <w:rsid w:val="00770643"/>
    <w:rsid w:val="007727D8"/>
    <w:rsid w:val="0077297D"/>
    <w:rsid w:val="007734AA"/>
    <w:rsid w:val="00774F0C"/>
    <w:rsid w:val="0078073B"/>
    <w:rsid w:val="007816AC"/>
    <w:rsid w:val="0078296D"/>
    <w:rsid w:val="00783010"/>
    <w:rsid w:val="00783852"/>
    <w:rsid w:val="007912DF"/>
    <w:rsid w:val="00791563"/>
    <w:rsid w:val="00795F84"/>
    <w:rsid w:val="00797001"/>
    <w:rsid w:val="00797F97"/>
    <w:rsid w:val="007A113A"/>
    <w:rsid w:val="007A48AD"/>
    <w:rsid w:val="007A5552"/>
    <w:rsid w:val="007A7EB4"/>
    <w:rsid w:val="007B41EB"/>
    <w:rsid w:val="007C051D"/>
    <w:rsid w:val="007C086F"/>
    <w:rsid w:val="007C2EF5"/>
    <w:rsid w:val="007C5735"/>
    <w:rsid w:val="007D1559"/>
    <w:rsid w:val="007D5CE5"/>
    <w:rsid w:val="007D68C1"/>
    <w:rsid w:val="007E4236"/>
    <w:rsid w:val="007F01E5"/>
    <w:rsid w:val="007F4E70"/>
    <w:rsid w:val="007F7D7A"/>
    <w:rsid w:val="00803350"/>
    <w:rsid w:val="00803B7E"/>
    <w:rsid w:val="00804084"/>
    <w:rsid w:val="008041AA"/>
    <w:rsid w:val="00804E1B"/>
    <w:rsid w:val="00815F51"/>
    <w:rsid w:val="008213A7"/>
    <w:rsid w:val="00823686"/>
    <w:rsid w:val="00826093"/>
    <w:rsid w:val="008270F9"/>
    <w:rsid w:val="0083079B"/>
    <w:rsid w:val="00831CCA"/>
    <w:rsid w:val="00832BAB"/>
    <w:rsid w:val="00837164"/>
    <w:rsid w:val="00843510"/>
    <w:rsid w:val="008444F0"/>
    <w:rsid w:val="00845B18"/>
    <w:rsid w:val="00846633"/>
    <w:rsid w:val="00847C2D"/>
    <w:rsid w:val="00852401"/>
    <w:rsid w:val="008544A5"/>
    <w:rsid w:val="008558BE"/>
    <w:rsid w:val="008612B1"/>
    <w:rsid w:val="008628FC"/>
    <w:rsid w:val="008654DA"/>
    <w:rsid w:val="00865EB8"/>
    <w:rsid w:val="00872F39"/>
    <w:rsid w:val="00873095"/>
    <w:rsid w:val="0088178C"/>
    <w:rsid w:val="0089078E"/>
    <w:rsid w:val="00891812"/>
    <w:rsid w:val="00891832"/>
    <w:rsid w:val="008A12A0"/>
    <w:rsid w:val="008A1449"/>
    <w:rsid w:val="008A2CD8"/>
    <w:rsid w:val="008A2D11"/>
    <w:rsid w:val="008A5A87"/>
    <w:rsid w:val="008B2281"/>
    <w:rsid w:val="008B2B39"/>
    <w:rsid w:val="008B5182"/>
    <w:rsid w:val="008B7905"/>
    <w:rsid w:val="008B7B3C"/>
    <w:rsid w:val="008C0A1E"/>
    <w:rsid w:val="008C4FE0"/>
    <w:rsid w:val="008C5638"/>
    <w:rsid w:val="008D342C"/>
    <w:rsid w:val="008D5A33"/>
    <w:rsid w:val="008E0912"/>
    <w:rsid w:val="008F13CE"/>
    <w:rsid w:val="008F1884"/>
    <w:rsid w:val="008F3F09"/>
    <w:rsid w:val="008F4D04"/>
    <w:rsid w:val="008F76F5"/>
    <w:rsid w:val="00904A56"/>
    <w:rsid w:val="00906BAB"/>
    <w:rsid w:val="009071F6"/>
    <w:rsid w:val="00907465"/>
    <w:rsid w:val="00914785"/>
    <w:rsid w:val="0092058B"/>
    <w:rsid w:val="00921372"/>
    <w:rsid w:val="00923441"/>
    <w:rsid w:val="0092520C"/>
    <w:rsid w:val="00925445"/>
    <w:rsid w:val="00925F44"/>
    <w:rsid w:val="00926826"/>
    <w:rsid w:val="00926F0D"/>
    <w:rsid w:val="00930AC8"/>
    <w:rsid w:val="0093158D"/>
    <w:rsid w:val="00933F43"/>
    <w:rsid w:val="009356A5"/>
    <w:rsid w:val="0093705D"/>
    <w:rsid w:val="0093709F"/>
    <w:rsid w:val="0093746C"/>
    <w:rsid w:val="00941FCE"/>
    <w:rsid w:val="009452D9"/>
    <w:rsid w:val="009469A4"/>
    <w:rsid w:val="009474FB"/>
    <w:rsid w:val="0095689A"/>
    <w:rsid w:val="009628E4"/>
    <w:rsid w:val="00964FD4"/>
    <w:rsid w:val="009673F5"/>
    <w:rsid w:val="009744E2"/>
    <w:rsid w:val="009747FA"/>
    <w:rsid w:val="00975CE8"/>
    <w:rsid w:val="00975CFF"/>
    <w:rsid w:val="00981081"/>
    <w:rsid w:val="00981D59"/>
    <w:rsid w:val="00984684"/>
    <w:rsid w:val="00986330"/>
    <w:rsid w:val="00986CAA"/>
    <w:rsid w:val="009970C2"/>
    <w:rsid w:val="009A2AA7"/>
    <w:rsid w:val="009A56C1"/>
    <w:rsid w:val="009A68B1"/>
    <w:rsid w:val="009A6DB1"/>
    <w:rsid w:val="009A71DB"/>
    <w:rsid w:val="009B1A75"/>
    <w:rsid w:val="009B38C3"/>
    <w:rsid w:val="009C064D"/>
    <w:rsid w:val="009C0E57"/>
    <w:rsid w:val="009C282A"/>
    <w:rsid w:val="009D04D1"/>
    <w:rsid w:val="009D2D8A"/>
    <w:rsid w:val="009D5EA9"/>
    <w:rsid w:val="009D6A37"/>
    <w:rsid w:val="009E0B9F"/>
    <w:rsid w:val="009E0CBE"/>
    <w:rsid w:val="009E5770"/>
    <w:rsid w:val="009F124A"/>
    <w:rsid w:val="009F1E86"/>
    <w:rsid w:val="009F53F8"/>
    <w:rsid w:val="009F6AD7"/>
    <w:rsid w:val="00A0069E"/>
    <w:rsid w:val="00A01ABD"/>
    <w:rsid w:val="00A02FAC"/>
    <w:rsid w:val="00A0314E"/>
    <w:rsid w:val="00A03DBD"/>
    <w:rsid w:val="00A05451"/>
    <w:rsid w:val="00A13299"/>
    <w:rsid w:val="00A14A3F"/>
    <w:rsid w:val="00A15213"/>
    <w:rsid w:val="00A15E57"/>
    <w:rsid w:val="00A16B61"/>
    <w:rsid w:val="00A173F4"/>
    <w:rsid w:val="00A1771B"/>
    <w:rsid w:val="00A2271F"/>
    <w:rsid w:val="00A23443"/>
    <w:rsid w:val="00A24AB2"/>
    <w:rsid w:val="00A314EF"/>
    <w:rsid w:val="00A433D4"/>
    <w:rsid w:val="00A55C71"/>
    <w:rsid w:val="00A57557"/>
    <w:rsid w:val="00A60FA5"/>
    <w:rsid w:val="00A62C17"/>
    <w:rsid w:val="00A754EC"/>
    <w:rsid w:val="00A80460"/>
    <w:rsid w:val="00A809EE"/>
    <w:rsid w:val="00A80D37"/>
    <w:rsid w:val="00A929F4"/>
    <w:rsid w:val="00A966DC"/>
    <w:rsid w:val="00A96804"/>
    <w:rsid w:val="00AA09EC"/>
    <w:rsid w:val="00AA1282"/>
    <w:rsid w:val="00AA26FD"/>
    <w:rsid w:val="00AA60B3"/>
    <w:rsid w:val="00AB1A0D"/>
    <w:rsid w:val="00AB359D"/>
    <w:rsid w:val="00AB3D73"/>
    <w:rsid w:val="00AB419C"/>
    <w:rsid w:val="00AC1A0C"/>
    <w:rsid w:val="00AC34EB"/>
    <w:rsid w:val="00AC4EF7"/>
    <w:rsid w:val="00AC7C3A"/>
    <w:rsid w:val="00AD6E32"/>
    <w:rsid w:val="00AE0796"/>
    <w:rsid w:val="00AE21CA"/>
    <w:rsid w:val="00AE334B"/>
    <w:rsid w:val="00AE3878"/>
    <w:rsid w:val="00AE41BF"/>
    <w:rsid w:val="00AE6DF5"/>
    <w:rsid w:val="00AF1E10"/>
    <w:rsid w:val="00AF334C"/>
    <w:rsid w:val="00AF505B"/>
    <w:rsid w:val="00AF5377"/>
    <w:rsid w:val="00AF75A8"/>
    <w:rsid w:val="00B009AC"/>
    <w:rsid w:val="00B0217E"/>
    <w:rsid w:val="00B0785F"/>
    <w:rsid w:val="00B16730"/>
    <w:rsid w:val="00B2010B"/>
    <w:rsid w:val="00B2041B"/>
    <w:rsid w:val="00B2319A"/>
    <w:rsid w:val="00B2643E"/>
    <w:rsid w:val="00B27126"/>
    <w:rsid w:val="00B319D4"/>
    <w:rsid w:val="00B35933"/>
    <w:rsid w:val="00B3764E"/>
    <w:rsid w:val="00B406CA"/>
    <w:rsid w:val="00B40725"/>
    <w:rsid w:val="00B40CBC"/>
    <w:rsid w:val="00B43B00"/>
    <w:rsid w:val="00B4710A"/>
    <w:rsid w:val="00B47EB9"/>
    <w:rsid w:val="00B50876"/>
    <w:rsid w:val="00B513AA"/>
    <w:rsid w:val="00B531C6"/>
    <w:rsid w:val="00B53F46"/>
    <w:rsid w:val="00B628EC"/>
    <w:rsid w:val="00B6331E"/>
    <w:rsid w:val="00B65860"/>
    <w:rsid w:val="00B66BF7"/>
    <w:rsid w:val="00B6702F"/>
    <w:rsid w:val="00B70612"/>
    <w:rsid w:val="00B7109F"/>
    <w:rsid w:val="00B7230F"/>
    <w:rsid w:val="00B727AB"/>
    <w:rsid w:val="00B760D2"/>
    <w:rsid w:val="00B76BD7"/>
    <w:rsid w:val="00B82B89"/>
    <w:rsid w:val="00B857B5"/>
    <w:rsid w:val="00B94CE4"/>
    <w:rsid w:val="00BA47B2"/>
    <w:rsid w:val="00BB00EA"/>
    <w:rsid w:val="00BB0AF8"/>
    <w:rsid w:val="00BB17B8"/>
    <w:rsid w:val="00BB1EFA"/>
    <w:rsid w:val="00BC113F"/>
    <w:rsid w:val="00BC4242"/>
    <w:rsid w:val="00BD7F21"/>
    <w:rsid w:val="00BE3A79"/>
    <w:rsid w:val="00BE3BDF"/>
    <w:rsid w:val="00BE51DE"/>
    <w:rsid w:val="00BE7493"/>
    <w:rsid w:val="00BF436B"/>
    <w:rsid w:val="00C03DAF"/>
    <w:rsid w:val="00C04609"/>
    <w:rsid w:val="00C050D2"/>
    <w:rsid w:val="00C1230F"/>
    <w:rsid w:val="00C13078"/>
    <w:rsid w:val="00C16A12"/>
    <w:rsid w:val="00C2047A"/>
    <w:rsid w:val="00C21D46"/>
    <w:rsid w:val="00C2332E"/>
    <w:rsid w:val="00C234C6"/>
    <w:rsid w:val="00C23AE1"/>
    <w:rsid w:val="00C26D91"/>
    <w:rsid w:val="00C34B3A"/>
    <w:rsid w:val="00C44CC8"/>
    <w:rsid w:val="00C478A6"/>
    <w:rsid w:val="00C52183"/>
    <w:rsid w:val="00C5318F"/>
    <w:rsid w:val="00C53E38"/>
    <w:rsid w:val="00C542E6"/>
    <w:rsid w:val="00C55970"/>
    <w:rsid w:val="00C63014"/>
    <w:rsid w:val="00C67A41"/>
    <w:rsid w:val="00C70D5A"/>
    <w:rsid w:val="00C72EF1"/>
    <w:rsid w:val="00C7353E"/>
    <w:rsid w:val="00C740EB"/>
    <w:rsid w:val="00C74D1B"/>
    <w:rsid w:val="00C82846"/>
    <w:rsid w:val="00C829BC"/>
    <w:rsid w:val="00C83BAD"/>
    <w:rsid w:val="00C85765"/>
    <w:rsid w:val="00C86407"/>
    <w:rsid w:val="00C8659C"/>
    <w:rsid w:val="00C86C06"/>
    <w:rsid w:val="00C91FA9"/>
    <w:rsid w:val="00C958FC"/>
    <w:rsid w:val="00CA07C3"/>
    <w:rsid w:val="00CA1B13"/>
    <w:rsid w:val="00CA2655"/>
    <w:rsid w:val="00CA28C6"/>
    <w:rsid w:val="00CA39D1"/>
    <w:rsid w:val="00CA4B41"/>
    <w:rsid w:val="00CB7A48"/>
    <w:rsid w:val="00CC2387"/>
    <w:rsid w:val="00CC311F"/>
    <w:rsid w:val="00CC4E01"/>
    <w:rsid w:val="00CD2180"/>
    <w:rsid w:val="00CD3118"/>
    <w:rsid w:val="00CD3D3D"/>
    <w:rsid w:val="00CD5CF3"/>
    <w:rsid w:val="00CD7B5C"/>
    <w:rsid w:val="00CE22EC"/>
    <w:rsid w:val="00CE573D"/>
    <w:rsid w:val="00CF0A58"/>
    <w:rsid w:val="00CF0ACD"/>
    <w:rsid w:val="00CF0BF5"/>
    <w:rsid w:val="00CF0F68"/>
    <w:rsid w:val="00D0558A"/>
    <w:rsid w:val="00D05900"/>
    <w:rsid w:val="00D07609"/>
    <w:rsid w:val="00D10111"/>
    <w:rsid w:val="00D1119D"/>
    <w:rsid w:val="00D13B25"/>
    <w:rsid w:val="00D22E9E"/>
    <w:rsid w:val="00D30D21"/>
    <w:rsid w:val="00D32A8D"/>
    <w:rsid w:val="00D338A1"/>
    <w:rsid w:val="00D37710"/>
    <w:rsid w:val="00D426F2"/>
    <w:rsid w:val="00D43FF2"/>
    <w:rsid w:val="00D46487"/>
    <w:rsid w:val="00D5732B"/>
    <w:rsid w:val="00D60332"/>
    <w:rsid w:val="00D6255A"/>
    <w:rsid w:val="00D63AD4"/>
    <w:rsid w:val="00D64053"/>
    <w:rsid w:val="00D64AD9"/>
    <w:rsid w:val="00D661C5"/>
    <w:rsid w:val="00D703CB"/>
    <w:rsid w:val="00D714F6"/>
    <w:rsid w:val="00D7282B"/>
    <w:rsid w:val="00D73DB3"/>
    <w:rsid w:val="00D7585C"/>
    <w:rsid w:val="00D80C49"/>
    <w:rsid w:val="00D86EA8"/>
    <w:rsid w:val="00D879C9"/>
    <w:rsid w:val="00D9174F"/>
    <w:rsid w:val="00D9381B"/>
    <w:rsid w:val="00D97BED"/>
    <w:rsid w:val="00DA11BC"/>
    <w:rsid w:val="00DA1D78"/>
    <w:rsid w:val="00DA28E2"/>
    <w:rsid w:val="00DA3931"/>
    <w:rsid w:val="00DA55A8"/>
    <w:rsid w:val="00DA58DD"/>
    <w:rsid w:val="00DB28EF"/>
    <w:rsid w:val="00DB5AC5"/>
    <w:rsid w:val="00DB6377"/>
    <w:rsid w:val="00DB7EFE"/>
    <w:rsid w:val="00DC330D"/>
    <w:rsid w:val="00DC4ADB"/>
    <w:rsid w:val="00DC4EE6"/>
    <w:rsid w:val="00DC7EF7"/>
    <w:rsid w:val="00DD027E"/>
    <w:rsid w:val="00DD0642"/>
    <w:rsid w:val="00DD33DF"/>
    <w:rsid w:val="00DD3ADA"/>
    <w:rsid w:val="00DE4755"/>
    <w:rsid w:val="00DE5C22"/>
    <w:rsid w:val="00DE6964"/>
    <w:rsid w:val="00DF08A1"/>
    <w:rsid w:val="00DF4D9D"/>
    <w:rsid w:val="00DF5573"/>
    <w:rsid w:val="00DF57B0"/>
    <w:rsid w:val="00DF640C"/>
    <w:rsid w:val="00DF6563"/>
    <w:rsid w:val="00E06366"/>
    <w:rsid w:val="00E075B4"/>
    <w:rsid w:val="00E11E63"/>
    <w:rsid w:val="00E13468"/>
    <w:rsid w:val="00E152A1"/>
    <w:rsid w:val="00E16A05"/>
    <w:rsid w:val="00E179D5"/>
    <w:rsid w:val="00E22C60"/>
    <w:rsid w:val="00E252EC"/>
    <w:rsid w:val="00E43979"/>
    <w:rsid w:val="00E43C4D"/>
    <w:rsid w:val="00E46F50"/>
    <w:rsid w:val="00E5130E"/>
    <w:rsid w:val="00E52357"/>
    <w:rsid w:val="00E5245D"/>
    <w:rsid w:val="00E54FC4"/>
    <w:rsid w:val="00E556F9"/>
    <w:rsid w:val="00E56A7A"/>
    <w:rsid w:val="00E5725A"/>
    <w:rsid w:val="00E606F8"/>
    <w:rsid w:val="00E61940"/>
    <w:rsid w:val="00E736F2"/>
    <w:rsid w:val="00E74E36"/>
    <w:rsid w:val="00E7579F"/>
    <w:rsid w:val="00E761AA"/>
    <w:rsid w:val="00E77459"/>
    <w:rsid w:val="00E8184B"/>
    <w:rsid w:val="00E87006"/>
    <w:rsid w:val="00E871A9"/>
    <w:rsid w:val="00E969BF"/>
    <w:rsid w:val="00E96C73"/>
    <w:rsid w:val="00EA078D"/>
    <w:rsid w:val="00EA4409"/>
    <w:rsid w:val="00EB1207"/>
    <w:rsid w:val="00EB363E"/>
    <w:rsid w:val="00EB3AEC"/>
    <w:rsid w:val="00EB42C4"/>
    <w:rsid w:val="00EB561C"/>
    <w:rsid w:val="00EB7057"/>
    <w:rsid w:val="00EC2775"/>
    <w:rsid w:val="00EC3B78"/>
    <w:rsid w:val="00EC7A79"/>
    <w:rsid w:val="00ED1270"/>
    <w:rsid w:val="00ED30A1"/>
    <w:rsid w:val="00ED505C"/>
    <w:rsid w:val="00ED59FF"/>
    <w:rsid w:val="00ED5DBF"/>
    <w:rsid w:val="00ED5FF8"/>
    <w:rsid w:val="00ED7F0A"/>
    <w:rsid w:val="00EE1093"/>
    <w:rsid w:val="00EE1277"/>
    <w:rsid w:val="00EE5300"/>
    <w:rsid w:val="00EE5764"/>
    <w:rsid w:val="00EF494F"/>
    <w:rsid w:val="00F024A6"/>
    <w:rsid w:val="00F0320C"/>
    <w:rsid w:val="00F11D4D"/>
    <w:rsid w:val="00F13F2F"/>
    <w:rsid w:val="00F15B64"/>
    <w:rsid w:val="00F163CC"/>
    <w:rsid w:val="00F16D35"/>
    <w:rsid w:val="00F2393C"/>
    <w:rsid w:val="00F23E6C"/>
    <w:rsid w:val="00F2424A"/>
    <w:rsid w:val="00F30FC9"/>
    <w:rsid w:val="00F315C6"/>
    <w:rsid w:val="00F32312"/>
    <w:rsid w:val="00F326C1"/>
    <w:rsid w:val="00F34F76"/>
    <w:rsid w:val="00F43101"/>
    <w:rsid w:val="00F462FA"/>
    <w:rsid w:val="00F4798E"/>
    <w:rsid w:val="00F60748"/>
    <w:rsid w:val="00F60C4A"/>
    <w:rsid w:val="00F6159F"/>
    <w:rsid w:val="00F656CE"/>
    <w:rsid w:val="00F66442"/>
    <w:rsid w:val="00F67A5B"/>
    <w:rsid w:val="00F727E3"/>
    <w:rsid w:val="00F72E5A"/>
    <w:rsid w:val="00F762A7"/>
    <w:rsid w:val="00F762AD"/>
    <w:rsid w:val="00F76936"/>
    <w:rsid w:val="00F80967"/>
    <w:rsid w:val="00F81BE3"/>
    <w:rsid w:val="00F83CA3"/>
    <w:rsid w:val="00F85B3A"/>
    <w:rsid w:val="00F873D9"/>
    <w:rsid w:val="00F929BD"/>
    <w:rsid w:val="00F972D9"/>
    <w:rsid w:val="00FA0041"/>
    <w:rsid w:val="00FA16FD"/>
    <w:rsid w:val="00FA38D2"/>
    <w:rsid w:val="00FA49C2"/>
    <w:rsid w:val="00FA4AEC"/>
    <w:rsid w:val="00FA7FED"/>
    <w:rsid w:val="00FB2B9A"/>
    <w:rsid w:val="00FB334D"/>
    <w:rsid w:val="00FB7472"/>
    <w:rsid w:val="00FC1C9C"/>
    <w:rsid w:val="00FC29CA"/>
    <w:rsid w:val="00FC71A0"/>
    <w:rsid w:val="00FD1240"/>
    <w:rsid w:val="00FE0566"/>
    <w:rsid w:val="00FE0FD8"/>
    <w:rsid w:val="00FE196B"/>
    <w:rsid w:val="00FE1C9A"/>
    <w:rsid w:val="00FE1D60"/>
    <w:rsid w:val="00FE1E93"/>
    <w:rsid w:val="00FE2DAC"/>
    <w:rsid w:val="00FE44A8"/>
    <w:rsid w:val="00FF0157"/>
    <w:rsid w:val="00FF38F1"/>
    <w:rsid w:val="00FF48BD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A751E"/>
  <w15:chartTrackingRefBased/>
  <w15:docId w15:val="{11172264-6A80-4B3D-BF5C-5104A059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4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54D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4DA"/>
  </w:style>
  <w:style w:type="paragraph" w:styleId="Footer">
    <w:name w:val="footer"/>
    <w:basedOn w:val="Normal"/>
    <w:link w:val="FooterChar"/>
    <w:uiPriority w:val="99"/>
    <w:unhideWhenUsed/>
    <w:rsid w:val="004A6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94A"/>
  </w:style>
  <w:style w:type="table" w:styleId="TableGrid">
    <w:name w:val="Table Grid"/>
    <w:basedOn w:val="TableNormal"/>
    <w:uiPriority w:val="39"/>
    <w:rsid w:val="00B406CA"/>
    <w:pPr>
      <w:spacing w:after="0" w:line="240" w:lineRule="auto"/>
    </w:pPr>
    <w:rPr>
      <w:lang w:val="en-GB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sid w:val="00B406CA"/>
    <w:pPr>
      <w:spacing w:line="240" w:lineRule="auto"/>
    </w:pPr>
    <w:rPr>
      <w:sz w:val="20"/>
      <w:szCs w:val="20"/>
      <w:lang w:bidi="he-I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406CA"/>
    <w:rPr>
      <w:sz w:val="20"/>
      <w:szCs w:val="20"/>
      <w:lang w:val="en-GB" w:bidi="he-IL"/>
    </w:rPr>
  </w:style>
  <w:style w:type="character" w:styleId="CommentReference">
    <w:name w:val="annotation reference"/>
    <w:basedOn w:val="DefaultParagraphFont"/>
    <w:uiPriority w:val="99"/>
    <w:semiHidden/>
    <w:unhideWhenUsed/>
    <w:rsid w:val="00B406C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2EF1"/>
    <w:rPr>
      <w:b/>
      <w:bCs/>
      <w:lang w:val="da-DK"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2EF1"/>
    <w:rPr>
      <w:b/>
      <w:bCs/>
      <w:sz w:val="20"/>
      <w:szCs w:val="20"/>
      <w:lang w:val="en-GB" w:bidi="he-IL"/>
    </w:rPr>
  </w:style>
  <w:style w:type="character" w:styleId="Hyperlink">
    <w:name w:val="Hyperlink"/>
    <w:basedOn w:val="DefaultParagraphFont"/>
    <w:uiPriority w:val="99"/>
    <w:unhideWhenUsed/>
    <w:rsid w:val="004237BA"/>
    <w:rPr>
      <w:color w:val="005AD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7BA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A57557"/>
    <w:rPr>
      <w:rFonts w:ascii="Segoe UI" w:hAnsi="Segoe UI" w:cs="Segoe UI" w:hint="default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C620D"/>
    <w:rPr>
      <w:color w:val="3B97DE" w:themeColor="followedHyperlink"/>
      <w:u w:val="single"/>
    </w:rPr>
  </w:style>
  <w:style w:type="paragraph" w:customStyle="1" w:styleId="pf0">
    <w:name w:val="pf0"/>
    <w:basedOn w:val="Normal"/>
    <w:rsid w:val="007D1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Novo Nordisk 2020">
      <a:dk1>
        <a:sysClr val="windowText" lastClr="000000"/>
      </a:dk1>
      <a:lt1>
        <a:srgbClr val="FFFFFF"/>
      </a:lt1>
      <a:dk2>
        <a:srgbClr val="001965"/>
      </a:dk2>
      <a:lt2>
        <a:srgbClr val="CCC5BD"/>
      </a:lt2>
      <a:accent1>
        <a:srgbClr val="001965"/>
      </a:accent1>
      <a:accent2>
        <a:srgbClr val="005AD2"/>
      </a:accent2>
      <a:accent3>
        <a:srgbClr val="3B97DE"/>
      </a:accent3>
      <a:accent4>
        <a:srgbClr val="EEA7BF"/>
      </a:accent4>
      <a:accent5>
        <a:srgbClr val="2A918B"/>
      </a:accent5>
      <a:accent6>
        <a:srgbClr val="939AA7"/>
      </a:accent6>
      <a:hlink>
        <a:srgbClr val="005AD2"/>
      </a:hlink>
      <a:folHlink>
        <a:srgbClr val="3B97DE"/>
      </a:folHlink>
    </a:clrScheme>
    <a:fontScheme name="Novo Nordisk 2020">
      <a:majorFont>
        <a:latin typeface="Apis For Office"/>
        <a:ea typeface=""/>
        <a:cs typeface=""/>
      </a:majorFont>
      <a:minorFont>
        <a:latin typeface="Apis For Offic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Novo Nordisk</Company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SRNW (Sharon Nalweyiso)</dc:creator>
  <cp:keywords/>
  <dc:description/>
  <cp:lastModifiedBy>Megan Widdows</cp:lastModifiedBy>
  <cp:revision>2</cp:revision>
  <dcterms:created xsi:type="dcterms:W3CDTF">2024-09-02T13:17:00Z</dcterms:created>
  <dcterms:modified xsi:type="dcterms:W3CDTF">2024-09-02T13:17:00Z</dcterms:modified>
</cp:coreProperties>
</file>