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939C5" w14:textId="6A1332CF" w:rsidR="008654DA" w:rsidRDefault="0083079B" w:rsidP="00CF0ACD">
      <w:pPr>
        <w:rPr>
          <w:rFonts w:ascii="Lato" w:hAnsi="Lato"/>
          <w:b/>
          <w:bCs/>
          <w:color w:val="C00000"/>
          <w:sz w:val="32"/>
          <w:szCs w:val="32"/>
          <w:lang w:val="en-US"/>
        </w:rPr>
      </w:pPr>
      <w:r>
        <w:rPr>
          <w:rFonts w:ascii="Lato" w:hAnsi="Lato"/>
          <w:b/>
          <w:bCs/>
          <w:color w:val="C00000"/>
          <w:sz w:val="32"/>
          <w:szCs w:val="32"/>
          <w:lang w:val="en-US"/>
        </w:rPr>
        <w:t xml:space="preserve">Chapter </w:t>
      </w:r>
      <w:r w:rsidR="00DE0B4A">
        <w:rPr>
          <w:rFonts w:ascii="Lato" w:hAnsi="Lato"/>
          <w:b/>
          <w:bCs/>
          <w:color w:val="C00000"/>
          <w:sz w:val="32"/>
          <w:szCs w:val="32"/>
          <w:lang w:val="en-US"/>
        </w:rPr>
        <w:t>4</w:t>
      </w:r>
      <w:r>
        <w:rPr>
          <w:rFonts w:ascii="Lato" w:hAnsi="Lato"/>
          <w:b/>
          <w:bCs/>
          <w:color w:val="C00000"/>
          <w:sz w:val="32"/>
          <w:szCs w:val="32"/>
          <w:lang w:val="en-US"/>
        </w:rPr>
        <w:t xml:space="preserve"> </w:t>
      </w:r>
      <w:r w:rsidR="00D1119D">
        <w:rPr>
          <w:rFonts w:ascii="Lato" w:hAnsi="Lato"/>
          <w:b/>
          <w:bCs/>
          <w:color w:val="C00000"/>
          <w:sz w:val="32"/>
          <w:szCs w:val="32"/>
          <w:lang w:val="en-US"/>
        </w:rPr>
        <w:t>Learning App</w:t>
      </w:r>
      <w:r>
        <w:rPr>
          <w:rFonts w:ascii="Lato" w:hAnsi="Lato"/>
          <w:b/>
          <w:bCs/>
          <w:color w:val="C00000"/>
          <w:sz w:val="32"/>
          <w:szCs w:val="32"/>
          <w:lang w:val="en-US"/>
        </w:rPr>
        <w:t xml:space="preserve">: video </w:t>
      </w:r>
      <w:r w:rsidR="00E22C60">
        <w:rPr>
          <w:rFonts w:ascii="Lato" w:hAnsi="Lato"/>
          <w:b/>
          <w:bCs/>
          <w:color w:val="C00000"/>
          <w:sz w:val="32"/>
          <w:szCs w:val="32"/>
          <w:lang w:val="en-US"/>
        </w:rPr>
        <w:t>outline</w:t>
      </w:r>
      <w:r w:rsidR="00DE0B4A">
        <w:rPr>
          <w:rFonts w:ascii="Lato" w:hAnsi="Lato"/>
          <w:b/>
          <w:bCs/>
          <w:color w:val="C00000"/>
          <w:sz w:val="32"/>
          <w:szCs w:val="32"/>
          <w:lang w:val="en-US"/>
        </w:rPr>
        <w:t xml:space="preserve"> – screening for diabetic </w:t>
      </w:r>
      <w:r w:rsidR="0066296B">
        <w:rPr>
          <w:rFonts w:ascii="Lato" w:hAnsi="Lato"/>
          <w:b/>
          <w:bCs/>
          <w:color w:val="C00000"/>
          <w:sz w:val="32"/>
          <w:szCs w:val="32"/>
          <w:lang w:val="en-US"/>
        </w:rPr>
        <w:t>foot</w:t>
      </w:r>
      <w:r w:rsidR="00DE0B4A">
        <w:rPr>
          <w:rFonts w:ascii="Lato" w:hAnsi="Lato"/>
          <w:b/>
          <w:bCs/>
          <w:color w:val="C00000"/>
          <w:sz w:val="32"/>
          <w:szCs w:val="32"/>
          <w:lang w:val="en-US"/>
        </w:rPr>
        <w:t xml:space="preserve"> disease</w:t>
      </w:r>
    </w:p>
    <w:p w14:paraId="4CA73777" w14:textId="77777777" w:rsidR="00D1119D" w:rsidRDefault="00D1119D" w:rsidP="00CF0ACD">
      <w:pPr>
        <w:rPr>
          <w:rFonts w:ascii="Lato" w:hAnsi="Lato"/>
          <w:b/>
          <w:bCs/>
          <w:color w:val="C00000"/>
          <w:sz w:val="32"/>
          <w:szCs w:val="32"/>
          <w:lang w:val="en-US"/>
        </w:rPr>
      </w:pPr>
    </w:p>
    <w:tbl>
      <w:tblPr>
        <w:tblStyle w:val="TableGrid"/>
        <w:tblW w:w="14029" w:type="dxa"/>
        <w:tblLook w:val="04A0" w:firstRow="1" w:lastRow="0" w:firstColumn="1" w:lastColumn="0" w:noHBand="0" w:noVBand="1"/>
      </w:tblPr>
      <w:tblGrid>
        <w:gridCol w:w="6374"/>
        <w:gridCol w:w="7655"/>
      </w:tblGrid>
      <w:tr w:rsidR="007F7D7A" w:rsidRPr="00C2332E" w14:paraId="61A1EAC7" w14:textId="77777777" w:rsidTr="007F7D7A">
        <w:tc>
          <w:tcPr>
            <w:tcW w:w="6374" w:type="dxa"/>
          </w:tcPr>
          <w:p w14:paraId="4D414F9C" w14:textId="5E63CFF7" w:rsidR="007F7D7A" w:rsidRPr="00C2332E" w:rsidRDefault="007F7D7A" w:rsidP="00CF0ACD">
            <w:pPr>
              <w:rPr>
                <w:rFonts w:ascii="Lato" w:hAnsi="Lato"/>
                <w:color w:val="000000" w:themeColor="text1"/>
                <w:sz w:val="24"/>
                <w:szCs w:val="24"/>
              </w:rPr>
            </w:pPr>
            <w:r w:rsidRPr="00C2332E">
              <w:rPr>
                <w:rFonts w:ascii="Lato" w:hAnsi="Lato"/>
                <w:color w:val="000000" w:themeColor="text1"/>
                <w:sz w:val="24"/>
                <w:szCs w:val="24"/>
              </w:rPr>
              <w:t xml:space="preserve">Chapter:  </w:t>
            </w:r>
            <w:r w:rsidR="00FE5DB3" w:rsidRPr="00FE5DB3">
              <w:rPr>
                <w:rFonts w:ascii="Lato" w:hAnsi="Lato" w:hint="eastAsia"/>
                <w:color w:val="000000" w:themeColor="text1"/>
                <w:sz w:val="24"/>
                <w:szCs w:val="24"/>
              </w:rPr>
              <w:t>Preventing and managing complications of diabetes</w:t>
            </w:r>
          </w:p>
        </w:tc>
        <w:tc>
          <w:tcPr>
            <w:tcW w:w="7655" w:type="dxa"/>
          </w:tcPr>
          <w:p w14:paraId="5D97EF88" w14:textId="29B6F367" w:rsidR="007F7D7A" w:rsidRPr="00C2332E" w:rsidRDefault="007F7D7A" w:rsidP="00CF0ACD">
            <w:pPr>
              <w:rPr>
                <w:rFonts w:ascii="Lato" w:hAnsi="Lato"/>
                <w:color w:val="000000" w:themeColor="text1"/>
                <w:sz w:val="24"/>
                <w:szCs w:val="24"/>
              </w:rPr>
            </w:pPr>
            <w:r w:rsidRPr="00C2332E">
              <w:rPr>
                <w:rFonts w:ascii="Lato" w:hAnsi="Lato"/>
                <w:color w:val="000000" w:themeColor="text1"/>
                <w:sz w:val="24"/>
                <w:szCs w:val="24"/>
              </w:rPr>
              <w:t>P</w:t>
            </w:r>
            <w:r w:rsidR="00845B18" w:rsidRPr="00C2332E">
              <w:rPr>
                <w:rFonts w:ascii="Lato" w:hAnsi="Lato"/>
                <w:color w:val="000000" w:themeColor="text1"/>
                <w:sz w:val="24"/>
                <w:szCs w:val="24"/>
              </w:rPr>
              <w:t>resenter</w:t>
            </w:r>
            <w:r w:rsidRPr="00C2332E">
              <w:rPr>
                <w:rFonts w:ascii="Lato" w:hAnsi="Lato"/>
                <w:color w:val="000000" w:themeColor="text1"/>
                <w:sz w:val="24"/>
                <w:szCs w:val="24"/>
              </w:rPr>
              <w:t>:</w:t>
            </w:r>
            <w:r w:rsidR="00A03DBD" w:rsidRPr="00C2332E">
              <w:rPr>
                <w:rFonts w:ascii="Lato" w:hAnsi="Lato"/>
                <w:color w:val="000000" w:themeColor="text1"/>
                <w:sz w:val="24"/>
                <w:szCs w:val="24"/>
              </w:rPr>
              <w:t xml:space="preserve"> </w:t>
            </w:r>
            <w:r w:rsidRPr="00C2332E">
              <w:rPr>
                <w:rFonts w:ascii="Lato" w:hAnsi="Lato"/>
                <w:color w:val="000000" w:themeColor="text1"/>
                <w:sz w:val="24"/>
                <w:szCs w:val="24"/>
              </w:rPr>
              <w:t xml:space="preserve"> </w:t>
            </w:r>
            <w:r w:rsidR="005A2815">
              <w:rPr>
                <w:rFonts w:ascii="Lato" w:hAnsi="Lato"/>
                <w:color w:val="000000" w:themeColor="text1"/>
                <w:sz w:val="24"/>
                <w:szCs w:val="24"/>
              </w:rPr>
              <w:t xml:space="preserve">HCP with </w:t>
            </w:r>
            <w:r w:rsidR="004E5D1D">
              <w:rPr>
                <w:rFonts w:ascii="Lato" w:hAnsi="Lato"/>
                <w:color w:val="000000" w:themeColor="text1"/>
                <w:sz w:val="24"/>
                <w:szCs w:val="24"/>
              </w:rPr>
              <w:t xml:space="preserve">strong </w:t>
            </w:r>
            <w:r w:rsidR="005A2815">
              <w:rPr>
                <w:rFonts w:ascii="Lato" w:hAnsi="Lato"/>
                <w:color w:val="000000" w:themeColor="text1"/>
                <w:sz w:val="24"/>
                <w:szCs w:val="24"/>
              </w:rPr>
              <w:t>knowledge</w:t>
            </w:r>
            <w:r w:rsidR="004E5D1D">
              <w:rPr>
                <w:rFonts w:ascii="Lato" w:hAnsi="Lato"/>
                <w:color w:val="000000" w:themeColor="text1"/>
                <w:sz w:val="24"/>
                <w:szCs w:val="24"/>
              </w:rPr>
              <w:t xml:space="preserve"> of </w:t>
            </w:r>
            <w:r w:rsidR="00056134">
              <w:rPr>
                <w:rFonts w:ascii="Lato" w:hAnsi="Lato"/>
                <w:color w:val="000000" w:themeColor="text1"/>
                <w:sz w:val="24"/>
                <w:szCs w:val="24"/>
              </w:rPr>
              <w:t>managing diabetic foot disease</w:t>
            </w:r>
            <w:r w:rsidR="005A2815">
              <w:rPr>
                <w:rFonts w:ascii="Lato" w:hAnsi="Lato"/>
                <w:color w:val="000000" w:themeColor="text1"/>
                <w:sz w:val="24"/>
                <w:szCs w:val="24"/>
              </w:rPr>
              <w:t xml:space="preserve"> </w:t>
            </w:r>
          </w:p>
        </w:tc>
      </w:tr>
      <w:tr w:rsidR="007F7D7A" w:rsidRPr="00C2332E" w14:paraId="04E2EE36" w14:textId="77777777" w:rsidTr="007F7D7A">
        <w:tc>
          <w:tcPr>
            <w:tcW w:w="6374" w:type="dxa"/>
          </w:tcPr>
          <w:p w14:paraId="1BB8ACA3" w14:textId="5F845DFE" w:rsidR="007F7D7A" w:rsidRPr="00C2332E" w:rsidRDefault="007F7D7A" w:rsidP="000F0D74">
            <w:pPr>
              <w:tabs>
                <w:tab w:val="left" w:pos="2025"/>
              </w:tabs>
              <w:rPr>
                <w:rFonts w:ascii="Lato" w:hAnsi="Lato"/>
                <w:color w:val="000000" w:themeColor="text1"/>
                <w:sz w:val="24"/>
                <w:szCs w:val="24"/>
              </w:rPr>
            </w:pPr>
            <w:r w:rsidRPr="00C2332E">
              <w:rPr>
                <w:rFonts w:ascii="Lato" w:hAnsi="Lato"/>
                <w:color w:val="000000" w:themeColor="text1"/>
                <w:sz w:val="24"/>
                <w:szCs w:val="24"/>
              </w:rPr>
              <w:t xml:space="preserve">Lesson: </w:t>
            </w:r>
            <w:r w:rsidR="0065068B" w:rsidRPr="0065068B">
              <w:rPr>
                <w:rFonts w:ascii="Lato" w:hAnsi="Lato" w:hint="eastAsia"/>
                <w:color w:val="000000" w:themeColor="text1"/>
                <w:sz w:val="24"/>
                <w:szCs w:val="24"/>
              </w:rPr>
              <w:t>Diabetic foot ulcers are a serious complication of diabetes</w:t>
            </w:r>
          </w:p>
        </w:tc>
        <w:tc>
          <w:tcPr>
            <w:tcW w:w="7655" w:type="dxa"/>
          </w:tcPr>
          <w:p w14:paraId="16C3A29D" w14:textId="623FE37C" w:rsidR="007F7D7A" w:rsidRPr="00C2332E" w:rsidRDefault="007F7D7A" w:rsidP="00CF0ACD">
            <w:pPr>
              <w:rPr>
                <w:rFonts w:ascii="Lato" w:hAnsi="Lato"/>
                <w:color w:val="000000" w:themeColor="text1"/>
                <w:sz w:val="24"/>
                <w:szCs w:val="24"/>
              </w:rPr>
            </w:pPr>
            <w:r w:rsidRPr="00C2332E">
              <w:rPr>
                <w:rFonts w:ascii="Lato" w:hAnsi="Lato"/>
                <w:color w:val="000000" w:themeColor="text1"/>
                <w:sz w:val="24"/>
                <w:szCs w:val="24"/>
              </w:rPr>
              <w:t>Video type:</w:t>
            </w:r>
            <w:r w:rsidR="00142F6F" w:rsidRPr="00C2332E">
              <w:rPr>
                <w:rFonts w:ascii="Lato" w:hAnsi="Lato"/>
                <w:color w:val="000000" w:themeColor="text1"/>
                <w:sz w:val="24"/>
                <w:szCs w:val="24"/>
              </w:rPr>
              <w:t xml:space="preserve"> Expert commentary</w:t>
            </w:r>
          </w:p>
        </w:tc>
      </w:tr>
      <w:tr w:rsidR="00BB1EFA" w:rsidRPr="00C2332E" w14:paraId="4FFF28C9" w14:textId="77777777" w:rsidTr="007F7D7A">
        <w:tc>
          <w:tcPr>
            <w:tcW w:w="6374" w:type="dxa"/>
          </w:tcPr>
          <w:p w14:paraId="01EB8F6A" w14:textId="2F343EB3" w:rsidR="00BB1EFA" w:rsidRPr="00C2332E" w:rsidRDefault="00BB1EFA" w:rsidP="00BB1EFA">
            <w:pPr>
              <w:rPr>
                <w:rFonts w:ascii="Lato" w:hAnsi="Lato"/>
                <w:color w:val="000000" w:themeColor="text1"/>
                <w:sz w:val="24"/>
                <w:szCs w:val="24"/>
              </w:rPr>
            </w:pPr>
            <w:r w:rsidRPr="00C2332E">
              <w:rPr>
                <w:rFonts w:ascii="Lato" w:hAnsi="Lato"/>
                <w:color w:val="000000" w:themeColor="text1"/>
                <w:sz w:val="24"/>
                <w:szCs w:val="24"/>
              </w:rPr>
              <w:t>Video title:</w:t>
            </w:r>
            <w:r w:rsidR="00B82B89" w:rsidRPr="00C2332E">
              <w:rPr>
                <w:rFonts w:ascii="Lato" w:hAnsi="Lato"/>
                <w:color w:val="000000" w:themeColor="text1"/>
                <w:sz w:val="24"/>
                <w:szCs w:val="24"/>
              </w:rPr>
              <w:t xml:space="preserve"> </w:t>
            </w:r>
            <w:r w:rsidR="00703864">
              <w:rPr>
                <w:rFonts w:ascii="Lato" w:hAnsi="Lato"/>
                <w:color w:val="000000" w:themeColor="text1"/>
                <w:sz w:val="24"/>
                <w:szCs w:val="24"/>
              </w:rPr>
              <w:t xml:space="preserve">Screening for diabetic </w:t>
            </w:r>
            <w:r w:rsidR="0081043D">
              <w:rPr>
                <w:rFonts w:ascii="Lato" w:hAnsi="Lato"/>
                <w:color w:val="000000" w:themeColor="text1"/>
                <w:sz w:val="24"/>
                <w:szCs w:val="24"/>
              </w:rPr>
              <w:t>foot disease</w:t>
            </w:r>
          </w:p>
        </w:tc>
        <w:tc>
          <w:tcPr>
            <w:tcW w:w="7655" w:type="dxa"/>
          </w:tcPr>
          <w:p w14:paraId="44E994D2" w14:textId="634DB51C" w:rsidR="00BB1EFA" w:rsidRPr="00C2332E" w:rsidRDefault="00BB1EFA" w:rsidP="00BB1EFA">
            <w:pPr>
              <w:rPr>
                <w:rFonts w:ascii="Lato" w:hAnsi="Lato"/>
                <w:color w:val="000000" w:themeColor="text1"/>
                <w:sz w:val="24"/>
                <w:szCs w:val="24"/>
              </w:rPr>
            </w:pPr>
            <w:r w:rsidRPr="00C2332E">
              <w:rPr>
                <w:rFonts w:ascii="Lato" w:hAnsi="Lato"/>
                <w:color w:val="000000" w:themeColor="text1"/>
                <w:sz w:val="24"/>
                <w:szCs w:val="24"/>
              </w:rPr>
              <w:t>Video shot:</w:t>
            </w:r>
            <w:r w:rsidR="00A03DBD" w:rsidRPr="00C2332E">
              <w:rPr>
                <w:rFonts w:ascii="Lato" w:hAnsi="Lato"/>
                <w:color w:val="000000" w:themeColor="text1"/>
                <w:sz w:val="24"/>
                <w:szCs w:val="24"/>
              </w:rPr>
              <w:t xml:space="preserve"> faculty straight to camera, </w:t>
            </w:r>
            <w:r w:rsidR="00C72EF1" w:rsidRPr="00C2332E">
              <w:rPr>
                <w:rFonts w:ascii="Lato" w:hAnsi="Lato"/>
                <w:color w:val="000000" w:themeColor="text1"/>
                <w:sz w:val="24"/>
                <w:szCs w:val="24"/>
              </w:rPr>
              <w:t>positioned right or left</w:t>
            </w:r>
            <w:r w:rsidR="00DD027E">
              <w:rPr>
                <w:rFonts w:ascii="Lato" w:hAnsi="Lato"/>
                <w:color w:val="000000" w:themeColor="text1"/>
                <w:sz w:val="24"/>
                <w:szCs w:val="24"/>
              </w:rPr>
              <w:t>. A</w:t>
            </w:r>
            <w:r w:rsidR="00142F6F" w:rsidRPr="00C2332E">
              <w:rPr>
                <w:rFonts w:ascii="Lato" w:hAnsi="Lato"/>
                <w:color w:val="000000" w:themeColor="text1"/>
                <w:sz w:val="24"/>
                <w:szCs w:val="24"/>
              </w:rPr>
              <w:t xml:space="preserve">nimations </w:t>
            </w:r>
            <w:r w:rsidR="00B2319A">
              <w:rPr>
                <w:rFonts w:ascii="Lato" w:hAnsi="Lato"/>
                <w:color w:val="000000" w:themeColor="text1"/>
                <w:sz w:val="24"/>
                <w:szCs w:val="24"/>
              </w:rPr>
              <w:t>to appear over shoulder</w:t>
            </w:r>
            <w:r w:rsidR="00DD027E">
              <w:rPr>
                <w:rFonts w:ascii="Lato" w:hAnsi="Lato"/>
                <w:color w:val="000000" w:themeColor="text1"/>
                <w:sz w:val="24"/>
                <w:szCs w:val="24"/>
              </w:rPr>
              <w:t xml:space="preserve"> </w:t>
            </w:r>
            <w:r w:rsidR="00C55970">
              <w:rPr>
                <w:rFonts w:ascii="Lato" w:hAnsi="Lato"/>
                <w:color w:val="000000" w:themeColor="text1"/>
                <w:sz w:val="24"/>
                <w:szCs w:val="24"/>
              </w:rPr>
              <w:t>and/</w:t>
            </w:r>
            <w:r w:rsidR="00DD027E">
              <w:rPr>
                <w:rFonts w:ascii="Lato" w:hAnsi="Lato"/>
                <w:color w:val="000000" w:themeColor="text1"/>
                <w:sz w:val="24"/>
                <w:szCs w:val="24"/>
              </w:rPr>
              <w:t>or as full screen overlay</w:t>
            </w:r>
            <w:r w:rsidR="00C55970">
              <w:rPr>
                <w:rFonts w:ascii="Lato" w:hAnsi="Lato"/>
                <w:color w:val="000000" w:themeColor="text1"/>
                <w:sz w:val="24"/>
                <w:szCs w:val="24"/>
              </w:rPr>
              <w:t xml:space="preserve"> where appropriate.</w:t>
            </w:r>
          </w:p>
        </w:tc>
      </w:tr>
      <w:tr w:rsidR="007606F8" w:rsidRPr="00C2332E" w14:paraId="460F6ABB" w14:textId="77777777" w:rsidTr="007F7D7A">
        <w:tc>
          <w:tcPr>
            <w:tcW w:w="6374" w:type="dxa"/>
          </w:tcPr>
          <w:p w14:paraId="02CEAC58" w14:textId="58CEC650" w:rsidR="007606F8" w:rsidRPr="00C2332E" w:rsidRDefault="007606F8" w:rsidP="007606F8">
            <w:pPr>
              <w:rPr>
                <w:rFonts w:ascii="Lato" w:hAnsi="Lato"/>
                <w:color w:val="000000" w:themeColor="text1"/>
                <w:sz w:val="24"/>
                <w:szCs w:val="24"/>
              </w:rPr>
            </w:pPr>
            <w:r w:rsidRPr="00C2332E">
              <w:rPr>
                <w:rFonts w:ascii="Lato" w:hAnsi="Lato"/>
                <w:color w:val="000000" w:themeColor="text1"/>
                <w:sz w:val="24"/>
                <w:szCs w:val="24"/>
              </w:rPr>
              <w:t xml:space="preserve">Video objective: </w:t>
            </w:r>
            <w:r w:rsidR="00FF049C">
              <w:rPr>
                <w:rFonts w:ascii="Lato" w:hAnsi="Lato"/>
                <w:color w:val="000000" w:themeColor="text1"/>
                <w:sz w:val="24"/>
                <w:szCs w:val="24"/>
              </w:rPr>
              <w:t xml:space="preserve">To </w:t>
            </w:r>
            <w:r w:rsidR="00FB4FDF">
              <w:rPr>
                <w:rFonts w:ascii="Lato" w:hAnsi="Lato"/>
                <w:color w:val="000000" w:themeColor="text1"/>
                <w:sz w:val="24"/>
                <w:szCs w:val="24"/>
              </w:rPr>
              <w:t xml:space="preserve">provide </w:t>
            </w:r>
            <w:r w:rsidR="003537B4">
              <w:rPr>
                <w:rFonts w:ascii="Lato" w:hAnsi="Lato"/>
                <w:color w:val="000000" w:themeColor="text1"/>
                <w:sz w:val="24"/>
                <w:szCs w:val="24"/>
              </w:rPr>
              <w:t xml:space="preserve">practical guidance on </w:t>
            </w:r>
            <w:r w:rsidR="00056134">
              <w:rPr>
                <w:rFonts w:ascii="Lato" w:hAnsi="Lato"/>
                <w:color w:val="000000" w:themeColor="text1"/>
                <w:sz w:val="24"/>
                <w:szCs w:val="24"/>
              </w:rPr>
              <w:t xml:space="preserve">foot </w:t>
            </w:r>
            <w:r w:rsidR="00CE6A79">
              <w:rPr>
                <w:rFonts w:ascii="Lato" w:hAnsi="Lato"/>
                <w:color w:val="000000" w:themeColor="text1"/>
                <w:sz w:val="24"/>
                <w:szCs w:val="24"/>
              </w:rPr>
              <w:t xml:space="preserve">screening in people with T2D </w:t>
            </w:r>
          </w:p>
          <w:p w14:paraId="4E6B5883" w14:textId="111029E3" w:rsidR="006266F9" w:rsidRPr="00C2332E" w:rsidRDefault="006266F9" w:rsidP="007606F8">
            <w:pPr>
              <w:rPr>
                <w:rFonts w:ascii="Lato" w:hAnsi="Lato"/>
                <w:color w:val="000000" w:themeColor="text1"/>
                <w:sz w:val="24"/>
                <w:szCs w:val="24"/>
              </w:rPr>
            </w:pPr>
          </w:p>
        </w:tc>
        <w:tc>
          <w:tcPr>
            <w:tcW w:w="7655" w:type="dxa"/>
          </w:tcPr>
          <w:p w14:paraId="072F8BB6" w14:textId="46F25DDA" w:rsidR="007606F8" w:rsidRPr="00C2332E" w:rsidRDefault="007606F8" w:rsidP="007606F8">
            <w:pPr>
              <w:rPr>
                <w:rFonts w:ascii="Lato" w:hAnsi="Lato"/>
                <w:color w:val="000000" w:themeColor="text1"/>
                <w:sz w:val="24"/>
                <w:szCs w:val="24"/>
              </w:rPr>
            </w:pPr>
            <w:r w:rsidRPr="00C2332E">
              <w:rPr>
                <w:rFonts w:ascii="Lato" w:hAnsi="Lato"/>
                <w:color w:val="000000" w:themeColor="text1"/>
                <w:sz w:val="24"/>
                <w:szCs w:val="24"/>
              </w:rPr>
              <w:t xml:space="preserve">Video setting: </w:t>
            </w:r>
            <w:r w:rsidR="00936758">
              <w:rPr>
                <w:rFonts w:ascii="Lato" w:hAnsi="Lato"/>
                <w:color w:val="000000" w:themeColor="text1"/>
                <w:sz w:val="24"/>
                <w:szCs w:val="24"/>
              </w:rPr>
              <w:t>Self-filming in clinic or office</w:t>
            </w:r>
          </w:p>
        </w:tc>
      </w:tr>
      <w:tr w:rsidR="00BA47B2" w:rsidRPr="00C2332E" w14:paraId="439971CF" w14:textId="77777777" w:rsidTr="00BE7FA7">
        <w:tc>
          <w:tcPr>
            <w:tcW w:w="14029" w:type="dxa"/>
            <w:gridSpan w:val="2"/>
          </w:tcPr>
          <w:p w14:paraId="7C54E859" w14:textId="53EB5675" w:rsidR="00BA47B2" w:rsidRPr="00C2332E" w:rsidRDefault="00BA47B2" w:rsidP="00BA47B2">
            <w:pPr>
              <w:tabs>
                <w:tab w:val="left" w:pos="2310"/>
              </w:tabs>
              <w:rPr>
                <w:rFonts w:ascii="Lato" w:hAnsi="Lato"/>
                <w:color w:val="000000" w:themeColor="text1"/>
                <w:sz w:val="24"/>
                <w:szCs w:val="24"/>
              </w:rPr>
            </w:pPr>
            <w:r w:rsidRPr="00C2332E">
              <w:rPr>
                <w:rFonts w:ascii="Lato" w:hAnsi="Lato"/>
                <w:color w:val="000000" w:themeColor="text1"/>
                <w:sz w:val="24"/>
                <w:szCs w:val="24"/>
              </w:rPr>
              <w:t xml:space="preserve">Video length: Approx </w:t>
            </w:r>
            <w:r w:rsidR="00CA44F2">
              <w:rPr>
                <w:rFonts w:ascii="Lato" w:hAnsi="Lato"/>
                <w:color w:val="000000" w:themeColor="text1"/>
                <w:sz w:val="24"/>
                <w:szCs w:val="24"/>
              </w:rPr>
              <w:t>8</w:t>
            </w:r>
            <w:r w:rsidR="00266B3B">
              <w:rPr>
                <w:rFonts w:ascii="Lato" w:hAnsi="Lato"/>
                <w:color w:val="000000" w:themeColor="text1"/>
                <w:sz w:val="24"/>
                <w:szCs w:val="24"/>
              </w:rPr>
              <w:t xml:space="preserve"> </w:t>
            </w:r>
            <w:r w:rsidRPr="00C2332E">
              <w:rPr>
                <w:rFonts w:ascii="Lato" w:hAnsi="Lato"/>
                <w:color w:val="000000" w:themeColor="text1"/>
                <w:sz w:val="24"/>
                <w:szCs w:val="24"/>
              </w:rPr>
              <w:t>minutes</w:t>
            </w:r>
          </w:p>
        </w:tc>
      </w:tr>
    </w:tbl>
    <w:p w14:paraId="307B960C" w14:textId="77777777" w:rsidR="00D1119D" w:rsidRDefault="00D1119D" w:rsidP="00CF0ACD">
      <w:pPr>
        <w:rPr>
          <w:rFonts w:ascii="Lato" w:hAnsi="Lato"/>
          <w:b/>
          <w:bCs/>
          <w:color w:val="C00000"/>
          <w:sz w:val="32"/>
          <w:szCs w:val="32"/>
          <w:lang w:val="en-US"/>
        </w:rPr>
      </w:pPr>
    </w:p>
    <w:tbl>
      <w:tblPr>
        <w:tblStyle w:val="TableGrid"/>
        <w:tblW w:w="14268" w:type="dxa"/>
        <w:tblLayout w:type="fixed"/>
        <w:tblLook w:val="04A0" w:firstRow="1" w:lastRow="0" w:firstColumn="1" w:lastColumn="0" w:noHBand="0" w:noVBand="1"/>
      </w:tblPr>
      <w:tblGrid>
        <w:gridCol w:w="5098"/>
        <w:gridCol w:w="4820"/>
        <w:gridCol w:w="1701"/>
        <w:gridCol w:w="2649"/>
      </w:tblGrid>
      <w:tr w:rsidR="009A49EF" w:rsidRPr="00B65860" w14:paraId="3E5D2FB5" w14:textId="00432E02" w:rsidTr="2005A3CD">
        <w:trPr>
          <w:trHeight w:val="425"/>
        </w:trPr>
        <w:tc>
          <w:tcPr>
            <w:tcW w:w="14268" w:type="dxa"/>
            <w:gridSpan w:val="4"/>
            <w:shd w:val="clear" w:color="auto" w:fill="CCC5BD" w:themeFill="background2"/>
          </w:tcPr>
          <w:p w14:paraId="030DBF44" w14:textId="66A9EA1E" w:rsidR="009A49EF" w:rsidRPr="00B65860" w:rsidRDefault="009A49EF" w:rsidP="008A5A87">
            <w:pPr>
              <w:rPr>
                <w:rFonts w:ascii="Lato Light" w:hAnsi="Lato Light"/>
                <w:b/>
                <w:bCs/>
                <w:color w:val="000000" w:themeColor="text1"/>
              </w:rPr>
            </w:pPr>
            <w:r w:rsidRPr="00B65860">
              <w:rPr>
                <w:rFonts w:ascii="Lato Light" w:hAnsi="Lato Light"/>
                <w:b/>
                <w:bCs/>
                <w:color w:val="000000" w:themeColor="text1"/>
              </w:rPr>
              <w:t xml:space="preserve">Topic 1: </w:t>
            </w:r>
            <w:r w:rsidR="00141319">
              <w:rPr>
                <w:rFonts w:ascii="Lato Light" w:hAnsi="Lato Light"/>
                <w:b/>
                <w:bCs/>
                <w:color w:val="000000" w:themeColor="text1"/>
              </w:rPr>
              <w:t>Why screen feet in people with diabetes?</w:t>
            </w:r>
          </w:p>
          <w:p w14:paraId="2C48BC20" w14:textId="08788F9F" w:rsidR="009A49EF" w:rsidRPr="00B65860" w:rsidRDefault="009A49EF" w:rsidP="00CF0ACD">
            <w:pPr>
              <w:rPr>
                <w:rFonts w:ascii="Lato Light" w:hAnsi="Lato Light"/>
                <w:b/>
                <w:bCs/>
                <w:color w:val="000000" w:themeColor="text1"/>
              </w:rPr>
            </w:pPr>
            <w:r w:rsidRPr="00B65860">
              <w:rPr>
                <w:rFonts w:ascii="Lato Light" w:hAnsi="Lato Light"/>
                <w:b/>
                <w:bCs/>
                <w:color w:val="000000" w:themeColor="text1"/>
              </w:rPr>
              <w:t>Duration of topic:</w:t>
            </w:r>
            <w:r>
              <w:rPr>
                <w:rFonts w:ascii="Lato Light" w:hAnsi="Lato Light"/>
                <w:b/>
                <w:bCs/>
                <w:color w:val="000000" w:themeColor="text1"/>
              </w:rPr>
              <w:t xml:space="preserve"> 1 minute</w:t>
            </w:r>
          </w:p>
        </w:tc>
      </w:tr>
      <w:tr w:rsidR="003576A6" w:rsidRPr="00B65860" w14:paraId="0404FBDE" w14:textId="06AE49CD" w:rsidTr="2005A3CD">
        <w:trPr>
          <w:trHeight w:val="413"/>
        </w:trPr>
        <w:tc>
          <w:tcPr>
            <w:tcW w:w="5098" w:type="dxa"/>
          </w:tcPr>
          <w:p w14:paraId="3BD23103" w14:textId="4511AB64" w:rsidR="00C740EB" w:rsidRPr="00B65860" w:rsidRDefault="00C740EB" w:rsidP="008A5A87">
            <w:pPr>
              <w:rPr>
                <w:rFonts w:ascii="Lato Light" w:hAnsi="Lato Light"/>
                <w:b/>
                <w:bCs/>
                <w:color w:val="000000" w:themeColor="text1"/>
              </w:rPr>
            </w:pPr>
            <w:r w:rsidRPr="00B65860">
              <w:rPr>
                <w:rFonts w:ascii="Lato Light" w:hAnsi="Lato Light"/>
                <w:b/>
                <w:bCs/>
                <w:color w:val="000000" w:themeColor="text1"/>
              </w:rPr>
              <w:t xml:space="preserve">Talking points/script </w:t>
            </w:r>
          </w:p>
        </w:tc>
        <w:tc>
          <w:tcPr>
            <w:tcW w:w="4820" w:type="dxa"/>
          </w:tcPr>
          <w:p w14:paraId="09AF10F1" w14:textId="7C9AF9E5" w:rsidR="00C740EB" w:rsidRPr="00B65860" w:rsidRDefault="00C740EB" w:rsidP="00CF0ACD">
            <w:pPr>
              <w:rPr>
                <w:rFonts w:ascii="Lato Light" w:hAnsi="Lato Light"/>
                <w:b/>
                <w:bCs/>
                <w:color w:val="000000" w:themeColor="text1"/>
              </w:rPr>
            </w:pPr>
            <w:r>
              <w:rPr>
                <w:rFonts w:ascii="Lato Light" w:hAnsi="Lato Light"/>
                <w:b/>
                <w:bCs/>
                <w:color w:val="000000" w:themeColor="text1"/>
              </w:rPr>
              <w:t>A</w:t>
            </w:r>
            <w:r w:rsidRPr="00B65860">
              <w:rPr>
                <w:rFonts w:ascii="Lato Light" w:hAnsi="Lato Light"/>
                <w:b/>
                <w:bCs/>
                <w:color w:val="000000" w:themeColor="text1"/>
              </w:rPr>
              <w:t xml:space="preserve">nimation </w:t>
            </w:r>
            <w:r>
              <w:rPr>
                <w:rFonts w:ascii="Lato Light" w:hAnsi="Lato Light"/>
                <w:b/>
                <w:bCs/>
                <w:color w:val="000000" w:themeColor="text1"/>
              </w:rPr>
              <w:t>(if applicable)</w:t>
            </w:r>
          </w:p>
        </w:tc>
        <w:tc>
          <w:tcPr>
            <w:tcW w:w="1701" w:type="dxa"/>
          </w:tcPr>
          <w:p w14:paraId="1C29A0A8" w14:textId="6ACC0692" w:rsidR="00C740EB" w:rsidRPr="00B65860" w:rsidRDefault="00C740EB" w:rsidP="00CF0ACD">
            <w:pPr>
              <w:rPr>
                <w:rFonts w:ascii="Lato Light" w:hAnsi="Lato Light"/>
                <w:b/>
                <w:bCs/>
                <w:color w:val="000000" w:themeColor="text1"/>
              </w:rPr>
            </w:pPr>
            <w:r w:rsidRPr="00B65860">
              <w:rPr>
                <w:rFonts w:ascii="Lato Light" w:hAnsi="Lato Light"/>
                <w:b/>
                <w:bCs/>
                <w:color w:val="000000" w:themeColor="text1"/>
              </w:rPr>
              <w:t>Timings</w:t>
            </w:r>
          </w:p>
        </w:tc>
        <w:tc>
          <w:tcPr>
            <w:tcW w:w="2649" w:type="dxa"/>
          </w:tcPr>
          <w:p w14:paraId="6751FB49" w14:textId="6D75AB51" w:rsidR="00C740EB" w:rsidRPr="00B65860" w:rsidRDefault="00C740EB" w:rsidP="00CF0ACD">
            <w:pPr>
              <w:rPr>
                <w:rFonts w:ascii="Lato Light" w:hAnsi="Lato Light"/>
                <w:b/>
                <w:bCs/>
                <w:color w:val="000000" w:themeColor="text1"/>
              </w:rPr>
            </w:pPr>
            <w:r>
              <w:rPr>
                <w:rFonts w:ascii="Lato Light" w:hAnsi="Lato Light"/>
                <w:b/>
                <w:bCs/>
                <w:color w:val="000000" w:themeColor="text1"/>
              </w:rPr>
              <w:t>References</w:t>
            </w:r>
          </w:p>
        </w:tc>
      </w:tr>
      <w:tr w:rsidR="003576A6" w:rsidRPr="00B65860" w14:paraId="13F4B129" w14:textId="22710455" w:rsidTr="2005A3CD">
        <w:trPr>
          <w:trHeight w:val="1096"/>
        </w:trPr>
        <w:tc>
          <w:tcPr>
            <w:tcW w:w="5098" w:type="dxa"/>
          </w:tcPr>
          <w:p w14:paraId="4F4F0B37" w14:textId="3923B7B1" w:rsidR="002863A0" w:rsidRDefault="008B1740">
            <w:pPr>
              <w:pStyle w:val="ListParagraph"/>
              <w:widowControl w:val="0"/>
              <w:numPr>
                <w:ilvl w:val="0"/>
                <w:numId w:val="30"/>
              </w:numPr>
              <w:rPr>
                <w:rFonts w:ascii="Lato Light" w:hAnsi="Lato Light"/>
                <w:color w:val="000000" w:themeColor="text1"/>
              </w:rPr>
            </w:pPr>
            <w:r w:rsidRPr="00BF2954">
              <w:rPr>
                <w:rFonts w:ascii="Lato Light" w:hAnsi="Lato Light" w:hint="eastAsia"/>
                <w:color w:val="000000" w:themeColor="text1"/>
              </w:rPr>
              <w:t xml:space="preserve">People with </w:t>
            </w:r>
            <w:r w:rsidR="008F7B6A" w:rsidRPr="00BF2954">
              <w:rPr>
                <w:rFonts w:ascii="Lato Light" w:hAnsi="Lato Light" w:hint="eastAsia"/>
                <w:color w:val="000000" w:themeColor="text1"/>
              </w:rPr>
              <w:t xml:space="preserve">diabetes are </w:t>
            </w:r>
            <w:r w:rsidR="000E34E3" w:rsidRPr="00BF2954">
              <w:rPr>
                <w:rFonts w:ascii="Lato Light" w:hAnsi="Lato Light" w:hint="eastAsia"/>
                <w:color w:val="000000" w:themeColor="text1"/>
              </w:rPr>
              <w:t>at risk of developing f</w:t>
            </w:r>
            <w:r w:rsidR="000A2B79" w:rsidRPr="00BF2954">
              <w:rPr>
                <w:rFonts w:ascii="Lato Light" w:hAnsi="Lato Light" w:hint="eastAsia"/>
                <w:color w:val="000000" w:themeColor="text1"/>
              </w:rPr>
              <w:t>oot problems</w:t>
            </w:r>
            <w:r w:rsidR="000E34E3" w:rsidRPr="00BF2954">
              <w:rPr>
                <w:rFonts w:ascii="Lato Light" w:hAnsi="Lato Light" w:hint="eastAsia"/>
                <w:color w:val="000000" w:themeColor="text1"/>
              </w:rPr>
              <w:t xml:space="preserve"> such as</w:t>
            </w:r>
            <w:r w:rsidR="000A2B79" w:rsidRPr="00BF2954">
              <w:rPr>
                <w:rFonts w:ascii="Lato Light" w:hAnsi="Lato Light" w:hint="eastAsia"/>
                <w:color w:val="000000" w:themeColor="text1"/>
              </w:rPr>
              <w:t xml:space="preserve"> ulceration, amputation and Charcot neuroarthropathy</w:t>
            </w:r>
            <w:r w:rsidR="00903C98">
              <w:rPr>
                <w:rFonts w:ascii="Lato Light" w:hAnsi="Lato Light"/>
                <w:color w:val="000000" w:themeColor="text1"/>
              </w:rPr>
              <w:t>,</w:t>
            </w:r>
            <w:r w:rsidR="0075361E">
              <w:rPr>
                <w:rFonts w:ascii="Lato Light" w:hAnsi="Lato Light"/>
                <w:color w:val="000000" w:themeColor="text1"/>
              </w:rPr>
              <w:t xml:space="preserve"> or Charcot foot</w:t>
            </w:r>
            <w:r w:rsidR="00903C98">
              <w:rPr>
                <w:rFonts w:ascii="Lato Light" w:hAnsi="Lato Light"/>
                <w:color w:val="000000" w:themeColor="text1"/>
              </w:rPr>
              <w:t>,</w:t>
            </w:r>
            <w:r w:rsidR="0075361E">
              <w:rPr>
                <w:rFonts w:ascii="Lato Light" w:hAnsi="Lato Light"/>
                <w:color w:val="000000" w:themeColor="text1"/>
              </w:rPr>
              <w:t xml:space="preserve"> which occurs in people with peripheral neuropathy</w:t>
            </w:r>
            <w:r w:rsidR="00C61320">
              <w:rPr>
                <w:rFonts w:ascii="Lato Light" w:hAnsi="Lato Light"/>
                <w:color w:val="000000" w:themeColor="text1"/>
              </w:rPr>
              <w:t xml:space="preserve"> </w:t>
            </w:r>
            <w:r w:rsidR="003063FA">
              <w:rPr>
                <w:rFonts w:ascii="Lato Light" w:hAnsi="Lato Light"/>
                <w:color w:val="000000" w:themeColor="text1"/>
              </w:rPr>
              <w:t xml:space="preserve">and </w:t>
            </w:r>
            <w:r w:rsidR="00C61320">
              <w:rPr>
                <w:rFonts w:ascii="Lato Light" w:hAnsi="Lato Light"/>
                <w:color w:val="000000" w:themeColor="text1"/>
              </w:rPr>
              <w:t>result</w:t>
            </w:r>
            <w:r w:rsidR="003063FA">
              <w:rPr>
                <w:rFonts w:ascii="Lato Light" w:hAnsi="Lato Light"/>
                <w:color w:val="000000" w:themeColor="text1"/>
              </w:rPr>
              <w:t xml:space="preserve">s </w:t>
            </w:r>
            <w:r w:rsidR="00C61320">
              <w:rPr>
                <w:rFonts w:ascii="Lato Light" w:hAnsi="Lato Light"/>
                <w:color w:val="000000" w:themeColor="text1"/>
              </w:rPr>
              <w:t>in multiple</w:t>
            </w:r>
            <w:r w:rsidR="008F52F6">
              <w:rPr>
                <w:rFonts w:ascii="Lato Light" w:hAnsi="Lato Light"/>
                <w:color w:val="000000" w:themeColor="text1"/>
              </w:rPr>
              <w:t xml:space="preserve"> bone fractures and dislocations</w:t>
            </w:r>
            <w:r w:rsidR="003063FA">
              <w:rPr>
                <w:rFonts w:ascii="Lato Light" w:hAnsi="Lato Light"/>
                <w:color w:val="000000" w:themeColor="text1"/>
              </w:rPr>
              <w:t xml:space="preserve">, pain and </w:t>
            </w:r>
            <w:r w:rsidR="002863A0">
              <w:rPr>
                <w:rFonts w:ascii="Lato Light" w:hAnsi="Lato Light"/>
                <w:color w:val="000000" w:themeColor="text1"/>
              </w:rPr>
              <w:t xml:space="preserve">the </w:t>
            </w:r>
            <w:r w:rsidR="003063FA">
              <w:rPr>
                <w:rFonts w:ascii="Lato Light" w:hAnsi="Lato Light"/>
                <w:color w:val="000000" w:themeColor="text1"/>
              </w:rPr>
              <w:t>development of foot deformities</w:t>
            </w:r>
            <w:r w:rsidR="00431282">
              <w:rPr>
                <w:rFonts w:ascii="Lato Light" w:hAnsi="Lato Light"/>
                <w:color w:val="000000" w:themeColor="text1"/>
              </w:rPr>
              <w:t xml:space="preserve"> </w:t>
            </w:r>
            <w:proofErr w:type="gramStart"/>
            <w:r w:rsidR="00431282">
              <w:rPr>
                <w:rFonts w:ascii="Lato Light" w:hAnsi="Lato Light"/>
                <w:color w:val="000000" w:themeColor="text1"/>
              </w:rPr>
              <w:t>as a result of</w:t>
            </w:r>
            <w:proofErr w:type="gramEnd"/>
            <w:r w:rsidR="002863A0">
              <w:rPr>
                <w:rFonts w:ascii="Lato Light" w:hAnsi="Lato Light"/>
                <w:color w:val="000000" w:themeColor="text1"/>
              </w:rPr>
              <w:t xml:space="preserve"> repetitive microtrauma to the foot and ankle</w:t>
            </w:r>
            <w:r w:rsidR="00EC5FD2" w:rsidRPr="00BF2954">
              <w:rPr>
                <w:rFonts w:ascii="Lato Light" w:hAnsi="Lato Light" w:hint="eastAsia"/>
                <w:color w:val="000000" w:themeColor="text1"/>
              </w:rPr>
              <w:t xml:space="preserve">. </w:t>
            </w:r>
          </w:p>
          <w:p w14:paraId="11853E36" w14:textId="198CF2E5" w:rsidR="006011D8" w:rsidRDefault="00EC5FD2">
            <w:pPr>
              <w:pStyle w:val="ListParagraph"/>
              <w:widowControl w:val="0"/>
              <w:numPr>
                <w:ilvl w:val="0"/>
                <w:numId w:val="30"/>
              </w:numPr>
              <w:rPr>
                <w:rFonts w:ascii="Lato Light" w:hAnsi="Lato Light"/>
                <w:color w:val="000000" w:themeColor="text1"/>
              </w:rPr>
            </w:pPr>
            <w:r w:rsidRPr="00BF2954">
              <w:rPr>
                <w:rFonts w:ascii="Lato Light" w:hAnsi="Lato Light" w:hint="eastAsia"/>
                <w:color w:val="000000" w:themeColor="text1"/>
              </w:rPr>
              <w:t>These conditions are</w:t>
            </w:r>
            <w:r w:rsidR="00BF2954">
              <w:rPr>
                <w:rFonts w:ascii="Lato Light" w:hAnsi="Lato Light"/>
                <w:color w:val="000000" w:themeColor="text1"/>
              </w:rPr>
              <w:t xml:space="preserve"> </w:t>
            </w:r>
            <w:r w:rsidR="000A2B79" w:rsidRPr="00BF2954">
              <w:rPr>
                <w:rFonts w:ascii="Lato Light" w:hAnsi="Lato Light" w:hint="eastAsia"/>
                <w:color w:val="000000" w:themeColor="text1"/>
              </w:rPr>
              <w:t xml:space="preserve">responsible for more </w:t>
            </w:r>
            <w:r w:rsidR="000A2B79" w:rsidRPr="00BF2954">
              <w:rPr>
                <w:rFonts w:ascii="Lato Light" w:hAnsi="Lato Light" w:hint="eastAsia"/>
                <w:color w:val="000000" w:themeColor="text1"/>
              </w:rPr>
              <w:lastRenderedPageBreak/>
              <w:t>hospital admissions in patients with diabetes than any other long-term complication.</w:t>
            </w:r>
          </w:p>
          <w:p w14:paraId="30E8EA6B" w14:textId="6E2F9A60" w:rsidR="00D51EEB" w:rsidRPr="008A119D" w:rsidRDefault="00D51EEB" w:rsidP="008A119D">
            <w:pPr>
              <w:pStyle w:val="ListParagraph"/>
              <w:widowControl w:val="0"/>
              <w:numPr>
                <w:ilvl w:val="0"/>
                <w:numId w:val="30"/>
              </w:numPr>
              <w:rPr>
                <w:rFonts w:ascii="Lato Light" w:hAnsi="Lato Light"/>
                <w:color w:val="000000" w:themeColor="text1"/>
              </w:rPr>
            </w:pPr>
            <w:r>
              <w:rPr>
                <w:rFonts w:ascii="Lato Light" w:hAnsi="Lato Light"/>
                <w:color w:val="000000" w:themeColor="text1"/>
              </w:rPr>
              <w:t>Peripheral neuropathy</w:t>
            </w:r>
            <w:r w:rsidR="003231F2">
              <w:rPr>
                <w:rFonts w:ascii="Lato Light" w:hAnsi="Lato Light"/>
                <w:color w:val="000000" w:themeColor="text1"/>
              </w:rPr>
              <w:t xml:space="preserve"> is a common microvascular complication of diabetes</w:t>
            </w:r>
            <w:r w:rsidR="00C72322">
              <w:rPr>
                <w:rFonts w:ascii="Lato Light" w:hAnsi="Lato Light"/>
                <w:color w:val="000000" w:themeColor="text1"/>
              </w:rPr>
              <w:t xml:space="preserve"> that plays a central role in the development of foot complications</w:t>
            </w:r>
            <w:r w:rsidR="00BF2954">
              <w:rPr>
                <w:rFonts w:ascii="Lato Light" w:hAnsi="Lato Light"/>
                <w:color w:val="000000" w:themeColor="text1"/>
              </w:rPr>
              <w:t>.</w:t>
            </w:r>
          </w:p>
          <w:p w14:paraId="7D1474F0" w14:textId="522005BF" w:rsidR="00AD73B1" w:rsidRDefault="00805C0F" w:rsidP="0065068B">
            <w:pPr>
              <w:pStyle w:val="ListParagraph"/>
              <w:widowControl w:val="0"/>
              <w:numPr>
                <w:ilvl w:val="0"/>
                <w:numId w:val="30"/>
              </w:numPr>
              <w:ind w:left="714" w:hanging="357"/>
              <w:rPr>
                <w:rFonts w:ascii="Lato Light" w:hAnsi="Lato Light"/>
                <w:color w:val="000000" w:themeColor="text1"/>
              </w:rPr>
            </w:pPr>
            <w:r w:rsidRPr="00805C0F">
              <w:rPr>
                <w:rFonts w:ascii="Lato Light" w:hAnsi="Lato Light" w:hint="eastAsia"/>
                <w:color w:val="000000" w:themeColor="text1"/>
              </w:rPr>
              <w:t>Foot ulceration (and subsequent amputation) commonly occurs because of traum</w:t>
            </w:r>
            <w:r>
              <w:rPr>
                <w:rFonts w:ascii="Lato Light" w:hAnsi="Lato Light"/>
                <w:color w:val="000000" w:themeColor="text1"/>
              </w:rPr>
              <w:t>a, such as a small cut</w:t>
            </w:r>
            <w:r w:rsidRPr="00805C0F">
              <w:rPr>
                <w:rFonts w:ascii="Lato Light" w:hAnsi="Lato Light" w:hint="eastAsia"/>
                <w:color w:val="000000" w:themeColor="text1"/>
              </w:rPr>
              <w:t xml:space="preserve"> which </w:t>
            </w:r>
            <w:r>
              <w:rPr>
                <w:rFonts w:ascii="Lato Light" w:hAnsi="Lato Light"/>
                <w:color w:val="000000" w:themeColor="text1"/>
              </w:rPr>
              <w:t xml:space="preserve">the individual may not feel if they have reduced sensation due to diabetic neuropathy. </w:t>
            </w:r>
          </w:p>
          <w:p w14:paraId="0477C811" w14:textId="4A215BA5" w:rsidR="004116FA" w:rsidRDefault="004116FA" w:rsidP="0065068B">
            <w:pPr>
              <w:pStyle w:val="ListParagraph"/>
              <w:widowControl w:val="0"/>
              <w:numPr>
                <w:ilvl w:val="0"/>
                <w:numId w:val="30"/>
              </w:numPr>
              <w:ind w:left="714" w:hanging="357"/>
              <w:rPr>
                <w:rFonts w:ascii="Lato Light" w:hAnsi="Lato Light"/>
                <w:color w:val="000000" w:themeColor="text1"/>
              </w:rPr>
            </w:pPr>
            <w:r w:rsidRPr="004116FA">
              <w:rPr>
                <w:rFonts w:ascii="Lato Light" w:hAnsi="Lato Light" w:hint="eastAsia"/>
                <w:color w:val="000000" w:themeColor="text1"/>
              </w:rPr>
              <w:t xml:space="preserve">It has been estimated that the </w:t>
            </w:r>
            <w:r w:rsidRPr="00E66F64">
              <w:rPr>
                <w:rFonts w:ascii="Lato Light" w:hAnsi="Lato Light" w:hint="eastAsia"/>
                <w:b/>
                <w:bCs/>
                <w:color w:val="005AD2" w:themeColor="accent2"/>
              </w:rPr>
              <w:t xml:space="preserve">lifetime risk of a person with </w:t>
            </w:r>
            <w:r w:rsidR="001E17FC" w:rsidRPr="00E66F64">
              <w:rPr>
                <w:rFonts w:ascii="Lato Light" w:hAnsi="Lato Light"/>
                <w:b/>
                <w:bCs/>
                <w:color w:val="005AD2" w:themeColor="accent2"/>
              </w:rPr>
              <w:t xml:space="preserve">type 1 or type 2 </w:t>
            </w:r>
            <w:r w:rsidRPr="00E66F64">
              <w:rPr>
                <w:rFonts w:ascii="Lato Light" w:hAnsi="Lato Light" w:hint="eastAsia"/>
                <w:b/>
                <w:bCs/>
                <w:color w:val="005AD2" w:themeColor="accent2"/>
              </w:rPr>
              <w:t>diabetes developing a foot ulcer is approximately 25%</w:t>
            </w:r>
            <w:r w:rsidR="00825C1F" w:rsidRPr="00E66F64">
              <w:rPr>
                <w:rFonts w:ascii="Lato Light" w:hAnsi="Lato Light"/>
                <w:b/>
                <w:bCs/>
                <w:color w:val="005AD2" w:themeColor="accent2"/>
              </w:rPr>
              <w:t>,</w:t>
            </w:r>
            <w:r w:rsidR="00825C1F">
              <w:rPr>
                <w:rFonts w:ascii="Lato Light" w:hAnsi="Lato Light"/>
                <w:color w:val="000000" w:themeColor="text1"/>
              </w:rPr>
              <w:t xml:space="preserve"> </w:t>
            </w:r>
            <w:r w:rsidRPr="004116FA">
              <w:rPr>
                <w:rFonts w:ascii="Lato Light" w:hAnsi="Lato Light" w:hint="eastAsia"/>
                <w:color w:val="000000" w:themeColor="text1"/>
              </w:rPr>
              <w:t xml:space="preserve">with men aged </w:t>
            </w:r>
            <w:r w:rsidRPr="004116FA">
              <w:rPr>
                <w:rFonts w:ascii="Lato Light" w:hAnsi="Lato Light" w:hint="eastAsia"/>
                <w:color w:val="000000" w:themeColor="text1"/>
              </w:rPr>
              <w:t>≥</w:t>
            </w:r>
            <w:r w:rsidRPr="004116FA">
              <w:rPr>
                <w:rFonts w:ascii="Lato Light" w:hAnsi="Lato Light" w:hint="eastAsia"/>
                <w:color w:val="000000" w:themeColor="text1"/>
              </w:rPr>
              <w:t>60 years being at greatest risk.</w:t>
            </w:r>
          </w:p>
          <w:p w14:paraId="1432A6B3" w14:textId="7953FCB1" w:rsidR="000A2B79" w:rsidRDefault="00313866" w:rsidP="0065068B">
            <w:pPr>
              <w:pStyle w:val="ListParagraph"/>
              <w:widowControl w:val="0"/>
              <w:numPr>
                <w:ilvl w:val="0"/>
                <w:numId w:val="30"/>
              </w:numPr>
              <w:ind w:left="714" w:hanging="357"/>
              <w:rPr>
                <w:rFonts w:ascii="Lato Light" w:hAnsi="Lato Light"/>
                <w:color w:val="000000" w:themeColor="text1"/>
              </w:rPr>
            </w:pPr>
            <w:r>
              <w:rPr>
                <w:rFonts w:ascii="Lato Light" w:hAnsi="Lato Light"/>
                <w:color w:val="000000" w:themeColor="text1"/>
              </w:rPr>
              <w:t>Due to t</w:t>
            </w:r>
            <w:r w:rsidR="000A2B79">
              <w:rPr>
                <w:rFonts w:ascii="Lato Light" w:hAnsi="Lato Light"/>
                <w:color w:val="000000" w:themeColor="text1"/>
              </w:rPr>
              <w:t>h</w:t>
            </w:r>
            <w:r w:rsidR="00FC387F">
              <w:rPr>
                <w:rFonts w:ascii="Lato Light" w:hAnsi="Lato Light"/>
                <w:color w:val="000000" w:themeColor="text1"/>
              </w:rPr>
              <w:t>e high incidence of foot problems in people with diabetes</w:t>
            </w:r>
            <w:r>
              <w:rPr>
                <w:rFonts w:ascii="Lato Light" w:hAnsi="Lato Light"/>
                <w:color w:val="000000" w:themeColor="text1"/>
              </w:rPr>
              <w:t>,</w:t>
            </w:r>
            <w:r w:rsidR="000A2B79">
              <w:rPr>
                <w:rFonts w:ascii="Lato Light" w:hAnsi="Lato Light"/>
                <w:color w:val="000000" w:themeColor="text1"/>
              </w:rPr>
              <w:t xml:space="preserve"> regular screening to identify people at risk of these conditions</w:t>
            </w:r>
            <w:r w:rsidR="00BE2E12">
              <w:rPr>
                <w:rFonts w:ascii="Lato Light" w:hAnsi="Lato Light"/>
                <w:color w:val="000000" w:themeColor="text1"/>
              </w:rPr>
              <w:t xml:space="preserve"> is important to prevent</w:t>
            </w:r>
            <w:r w:rsidR="00FC387F">
              <w:rPr>
                <w:rFonts w:ascii="Lato Light" w:hAnsi="Lato Light"/>
                <w:color w:val="000000" w:themeColor="text1"/>
              </w:rPr>
              <w:t>, identify and promptly treat</w:t>
            </w:r>
            <w:r w:rsidR="0021269C">
              <w:rPr>
                <w:rFonts w:ascii="Lato Light" w:hAnsi="Lato Light"/>
                <w:color w:val="000000" w:themeColor="text1"/>
              </w:rPr>
              <w:t>,</w:t>
            </w:r>
            <w:r w:rsidR="00FC387F">
              <w:rPr>
                <w:rFonts w:ascii="Lato Light" w:hAnsi="Lato Light"/>
                <w:color w:val="000000" w:themeColor="text1"/>
              </w:rPr>
              <w:t xml:space="preserve"> where necessary. </w:t>
            </w:r>
          </w:p>
          <w:p w14:paraId="651247B9" w14:textId="65445123" w:rsidR="00BF2954" w:rsidRPr="00B53F46" w:rsidRDefault="00BF2954" w:rsidP="0065068B">
            <w:pPr>
              <w:pStyle w:val="ListParagraph"/>
              <w:widowControl w:val="0"/>
              <w:numPr>
                <w:ilvl w:val="0"/>
                <w:numId w:val="30"/>
              </w:numPr>
              <w:ind w:left="714" w:hanging="357"/>
              <w:rPr>
                <w:rFonts w:ascii="Lato Light" w:hAnsi="Lato Light"/>
                <w:color w:val="000000" w:themeColor="text1"/>
              </w:rPr>
            </w:pPr>
            <w:r w:rsidRPr="2005A3CD">
              <w:rPr>
                <w:rFonts w:ascii="Lato Light" w:hAnsi="Lato Light"/>
                <w:color w:val="000000" w:themeColor="text1"/>
              </w:rPr>
              <w:t>Everyone with diabetes should have their feet screened at least once a year. Individuals who are at high risk of foot problems should be screened more regularly</w:t>
            </w:r>
            <w:r w:rsidR="000B1297" w:rsidRPr="2005A3CD">
              <w:rPr>
                <w:rFonts w:ascii="Lato Light" w:hAnsi="Lato Light"/>
                <w:color w:val="000000" w:themeColor="text1"/>
              </w:rPr>
              <w:t>, with individuals at the highest risk screened every 1–3 months.</w:t>
            </w:r>
            <w:r w:rsidR="00311FD0">
              <w:rPr>
                <w:rFonts w:ascii="Lato Light" w:hAnsi="Lato Light"/>
                <w:color w:val="000000" w:themeColor="text1"/>
              </w:rPr>
              <w:t xml:space="preserve"> Indications of high risk include persistent high blood sugar levels,</w:t>
            </w:r>
            <w:r w:rsidR="00D94D5E">
              <w:rPr>
                <w:rFonts w:ascii="Lato Light" w:hAnsi="Lato Light"/>
                <w:color w:val="000000" w:themeColor="text1"/>
              </w:rPr>
              <w:t xml:space="preserve"> previous foot complications, </w:t>
            </w:r>
            <w:r w:rsidR="00363093">
              <w:rPr>
                <w:rFonts w:ascii="Lato Light" w:hAnsi="Lato Light"/>
                <w:color w:val="000000" w:themeColor="text1"/>
              </w:rPr>
              <w:t xml:space="preserve">and </w:t>
            </w:r>
            <w:r w:rsidR="00B83C51">
              <w:rPr>
                <w:rFonts w:ascii="Lato Light" w:hAnsi="Lato Light"/>
                <w:color w:val="000000" w:themeColor="text1"/>
              </w:rPr>
              <w:t>neuropathy</w:t>
            </w:r>
            <w:r w:rsidR="00363093">
              <w:rPr>
                <w:rFonts w:ascii="Lato Light" w:hAnsi="Lato Light"/>
                <w:color w:val="000000" w:themeColor="text1"/>
              </w:rPr>
              <w:t xml:space="preserve">. </w:t>
            </w:r>
          </w:p>
        </w:tc>
        <w:tc>
          <w:tcPr>
            <w:tcW w:w="4820" w:type="dxa"/>
          </w:tcPr>
          <w:p w14:paraId="73A579A8" w14:textId="3DF03780" w:rsidR="00C740EB" w:rsidRDefault="009A5BA6" w:rsidP="00CF0ACD">
            <w:pPr>
              <w:rPr>
                <w:rFonts w:ascii="Lato Light" w:hAnsi="Lato Light"/>
                <w:color w:val="000000" w:themeColor="text1"/>
              </w:rPr>
            </w:pPr>
            <w:r>
              <w:rPr>
                <w:rFonts w:ascii="Lato Light" w:hAnsi="Lato Light"/>
                <w:color w:val="000000" w:themeColor="text1"/>
              </w:rPr>
              <w:lastRenderedPageBreak/>
              <w:t xml:space="preserve">The </w:t>
            </w:r>
            <w:r w:rsidR="003F74F9">
              <w:rPr>
                <w:rFonts w:ascii="Lato Light" w:hAnsi="Lato Light"/>
                <w:color w:val="000000" w:themeColor="text1"/>
              </w:rPr>
              <w:t xml:space="preserve">video will be a combination of </w:t>
            </w:r>
            <w:r w:rsidR="00273BEB">
              <w:rPr>
                <w:rFonts w:ascii="Lato Light" w:hAnsi="Lato Light"/>
                <w:color w:val="000000" w:themeColor="text1"/>
              </w:rPr>
              <w:t>full screen talking head</w:t>
            </w:r>
            <w:r w:rsidR="00D8541B">
              <w:rPr>
                <w:rFonts w:ascii="Lato Light" w:hAnsi="Lato Light"/>
                <w:color w:val="000000" w:themeColor="text1"/>
              </w:rPr>
              <w:t xml:space="preserve">, </w:t>
            </w:r>
            <w:r w:rsidR="00D76EDE">
              <w:rPr>
                <w:rFonts w:ascii="Lato Light" w:hAnsi="Lato Light"/>
                <w:color w:val="000000" w:themeColor="text1"/>
              </w:rPr>
              <w:t>talking head with on scr</w:t>
            </w:r>
            <w:r w:rsidR="0087157A">
              <w:rPr>
                <w:rFonts w:ascii="Lato Light" w:hAnsi="Lato Light"/>
                <w:color w:val="000000" w:themeColor="text1"/>
              </w:rPr>
              <w:t xml:space="preserve">een </w:t>
            </w:r>
            <w:r w:rsidR="001D1123">
              <w:rPr>
                <w:rFonts w:ascii="Lato Light" w:hAnsi="Lato Light"/>
                <w:color w:val="000000" w:themeColor="text1"/>
              </w:rPr>
              <w:t>animations</w:t>
            </w:r>
            <w:r w:rsidR="00CE0404">
              <w:rPr>
                <w:rFonts w:ascii="Lato Light" w:hAnsi="Lato Light"/>
                <w:color w:val="000000" w:themeColor="text1"/>
              </w:rPr>
              <w:t xml:space="preserve"> and full-screen an</w:t>
            </w:r>
            <w:r w:rsidR="005E21C9">
              <w:rPr>
                <w:rFonts w:ascii="Lato Light" w:hAnsi="Lato Light"/>
                <w:color w:val="000000" w:themeColor="text1"/>
              </w:rPr>
              <w:t>i</w:t>
            </w:r>
            <w:r w:rsidR="00CE0404">
              <w:rPr>
                <w:rFonts w:ascii="Lato Light" w:hAnsi="Lato Light"/>
                <w:color w:val="000000" w:themeColor="text1"/>
              </w:rPr>
              <w:t>mations</w:t>
            </w:r>
          </w:p>
          <w:p w14:paraId="60451094" w14:textId="77777777" w:rsidR="00520456" w:rsidRDefault="00520456" w:rsidP="00CF0ACD">
            <w:pPr>
              <w:rPr>
                <w:rFonts w:ascii="Lato Light" w:hAnsi="Lato Light"/>
                <w:color w:val="000000" w:themeColor="text1"/>
              </w:rPr>
            </w:pPr>
          </w:p>
          <w:p w14:paraId="32188B9F" w14:textId="77777777" w:rsidR="00520456" w:rsidRDefault="00520456" w:rsidP="00CF0ACD">
            <w:pPr>
              <w:rPr>
                <w:rFonts w:ascii="Lato Light" w:hAnsi="Lato Light"/>
                <w:color w:val="000000" w:themeColor="text1"/>
              </w:rPr>
            </w:pPr>
          </w:p>
          <w:p w14:paraId="7DBF5C04" w14:textId="77777777" w:rsidR="00520456" w:rsidRDefault="00520456" w:rsidP="00CF0ACD">
            <w:pPr>
              <w:rPr>
                <w:rFonts w:ascii="Lato Light" w:hAnsi="Lato Light"/>
                <w:color w:val="000000" w:themeColor="text1"/>
              </w:rPr>
            </w:pPr>
            <w:r>
              <w:rPr>
                <w:rFonts w:ascii="Lato Light" w:hAnsi="Lato Light"/>
                <w:color w:val="000000" w:themeColor="text1"/>
              </w:rPr>
              <w:t xml:space="preserve">Keywording: </w:t>
            </w:r>
            <w:r w:rsidR="00C46529">
              <w:rPr>
                <w:rFonts w:ascii="Lato Light" w:hAnsi="Lato Light"/>
                <w:color w:val="000000" w:themeColor="text1"/>
              </w:rPr>
              <w:t>t</w:t>
            </w:r>
            <w:r w:rsidR="00C46529" w:rsidRPr="00C46529">
              <w:rPr>
                <w:rFonts w:ascii="Lato Light" w:hAnsi="Lato Light" w:hint="eastAsia"/>
                <w:color w:val="000000" w:themeColor="text1"/>
              </w:rPr>
              <w:t>ext screens depicting keywords highlighted in blue on the left</w:t>
            </w:r>
          </w:p>
          <w:p w14:paraId="1887E056" w14:textId="231F945C" w:rsidR="009A5D05" w:rsidRDefault="009A5D05" w:rsidP="00CF0ACD">
            <w:pPr>
              <w:rPr>
                <w:rFonts w:ascii="Lato Light" w:hAnsi="Lato Light"/>
                <w:color w:val="000000" w:themeColor="text1"/>
              </w:rPr>
            </w:pPr>
          </w:p>
          <w:p w14:paraId="09566192" w14:textId="760AE721" w:rsidR="009A5D05" w:rsidRPr="008270F9" w:rsidRDefault="009A5D05" w:rsidP="00CF0ACD">
            <w:pPr>
              <w:rPr>
                <w:rFonts w:ascii="Lato Light" w:hAnsi="Lato Light"/>
                <w:color w:val="000000" w:themeColor="text1"/>
              </w:rPr>
            </w:pPr>
          </w:p>
        </w:tc>
        <w:tc>
          <w:tcPr>
            <w:tcW w:w="1701" w:type="dxa"/>
          </w:tcPr>
          <w:p w14:paraId="51E9DDF4" w14:textId="3D7CF10D" w:rsidR="00C740EB" w:rsidRPr="00656E57" w:rsidRDefault="00C740EB" w:rsidP="008270F9">
            <w:pPr>
              <w:rPr>
                <w:rFonts w:ascii="Lato Light" w:hAnsi="Lato Light"/>
              </w:rPr>
            </w:pPr>
            <w:r>
              <w:rPr>
                <w:rFonts w:ascii="Lato Light" w:hAnsi="Lato Light"/>
              </w:rPr>
              <w:t xml:space="preserve">TBC in post-production </w:t>
            </w:r>
          </w:p>
        </w:tc>
        <w:tc>
          <w:tcPr>
            <w:tcW w:w="2649" w:type="dxa"/>
          </w:tcPr>
          <w:p w14:paraId="5FCF133A" w14:textId="77777777" w:rsidR="00C740EB" w:rsidRDefault="005A0547" w:rsidP="008270F9">
            <w:pPr>
              <w:rPr>
                <w:rFonts w:ascii="Lato Light" w:hAnsi="Lato Light"/>
              </w:rPr>
            </w:pPr>
            <w:hyperlink r:id="rId10" w:history="1">
              <w:r w:rsidR="00C921A4" w:rsidRPr="009736B8">
                <w:rPr>
                  <w:rStyle w:val="Hyperlink"/>
                  <w:rFonts w:ascii="Lato Light" w:hAnsi="Lato Light" w:hint="eastAsia"/>
                </w:rPr>
                <w:t>https://pubmed.ncbi.nlm.nih.gov/28121117/</w:t>
              </w:r>
            </w:hyperlink>
            <w:r w:rsidR="00C921A4">
              <w:rPr>
                <w:rFonts w:ascii="Lato Light" w:hAnsi="Lato Light"/>
              </w:rPr>
              <w:t xml:space="preserve"> </w:t>
            </w:r>
          </w:p>
          <w:p w14:paraId="6DE4D4C0" w14:textId="77777777" w:rsidR="00163083" w:rsidRDefault="00163083" w:rsidP="008270F9">
            <w:pPr>
              <w:rPr>
                <w:rFonts w:ascii="Lato Light" w:hAnsi="Lato Light"/>
              </w:rPr>
            </w:pPr>
          </w:p>
          <w:p w14:paraId="64BFE301" w14:textId="7AAD5FA6" w:rsidR="00163083" w:rsidRDefault="005A0547" w:rsidP="008270F9">
            <w:pPr>
              <w:rPr>
                <w:rFonts w:ascii="Lato Light" w:hAnsi="Lato Light"/>
              </w:rPr>
            </w:pPr>
            <w:hyperlink r:id="rId11" w:history="1">
              <w:r w:rsidR="00163083" w:rsidRPr="009736B8">
                <w:rPr>
                  <w:rStyle w:val="Hyperlink"/>
                  <w:rFonts w:ascii="Lato Light" w:hAnsi="Lato Light" w:hint="eastAsia"/>
                </w:rPr>
                <w:t>https://pubmed.ncbi.nlm.nih.gov/15644549/</w:t>
              </w:r>
            </w:hyperlink>
            <w:r w:rsidR="00163083">
              <w:rPr>
                <w:rFonts w:ascii="Lato Light" w:hAnsi="Lato Light"/>
              </w:rPr>
              <w:t xml:space="preserve"> </w:t>
            </w:r>
          </w:p>
        </w:tc>
      </w:tr>
      <w:tr w:rsidR="009A49EF" w:rsidRPr="00B65860" w14:paraId="49BF77F8" w14:textId="77F725B9" w:rsidTr="2005A3CD">
        <w:trPr>
          <w:trHeight w:val="116"/>
        </w:trPr>
        <w:tc>
          <w:tcPr>
            <w:tcW w:w="14268" w:type="dxa"/>
            <w:gridSpan w:val="4"/>
            <w:shd w:val="clear" w:color="auto" w:fill="CCC5BD" w:themeFill="background2"/>
          </w:tcPr>
          <w:p w14:paraId="4F72BC0F" w14:textId="5A09C1DB" w:rsidR="009A49EF" w:rsidRDefault="009A49EF" w:rsidP="008A5A87">
            <w:pPr>
              <w:rPr>
                <w:rFonts w:ascii="Lato Light" w:hAnsi="Lato Light"/>
                <w:b/>
                <w:bCs/>
              </w:rPr>
            </w:pPr>
            <w:r w:rsidRPr="0020527D">
              <w:rPr>
                <w:rFonts w:ascii="Lato Light" w:hAnsi="Lato Light"/>
                <w:b/>
                <w:bCs/>
                <w:color w:val="000000" w:themeColor="text1"/>
              </w:rPr>
              <w:t xml:space="preserve">Topic </w:t>
            </w:r>
            <w:r>
              <w:rPr>
                <w:rFonts w:ascii="Lato Light" w:hAnsi="Lato Light"/>
                <w:b/>
                <w:bCs/>
                <w:color w:val="000000" w:themeColor="text1"/>
              </w:rPr>
              <w:t>2</w:t>
            </w:r>
            <w:r w:rsidRPr="0020527D">
              <w:rPr>
                <w:rFonts w:ascii="Lato Light" w:hAnsi="Lato Light"/>
                <w:b/>
                <w:bCs/>
                <w:color w:val="000000" w:themeColor="text1"/>
              </w:rPr>
              <w:t xml:space="preserve">: </w:t>
            </w:r>
            <w:r w:rsidR="00825C1F">
              <w:rPr>
                <w:rFonts w:ascii="Lato Light" w:hAnsi="Lato Light"/>
                <w:b/>
                <w:bCs/>
                <w:color w:val="000000" w:themeColor="text1"/>
              </w:rPr>
              <w:t xml:space="preserve">Risk factors for </w:t>
            </w:r>
            <w:r w:rsidR="00365432">
              <w:rPr>
                <w:rFonts w:ascii="Lato Light" w:hAnsi="Lato Light"/>
                <w:b/>
                <w:bCs/>
                <w:color w:val="000000" w:themeColor="text1"/>
              </w:rPr>
              <w:t>foot ulceration</w:t>
            </w:r>
          </w:p>
          <w:p w14:paraId="5F6F355A" w14:textId="2E74591A" w:rsidR="009A49EF" w:rsidRPr="0020527D" w:rsidRDefault="009A49EF" w:rsidP="00711074">
            <w:pPr>
              <w:rPr>
                <w:rFonts w:ascii="Lato Light" w:hAnsi="Lato Light"/>
                <w:b/>
                <w:bCs/>
                <w:color w:val="000000" w:themeColor="text1"/>
              </w:rPr>
            </w:pPr>
            <w:r>
              <w:rPr>
                <w:rFonts w:ascii="Lato Light" w:hAnsi="Lato Light"/>
                <w:b/>
                <w:bCs/>
              </w:rPr>
              <w:t xml:space="preserve">Duration of topic: </w:t>
            </w:r>
            <w:r w:rsidR="001771E3">
              <w:rPr>
                <w:rFonts w:ascii="Lato Light" w:hAnsi="Lato Light"/>
                <w:b/>
                <w:bCs/>
              </w:rPr>
              <w:t>1</w:t>
            </w:r>
            <w:r>
              <w:rPr>
                <w:rFonts w:ascii="Lato Light" w:hAnsi="Lato Light"/>
                <w:b/>
                <w:bCs/>
              </w:rPr>
              <w:t xml:space="preserve"> minute </w:t>
            </w:r>
          </w:p>
        </w:tc>
      </w:tr>
      <w:tr w:rsidR="00A12DD6" w:rsidRPr="00B65860" w14:paraId="1ED06845" w14:textId="0CFCD1B1" w:rsidTr="2005A3CD">
        <w:trPr>
          <w:trHeight w:val="116"/>
        </w:trPr>
        <w:tc>
          <w:tcPr>
            <w:tcW w:w="5098" w:type="dxa"/>
            <w:shd w:val="clear" w:color="auto" w:fill="FFFFFF" w:themeFill="background1"/>
          </w:tcPr>
          <w:p w14:paraId="2687BD5C" w14:textId="0BF303C6" w:rsidR="00C740EB" w:rsidRPr="0020527D" w:rsidRDefault="00C740EB" w:rsidP="008A5A87">
            <w:pPr>
              <w:tabs>
                <w:tab w:val="left" w:pos="2424"/>
              </w:tabs>
              <w:rPr>
                <w:rFonts w:ascii="Lato Light" w:hAnsi="Lato Light"/>
                <w:b/>
                <w:bCs/>
                <w:color w:val="000000" w:themeColor="text1"/>
              </w:rPr>
            </w:pPr>
            <w:r w:rsidRPr="00B65860">
              <w:rPr>
                <w:rFonts w:ascii="Lato Light" w:hAnsi="Lato Light"/>
                <w:b/>
                <w:bCs/>
                <w:color w:val="000000" w:themeColor="text1"/>
              </w:rPr>
              <w:lastRenderedPageBreak/>
              <w:t xml:space="preserve">Talking points/script </w:t>
            </w:r>
            <w:r w:rsidR="00C67A41">
              <w:rPr>
                <w:rFonts w:ascii="Lato Light" w:hAnsi="Lato Light"/>
                <w:b/>
                <w:bCs/>
                <w:color w:val="000000" w:themeColor="text1"/>
              </w:rPr>
              <w:tab/>
            </w:r>
          </w:p>
        </w:tc>
        <w:tc>
          <w:tcPr>
            <w:tcW w:w="4820" w:type="dxa"/>
            <w:shd w:val="clear" w:color="auto" w:fill="FFFFFF" w:themeFill="background1"/>
          </w:tcPr>
          <w:p w14:paraId="40783A5A" w14:textId="6603ACD7" w:rsidR="00C740EB" w:rsidRPr="0020527D" w:rsidRDefault="00C740EB" w:rsidP="00631799">
            <w:pPr>
              <w:rPr>
                <w:rFonts w:ascii="Lato Light" w:hAnsi="Lato Light"/>
                <w:b/>
                <w:bCs/>
                <w:color w:val="000000" w:themeColor="text1"/>
              </w:rPr>
            </w:pPr>
            <w:r w:rsidRPr="00B65860">
              <w:rPr>
                <w:rFonts w:ascii="Lato Light" w:hAnsi="Lato Light"/>
                <w:b/>
                <w:bCs/>
                <w:color w:val="000000" w:themeColor="text1"/>
              </w:rPr>
              <w:t xml:space="preserve">Animation </w:t>
            </w:r>
            <w:r>
              <w:rPr>
                <w:rFonts w:ascii="Lato Light" w:hAnsi="Lato Light"/>
                <w:b/>
                <w:bCs/>
                <w:color w:val="000000" w:themeColor="text1"/>
              </w:rPr>
              <w:t>(if applicable)</w:t>
            </w:r>
          </w:p>
        </w:tc>
        <w:tc>
          <w:tcPr>
            <w:tcW w:w="1701" w:type="dxa"/>
            <w:shd w:val="clear" w:color="auto" w:fill="FFFFFF" w:themeFill="background1"/>
          </w:tcPr>
          <w:p w14:paraId="0A2093BD" w14:textId="360A997C" w:rsidR="00C740EB" w:rsidRPr="0020527D" w:rsidRDefault="00C740EB" w:rsidP="00631799">
            <w:pPr>
              <w:rPr>
                <w:rFonts w:ascii="Lato Light" w:hAnsi="Lato Light"/>
                <w:b/>
                <w:bCs/>
                <w:color w:val="000000" w:themeColor="text1"/>
              </w:rPr>
            </w:pPr>
            <w:r w:rsidRPr="00B65860">
              <w:rPr>
                <w:rFonts w:ascii="Lato Light" w:hAnsi="Lato Light"/>
                <w:b/>
                <w:bCs/>
                <w:color w:val="000000" w:themeColor="text1"/>
              </w:rPr>
              <w:t>Timings</w:t>
            </w:r>
          </w:p>
        </w:tc>
        <w:tc>
          <w:tcPr>
            <w:tcW w:w="2649" w:type="dxa"/>
            <w:shd w:val="clear" w:color="auto" w:fill="FFFFFF" w:themeFill="background1"/>
          </w:tcPr>
          <w:p w14:paraId="5A052F9E" w14:textId="4D323C4D" w:rsidR="00C740EB" w:rsidRPr="00B65860" w:rsidRDefault="009A49EF" w:rsidP="00631799">
            <w:pPr>
              <w:rPr>
                <w:rFonts w:ascii="Lato Light" w:hAnsi="Lato Light"/>
                <w:b/>
                <w:bCs/>
                <w:color w:val="000000" w:themeColor="text1"/>
              </w:rPr>
            </w:pPr>
            <w:r>
              <w:rPr>
                <w:rFonts w:ascii="Lato Light" w:hAnsi="Lato Light"/>
                <w:b/>
                <w:bCs/>
                <w:color w:val="000000" w:themeColor="text1"/>
              </w:rPr>
              <w:t>References</w:t>
            </w:r>
          </w:p>
        </w:tc>
      </w:tr>
      <w:tr w:rsidR="00A12DD6" w:rsidRPr="00B65860" w14:paraId="76311366" w14:textId="6DC46D69" w:rsidTr="2005A3CD">
        <w:trPr>
          <w:trHeight w:val="664"/>
        </w:trPr>
        <w:tc>
          <w:tcPr>
            <w:tcW w:w="5098" w:type="dxa"/>
            <w:shd w:val="clear" w:color="auto" w:fill="FFFFFF" w:themeFill="background1"/>
          </w:tcPr>
          <w:p w14:paraId="7EFE9868" w14:textId="77777777" w:rsidR="0061167B" w:rsidRDefault="00BB1A34" w:rsidP="0065068B">
            <w:pPr>
              <w:pStyle w:val="ListParagraph"/>
              <w:numPr>
                <w:ilvl w:val="0"/>
                <w:numId w:val="25"/>
              </w:numPr>
              <w:rPr>
                <w:rFonts w:ascii="Lato Light" w:hAnsi="Lato Light"/>
                <w:color w:val="000000" w:themeColor="text1"/>
              </w:rPr>
            </w:pPr>
            <w:r>
              <w:rPr>
                <w:rFonts w:ascii="Lato Light" w:hAnsi="Lato Light"/>
                <w:color w:val="000000" w:themeColor="text1"/>
              </w:rPr>
              <w:t>Risk factors for foot ulcers include</w:t>
            </w:r>
            <w:r w:rsidR="00036C3E">
              <w:rPr>
                <w:rFonts w:ascii="Lato Light" w:hAnsi="Lato Light"/>
                <w:color w:val="000000" w:themeColor="text1"/>
              </w:rPr>
              <w:t>:</w:t>
            </w:r>
          </w:p>
          <w:p w14:paraId="74B57F4F" w14:textId="77777777" w:rsidR="00036C3E" w:rsidRPr="00E66F64" w:rsidRDefault="00036C3E" w:rsidP="00036C3E">
            <w:pPr>
              <w:pStyle w:val="ListParagraph"/>
              <w:numPr>
                <w:ilvl w:val="1"/>
                <w:numId w:val="25"/>
              </w:numPr>
              <w:rPr>
                <w:rFonts w:ascii="Lato Light" w:hAnsi="Lato Light"/>
                <w:b/>
                <w:bCs/>
                <w:color w:val="005AD2" w:themeColor="accent2"/>
              </w:rPr>
            </w:pPr>
            <w:r w:rsidRPr="00E66F64">
              <w:rPr>
                <w:rFonts w:ascii="Lato Light" w:hAnsi="Lato Light"/>
                <w:b/>
                <w:bCs/>
                <w:color w:val="005AD2" w:themeColor="accent2"/>
              </w:rPr>
              <w:t xml:space="preserve">poor glycaemic management </w:t>
            </w:r>
          </w:p>
          <w:p w14:paraId="51E091F6" w14:textId="69525E14" w:rsidR="00036C3E" w:rsidRPr="00E66F64" w:rsidRDefault="00B403A6" w:rsidP="00036C3E">
            <w:pPr>
              <w:pStyle w:val="ListParagraph"/>
              <w:numPr>
                <w:ilvl w:val="1"/>
                <w:numId w:val="25"/>
              </w:numPr>
              <w:rPr>
                <w:rFonts w:ascii="Lato Light" w:hAnsi="Lato Light"/>
                <w:b/>
                <w:bCs/>
                <w:color w:val="005AD2" w:themeColor="accent2"/>
              </w:rPr>
            </w:pPr>
            <w:r w:rsidRPr="00E66F64">
              <w:rPr>
                <w:rFonts w:ascii="Lato Light" w:hAnsi="Lato Light"/>
                <w:b/>
                <w:bCs/>
                <w:color w:val="005AD2" w:themeColor="accent2"/>
              </w:rPr>
              <w:t>diabetic neuropathy with loss of protective sensation</w:t>
            </w:r>
          </w:p>
          <w:p w14:paraId="1E01FFD0" w14:textId="77777777" w:rsidR="00B403A6" w:rsidRPr="00E66F64" w:rsidRDefault="00B403A6" w:rsidP="00036C3E">
            <w:pPr>
              <w:pStyle w:val="ListParagraph"/>
              <w:numPr>
                <w:ilvl w:val="1"/>
                <w:numId w:val="25"/>
              </w:numPr>
              <w:rPr>
                <w:rFonts w:ascii="Lato Light" w:hAnsi="Lato Light"/>
                <w:b/>
                <w:bCs/>
                <w:color w:val="005AD2" w:themeColor="accent2"/>
              </w:rPr>
            </w:pPr>
            <w:r w:rsidRPr="00E66F64">
              <w:rPr>
                <w:rFonts w:ascii="Lato Light" w:hAnsi="Lato Light"/>
                <w:b/>
                <w:bCs/>
                <w:color w:val="005AD2" w:themeColor="accent2"/>
              </w:rPr>
              <w:t>peripheral vascular disease</w:t>
            </w:r>
          </w:p>
          <w:p w14:paraId="63A9FE76" w14:textId="77777777" w:rsidR="008A3FFA" w:rsidRPr="00E66F64" w:rsidRDefault="008A3FFA" w:rsidP="00036C3E">
            <w:pPr>
              <w:pStyle w:val="ListParagraph"/>
              <w:numPr>
                <w:ilvl w:val="1"/>
                <w:numId w:val="25"/>
              </w:numPr>
              <w:rPr>
                <w:rFonts w:ascii="Lato Light" w:hAnsi="Lato Light"/>
                <w:b/>
                <w:bCs/>
                <w:color w:val="005AD2" w:themeColor="accent2"/>
              </w:rPr>
            </w:pPr>
            <w:r w:rsidRPr="00E66F64">
              <w:rPr>
                <w:rFonts w:ascii="Lato Light" w:hAnsi="Lato Light"/>
                <w:b/>
                <w:bCs/>
                <w:color w:val="005AD2" w:themeColor="accent2"/>
              </w:rPr>
              <w:t>history of foot ulcers/previous ulceration</w:t>
            </w:r>
          </w:p>
          <w:p w14:paraId="5F5910C4" w14:textId="77777777" w:rsidR="008A3FFA" w:rsidRPr="00E66F64" w:rsidRDefault="008A3FFA" w:rsidP="00036C3E">
            <w:pPr>
              <w:pStyle w:val="ListParagraph"/>
              <w:numPr>
                <w:ilvl w:val="1"/>
                <w:numId w:val="25"/>
              </w:numPr>
              <w:rPr>
                <w:rFonts w:ascii="Lato Light" w:hAnsi="Lato Light"/>
                <w:b/>
                <w:bCs/>
                <w:color w:val="005AD2" w:themeColor="accent2"/>
              </w:rPr>
            </w:pPr>
            <w:r w:rsidRPr="00E66F64">
              <w:rPr>
                <w:rFonts w:ascii="Lato Light" w:hAnsi="Lato Light"/>
                <w:b/>
                <w:bCs/>
                <w:color w:val="005AD2" w:themeColor="accent2"/>
              </w:rPr>
              <w:t>previous amputation</w:t>
            </w:r>
          </w:p>
          <w:p w14:paraId="3D3C3562" w14:textId="77777777" w:rsidR="008A3FFA" w:rsidRDefault="00C6561F" w:rsidP="00036C3E">
            <w:pPr>
              <w:pStyle w:val="ListParagraph"/>
              <w:numPr>
                <w:ilvl w:val="1"/>
                <w:numId w:val="25"/>
              </w:numPr>
              <w:rPr>
                <w:rFonts w:ascii="Lato Light" w:hAnsi="Lato Light"/>
                <w:color w:val="000000" w:themeColor="text1"/>
              </w:rPr>
            </w:pPr>
            <w:r w:rsidRPr="00E66F64">
              <w:rPr>
                <w:rFonts w:ascii="Lato Light" w:hAnsi="Lato Light"/>
                <w:b/>
                <w:bCs/>
                <w:color w:val="005AD2" w:themeColor="accent2"/>
              </w:rPr>
              <w:t>foot deformities</w:t>
            </w:r>
            <w:r w:rsidRPr="00E66F64">
              <w:rPr>
                <w:rFonts w:ascii="Lato Light" w:hAnsi="Lato Light"/>
                <w:color w:val="005AD2" w:themeColor="accent2"/>
              </w:rPr>
              <w:t xml:space="preserve"> </w:t>
            </w:r>
            <w:r>
              <w:rPr>
                <w:rFonts w:ascii="Lato Light" w:hAnsi="Lato Light"/>
                <w:color w:val="000000" w:themeColor="text1"/>
              </w:rPr>
              <w:t>(e.g. claw toes, Charcot changes)</w:t>
            </w:r>
          </w:p>
          <w:p w14:paraId="50F494F7" w14:textId="77777777" w:rsidR="00C6561F" w:rsidRPr="00E66F64" w:rsidRDefault="00C6561F" w:rsidP="00036C3E">
            <w:pPr>
              <w:pStyle w:val="ListParagraph"/>
              <w:numPr>
                <w:ilvl w:val="1"/>
                <w:numId w:val="25"/>
              </w:numPr>
              <w:rPr>
                <w:rFonts w:ascii="Lato Light" w:hAnsi="Lato Light"/>
                <w:b/>
                <w:bCs/>
                <w:color w:val="005AD2" w:themeColor="accent2"/>
              </w:rPr>
            </w:pPr>
            <w:r w:rsidRPr="00E66F64">
              <w:rPr>
                <w:rFonts w:ascii="Lato Light" w:hAnsi="Lato Light"/>
                <w:b/>
                <w:bCs/>
                <w:color w:val="005AD2" w:themeColor="accent2"/>
              </w:rPr>
              <w:t>Cigarette smoking</w:t>
            </w:r>
          </w:p>
          <w:p w14:paraId="177F7B40" w14:textId="7B990F04" w:rsidR="00C6561F" w:rsidRDefault="00E66F64" w:rsidP="00036C3E">
            <w:pPr>
              <w:pStyle w:val="ListParagraph"/>
              <w:numPr>
                <w:ilvl w:val="1"/>
                <w:numId w:val="25"/>
              </w:numPr>
              <w:rPr>
                <w:rFonts w:ascii="Lato Light" w:hAnsi="Lato Light"/>
                <w:color w:val="000000" w:themeColor="text1"/>
              </w:rPr>
            </w:pPr>
            <w:r>
              <w:rPr>
                <w:rFonts w:ascii="Lato Light" w:hAnsi="Lato Light"/>
                <w:b/>
                <w:bCs/>
                <w:color w:val="005AD2" w:themeColor="accent2"/>
              </w:rPr>
              <w:t>v</w:t>
            </w:r>
            <w:r w:rsidR="00C6561F" w:rsidRPr="00E66F64">
              <w:rPr>
                <w:rFonts w:ascii="Lato Light" w:hAnsi="Lato Light"/>
                <w:b/>
                <w:bCs/>
                <w:color w:val="005AD2" w:themeColor="accent2"/>
              </w:rPr>
              <w:t>isual impairment</w:t>
            </w:r>
            <w:r w:rsidR="00C6561F" w:rsidRPr="00E66F64">
              <w:rPr>
                <w:rFonts w:ascii="Lato Light" w:hAnsi="Lato Light"/>
                <w:color w:val="005AD2" w:themeColor="accent2"/>
              </w:rPr>
              <w:t xml:space="preserve"> </w:t>
            </w:r>
            <w:r w:rsidR="00C6561F">
              <w:rPr>
                <w:rFonts w:ascii="Lato Light" w:hAnsi="Lato Light"/>
                <w:color w:val="000000" w:themeColor="text1"/>
              </w:rPr>
              <w:t xml:space="preserve">(may contribute to injury risk and </w:t>
            </w:r>
            <w:r w:rsidR="00C6408C">
              <w:rPr>
                <w:rFonts w:ascii="Lato Light" w:hAnsi="Lato Light"/>
                <w:color w:val="000000" w:themeColor="text1"/>
              </w:rPr>
              <w:t>not identifying injuries to feet)</w:t>
            </w:r>
          </w:p>
          <w:p w14:paraId="7A9F8116" w14:textId="77777777" w:rsidR="00C6408C" w:rsidRPr="00C00EAF" w:rsidRDefault="00C6408C" w:rsidP="00036C3E">
            <w:pPr>
              <w:pStyle w:val="ListParagraph"/>
              <w:numPr>
                <w:ilvl w:val="1"/>
                <w:numId w:val="25"/>
              </w:numPr>
              <w:rPr>
                <w:rFonts w:ascii="Lato Light" w:hAnsi="Lato Light"/>
                <w:b/>
                <w:bCs/>
                <w:color w:val="005AD2" w:themeColor="accent2"/>
              </w:rPr>
            </w:pPr>
            <w:r w:rsidRPr="00C00EAF">
              <w:rPr>
                <w:rFonts w:ascii="Lato Light" w:hAnsi="Lato Light"/>
                <w:b/>
                <w:bCs/>
                <w:color w:val="005AD2" w:themeColor="accent2"/>
              </w:rPr>
              <w:t xml:space="preserve">diabetic nephropathy </w:t>
            </w:r>
          </w:p>
          <w:p w14:paraId="0D13173B" w14:textId="77777777" w:rsidR="007C0849" w:rsidRDefault="00172E71" w:rsidP="00D344CF">
            <w:pPr>
              <w:pStyle w:val="ListParagraph"/>
              <w:numPr>
                <w:ilvl w:val="0"/>
                <w:numId w:val="25"/>
              </w:numPr>
              <w:rPr>
                <w:rFonts w:ascii="Lato Light" w:hAnsi="Lato Light"/>
                <w:color w:val="000000" w:themeColor="text1"/>
              </w:rPr>
            </w:pPr>
            <w:r>
              <w:rPr>
                <w:rFonts w:ascii="Lato Light" w:hAnsi="Lato Light"/>
                <w:color w:val="000000" w:themeColor="text1"/>
              </w:rPr>
              <w:t xml:space="preserve">There are two key pathways that lead to ulceration in people with diabetes: </w:t>
            </w:r>
          </w:p>
          <w:p w14:paraId="7C315705" w14:textId="77777777" w:rsidR="007C0849" w:rsidRDefault="00172E71" w:rsidP="007C0849">
            <w:pPr>
              <w:pStyle w:val="ListParagraph"/>
              <w:numPr>
                <w:ilvl w:val="1"/>
                <w:numId w:val="25"/>
              </w:numPr>
              <w:rPr>
                <w:rFonts w:ascii="Lato Light" w:hAnsi="Lato Light"/>
                <w:color w:val="000000" w:themeColor="text1"/>
              </w:rPr>
            </w:pPr>
            <w:r w:rsidRPr="00E66F64">
              <w:rPr>
                <w:rFonts w:ascii="Lato Light" w:hAnsi="Lato Light"/>
                <w:b/>
                <w:bCs/>
                <w:color w:val="005AD2" w:themeColor="accent2"/>
              </w:rPr>
              <w:t>neuropathy</w:t>
            </w:r>
            <w:r w:rsidR="00A36F5A">
              <w:rPr>
                <w:rFonts w:ascii="Lato Light" w:hAnsi="Lato Light"/>
                <w:color w:val="000000" w:themeColor="text1"/>
              </w:rPr>
              <w:t>, which often results in reduced sensation</w:t>
            </w:r>
            <w:r w:rsidR="007C0849">
              <w:rPr>
                <w:rFonts w:ascii="Lato Light" w:hAnsi="Lato Light"/>
                <w:color w:val="000000" w:themeColor="text1"/>
              </w:rPr>
              <w:t xml:space="preserve"> in extremities</w:t>
            </w:r>
            <w:r>
              <w:rPr>
                <w:rFonts w:ascii="Lato Light" w:hAnsi="Lato Light"/>
                <w:color w:val="000000" w:themeColor="text1"/>
              </w:rPr>
              <w:t xml:space="preserve"> </w:t>
            </w:r>
          </w:p>
          <w:p w14:paraId="013A12E6" w14:textId="4B0ACE9D" w:rsidR="00D344CF" w:rsidRPr="00461627" w:rsidRDefault="00172E71" w:rsidP="007C0849">
            <w:pPr>
              <w:pStyle w:val="ListParagraph"/>
              <w:numPr>
                <w:ilvl w:val="1"/>
                <w:numId w:val="25"/>
              </w:numPr>
              <w:rPr>
                <w:rFonts w:ascii="Lato Light" w:hAnsi="Lato Light"/>
                <w:color w:val="000000" w:themeColor="text1"/>
              </w:rPr>
            </w:pPr>
            <w:r w:rsidRPr="00E66F64">
              <w:rPr>
                <w:rFonts w:ascii="Lato Light" w:hAnsi="Lato Light"/>
                <w:b/>
                <w:bCs/>
                <w:color w:val="005AD2" w:themeColor="accent2"/>
              </w:rPr>
              <w:t>peripheral vascular disease</w:t>
            </w:r>
            <w:r w:rsidR="000C46D5" w:rsidRPr="00E66F64">
              <w:rPr>
                <w:rFonts w:ascii="Lato Light" w:hAnsi="Lato Light"/>
                <w:color w:val="005AD2" w:themeColor="accent2"/>
              </w:rPr>
              <w:t xml:space="preserve"> </w:t>
            </w:r>
            <w:r w:rsidR="000C46D5">
              <w:rPr>
                <w:rFonts w:ascii="Lato Light" w:hAnsi="Lato Light"/>
                <w:color w:val="000000" w:themeColor="text1"/>
              </w:rPr>
              <w:t xml:space="preserve">which </w:t>
            </w:r>
            <w:r w:rsidR="00A22072">
              <w:rPr>
                <w:rFonts w:ascii="Lato Light" w:hAnsi="Lato Light"/>
                <w:color w:val="000000" w:themeColor="text1"/>
              </w:rPr>
              <w:t>results in</w:t>
            </w:r>
            <w:r w:rsidR="000C46D5">
              <w:rPr>
                <w:rFonts w:ascii="Lato Light" w:hAnsi="Lato Light"/>
                <w:color w:val="000000" w:themeColor="text1"/>
              </w:rPr>
              <w:t xml:space="preserve"> reduced circulation of blood </w:t>
            </w:r>
            <w:r w:rsidR="00230FF9">
              <w:rPr>
                <w:rFonts w:ascii="Lato Light" w:hAnsi="Lato Light"/>
                <w:color w:val="000000" w:themeColor="text1"/>
              </w:rPr>
              <w:t>to body parts other than the brain and heart</w:t>
            </w:r>
          </w:p>
        </w:tc>
        <w:tc>
          <w:tcPr>
            <w:tcW w:w="4820" w:type="dxa"/>
            <w:shd w:val="clear" w:color="auto" w:fill="FFFFFF" w:themeFill="background1"/>
          </w:tcPr>
          <w:p w14:paraId="1173B3E2" w14:textId="77777777" w:rsidR="00C740EB" w:rsidRDefault="00C740EB" w:rsidP="0093705D">
            <w:pPr>
              <w:pStyle w:val="ListParagraph"/>
              <w:ind w:left="357"/>
              <w:rPr>
                <w:rFonts w:ascii="Lato Light" w:hAnsi="Lato Light"/>
                <w:color w:val="000000" w:themeColor="text1"/>
              </w:rPr>
            </w:pPr>
          </w:p>
          <w:p w14:paraId="143E2D27" w14:textId="37C4A6EE" w:rsidR="00C740EB" w:rsidRDefault="00C740EB" w:rsidP="00E66502">
            <w:pPr>
              <w:pStyle w:val="ListParagraph"/>
              <w:ind w:left="0"/>
              <w:rPr>
                <w:rFonts w:ascii="Lato Light" w:hAnsi="Lato Light"/>
                <w:color w:val="000000" w:themeColor="text1"/>
              </w:rPr>
            </w:pPr>
          </w:p>
          <w:p w14:paraId="26803F67" w14:textId="77777777" w:rsidR="00C740EB" w:rsidRDefault="00C740EB" w:rsidP="0093705D">
            <w:pPr>
              <w:pStyle w:val="ListParagraph"/>
              <w:ind w:left="357"/>
              <w:rPr>
                <w:rFonts w:ascii="Lato Light" w:hAnsi="Lato Light"/>
                <w:color w:val="000000" w:themeColor="text1"/>
              </w:rPr>
            </w:pPr>
          </w:p>
          <w:p w14:paraId="1F803A7F" w14:textId="77777777" w:rsidR="00B22166" w:rsidRDefault="00B22166" w:rsidP="00B22166">
            <w:pPr>
              <w:rPr>
                <w:rFonts w:ascii="Lato Light" w:hAnsi="Lato Light"/>
                <w:color w:val="000000" w:themeColor="text1"/>
              </w:rPr>
            </w:pPr>
            <w:r>
              <w:rPr>
                <w:rFonts w:ascii="Lato Light" w:hAnsi="Lato Light"/>
                <w:color w:val="000000" w:themeColor="text1"/>
              </w:rPr>
              <w:t>Keywording: t</w:t>
            </w:r>
            <w:r w:rsidRPr="00C46529">
              <w:rPr>
                <w:rFonts w:ascii="Lato Light" w:hAnsi="Lato Light" w:hint="eastAsia"/>
                <w:color w:val="000000" w:themeColor="text1"/>
              </w:rPr>
              <w:t>ext screens depicting keywords highlighted in blue on the left</w:t>
            </w:r>
          </w:p>
          <w:p w14:paraId="0FC6E467" w14:textId="77777777" w:rsidR="00C740EB" w:rsidRDefault="00C740EB" w:rsidP="00E77459">
            <w:pPr>
              <w:rPr>
                <w:rFonts w:ascii="Lato Light" w:hAnsi="Lato Light"/>
                <w:color w:val="000000" w:themeColor="text1"/>
              </w:rPr>
            </w:pPr>
          </w:p>
          <w:p w14:paraId="02059F54" w14:textId="77777777" w:rsidR="00A20EE8" w:rsidRDefault="00A20EE8" w:rsidP="00B5641D">
            <w:pPr>
              <w:rPr>
                <w:rFonts w:ascii="Lato Light" w:hAnsi="Lato Light"/>
                <w:b/>
                <w:bCs/>
                <w:color w:val="000000" w:themeColor="text1"/>
              </w:rPr>
            </w:pPr>
          </w:p>
          <w:p w14:paraId="0FD7970A" w14:textId="77777777" w:rsidR="00A20EE8" w:rsidRDefault="00A20EE8" w:rsidP="00B5641D">
            <w:pPr>
              <w:rPr>
                <w:rFonts w:ascii="Lato Light" w:hAnsi="Lato Light"/>
                <w:b/>
                <w:bCs/>
                <w:color w:val="000000" w:themeColor="text1"/>
              </w:rPr>
            </w:pPr>
          </w:p>
          <w:p w14:paraId="51019D85" w14:textId="77777777" w:rsidR="00A20EE8" w:rsidRDefault="00A20EE8" w:rsidP="00B5641D">
            <w:pPr>
              <w:rPr>
                <w:rFonts w:ascii="Lato Light" w:hAnsi="Lato Light"/>
                <w:b/>
                <w:bCs/>
                <w:color w:val="000000" w:themeColor="text1"/>
              </w:rPr>
            </w:pPr>
          </w:p>
          <w:p w14:paraId="4481FE8E" w14:textId="77777777" w:rsidR="00A20EE8" w:rsidRDefault="00A20EE8" w:rsidP="00B5641D">
            <w:pPr>
              <w:rPr>
                <w:rFonts w:ascii="Lato Light" w:hAnsi="Lato Light"/>
                <w:b/>
                <w:bCs/>
                <w:color w:val="000000" w:themeColor="text1"/>
              </w:rPr>
            </w:pPr>
          </w:p>
          <w:p w14:paraId="494AD170" w14:textId="77777777" w:rsidR="00A20EE8" w:rsidRDefault="00A20EE8" w:rsidP="00B5641D">
            <w:pPr>
              <w:rPr>
                <w:rFonts w:ascii="Lato Light" w:hAnsi="Lato Light"/>
                <w:b/>
                <w:bCs/>
                <w:color w:val="000000" w:themeColor="text1"/>
              </w:rPr>
            </w:pPr>
          </w:p>
          <w:p w14:paraId="1146E7DE" w14:textId="77777777" w:rsidR="00A20EE8" w:rsidRDefault="00A20EE8" w:rsidP="00B5641D">
            <w:pPr>
              <w:rPr>
                <w:rFonts w:ascii="Lato Light" w:hAnsi="Lato Light"/>
                <w:b/>
                <w:bCs/>
                <w:color w:val="000000" w:themeColor="text1"/>
              </w:rPr>
            </w:pPr>
          </w:p>
          <w:p w14:paraId="0E63C477" w14:textId="77777777" w:rsidR="00A20EE8" w:rsidRDefault="00A20EE8" w:rsidP="00B5641D">
            <w:pPr>
              <w:rPr>
                <w:rFonts w:ascii="Lato Light" w:hAnsi="Lato Light"/>
                <w:b/>
                <w:bCs/>
                <w:color w:val="000000" w:themeColor="text1"/>
              </w:rPr>
            </w:pPr>
          </w:p>
          <w:p w14:paraId="2FDC81E1" w14:textId="77777777" w:rsidR="00A20EE8" w:rsidRDefault="00A20EE8" w:rsidP="00B5641D">
            <w:pPr>
              <w:rPr>
                <w:rFonts w:ascii="Lato Light" w:hAnsi="Lato Light"/>
                <w:b/>
                <w:bCs/>
                <w:color w:val="000000" w:themeColor="text1"/>
              </w:rPr>
            </w:pPr>
          </w:p>
          <w:p w14:paraId="2BF3AA3E" w14:textId="2D9B4421" w:rsidR="00A20EE8" w:rsidRPr="00B5641D" w:rsidRDefault="00A20EE8" w:rsidP="00B5641D">
            <w:pPr>
              <w:rPr>
                <w:rFonts w:ascii="Lato Light" w:hAnsi="Lato Light"/>
                <w:b/>
                <w:bCs/>
                <w:color w:val="000000" w:themeColor="text1"/>
              </w:rPr>
            </w:pPr>
          </w:p>
        </w:tc>
        <w:tc>
          <w:tcPr>
            <w:tcW w:w="1701" w:type="dxa"/>
            <w:shd w:val="clear" w:color="auto" w:fill="FFFFFF" w:themeFill="background1"/>
          </w:tcPr>
          <w:p w14:paraId="3DD6D834" w14:textId="77777777" w:rsidR="00C740EB" w:rsidRPr="00B65860" w:rsidRDefault="00C740EB" w:rsidP="00631799">
            <w:pPr>
              <w:rPr>
                <w:rFonts w:ascii="Lato Light" w:hAnsi="Lato Light"/>
                <w:b/>
                <w:bCs/>
                <w:color w:val="000000" w:themeColor="text1"/>
              </w:rPr>
            </w:pPr>
          </w:p>
        </w:tc>
        <w:tc>
          <w:tcPr>
            <w:tcW w:w="2649" w:type="dxa"/>
            <w:shd w:val="clear" w:color="auto" w:fill="FFFFFF" w:themeFill="background1"/>
          </w:tcPr>
          <w:p w14:paraId="36147EBA" w14:textId="77777777" w:rsidR="00B35933" w:rsidRDefault="00B35933" w:rsidP="00EB7057">
            <w:pPr>
              <w:shd w:val="clear" w:color="auto" w:fill="FFFFFF"/>
              <w:spacing w:before="100" w:beforeAutospacing="1" w:after="100" w:afterAutospacing="1"/>
              <w:rPr>
                <w:rFonts w:ascii="Lato Light" w:hAnsi="Lato Light"/>
                <w:color w:val="212121"/>
                <w:sz w:val="20"/>
                <w:szCs w:val="20"/>
                <w:lang w:bidi="ar-SA"/>
              </w:rPr>
            </w:pPr>
          </w:p>
          <w:p w14:paraId="63BFD203" w14:textId="77777777" w:rsidR="00B35933" w:rsidRPr="00EB7057" w:rsidRDefault="00B35933" w:rsidP="00EB7057">
            <w:pPr>
              <w:shd w:val="clear" w:color="auto" w:fill="FFFFFF"/>
              <w:spacing w:before="100" w:beforeAutospacing="1" w:after="100" w:afterAutospacing="1"/>
              <w:rPr>
                <w:rFonts w:ascii="Lato Light" w:hAnsi="Lato Light"/>
                <w:color w:val="212121"/>
                <w:sz w:val="20"/>
                <w:szCs w:val="20"/>
              </w:rPr>
            </w:pPr>
          </w:p>
          <w:p w14:paraId="23A64DDB" w14:textId="3BE78AB2" w:rsidR="00EB7057" w:rsidRPr="00EB7057" w:rsidRDefault="00EB7057" w:rsidP="00631799">
            <w:pPr>
              <w:rPr>
                <w:rFonts w:ascii="Lato Light" w:hAnsi="Lato Light"/>
                <w:b/>
                <w:bCs/>
                <w:color w:val="000000" w:themeColor="text1"/>
                <w:sz w:val="20"/>
                <w:szCs w:val="20"/>
              </w:rPr>
            </w:pPr>
          </w:p>
        </w:tc>
      </w:tr>
      <w:tr w:rsidR="009A49EF" w:rsidRPr="00B65860" w14:paraId="32EC8B8C" w14:textId="23EC83F4" w:rsidTr="2005A3CD">
        <w:trPr>
          <w:trHeight w:val="116"/>
        </w:trPr>
        <w:tc>
          <w:tcPr>
            <w:tcW w:w="14268" w:type="dxa"/>
            <w:gridSpan w:val="4"/>
            <w:shd w:val="clear" w:color="auto" w:fill="CCC5BD" w:themeFill="background2"/>
          </w:tcPr>
          <w:p w14:paraId="0267E39D" w14:textId="44C913E4" w:rsidR="009A49EF" w:rsidRDefault="009A49EF" w:rsidP="00650599">
            <w:pPr>
              <w:keepNext/>
              <w:widowControl w:val="0"/>
              <w:rPr>
                <w:rFonts w:ascii="Lato Light" w:hAnsi="Lato Light"/>
                <w:b/>
                <w:bCs/>
              </w:rPr>
            </w:pPr>
            <w:r>
              <w:rPr>
                <w:rFonts w:ascii="Lato Light" w:hAnsi="Lato Light"/>
                <w:b/>
                <w:bCs/>
              </w:rPr>
              <w:t xml:space="preserve">Topic 3: </w:t>
            </w:r>
            <w:r w:rsidR="00283161">
              <w:rPr>
                <w:rFonts w:ascii="Lato Light" w:hAnsi="Lato Light"/>
                <w:b/>
                <w:bCs/>
              </w:rPr>
              <w:t>Taking a detailed patient history</w:t>
            </w:r>
            <w:r>
              <w:rPr>
                <w:rFonts w:ascii="Lato Light" w:hAnsi="Lato Light"/>
                <w:b/>
                <w:bCs/>
              </w:rPr>
              <w:t xml:space="preserve"> </w:t>
            </w:r>
          </w:p>
          <w:p w14:paraId="438EFABC" w14:textId="13F55279" w:rsidR="009A49EF" w:rsidRDefault="009A49EF" w:rsidP="009071F6">
            <w:pPr>
              <w:rPr>
                <w:rFonts w:ascii="Lato Light" w:hAnsi="Lato Light"/>
                <w:b/>
                <w:bCs/>
              </w:rPr>
            </w:pPr>
            <w:r>
              <w:rPr>
                <w:rFonts w:ascii="Lato Light" w:hAnsi="Lato Light"/>
                <w:b/>
                <w:bCs/>
              </w:rPr>
              <w:t xml:space="preserve">Duration of topic: </w:t>
            </w:r>
            <w:r w:rsidR="001771E3">
              <w:rPr>
                <w:rFonts w:ascii="Lato Light" w:hAnsi="Lato Light"/>
                <w:b/>
                <w:bCs/>
              </w:rPr>
              <w:t>2</w:t>
            </w:r>
            <w:r>
              <w:rPr>
                <w:rFonts w:ascii="Lato Light" w:hAnsi="Lato Light"/>
                <w:b/>
                <w:bCs/>
              </w:rPr>
              <w:t xml:space="preserve"> minutes</w:t>
            </w:r>
          </w:p>
        </w:tc>
      </w:tr>
      <w:tr w:rsidR="00A12DD6" w:rsidRPr="00B65860" w14:paraId="44489533" w14:textId="34AD28C1" w:rsidTr="2005A3CD">
        <w:trPr>
          <w:trHeight w:val="948"/>
        </w:trPr>
        <w:tc>
          <w:tcPr>
            <w:tcW w:w="5098" w:type="dxa"/>
            <w:shd w:val="clear" w:color="auto" w:fill="FFFFFF" w:themeFill="background1"/>
          </w:tcPr>
          <w:p w14:paraId="7C033B61" w14:textId="77777777" w:rsidR="00655886" w:rsidRDefault="00BF0B03" w:rsidP="00DA700A">
            <w:pPr>
              <w:pStyle w:val="ListParagraph"/>
              <w:numPr>
                <w:ilvl w:val="0"/>
                <w:numId w:val="27"/>
              </w:numPr>
              <w:rPr>
                <w:rFonts w:ascii="Lato Light" w:hAnsi="Lato Light"/>
                <w:color w:val="000000" w:themeColor="text1"/>
              </w:rPr>
            </w:pPr>
            <w:r>
              <w:rPr>
                <w:rFonts w:ascii="Lato Light" w:hAnsi="Lato Light"/>
                <w:color w:val="000000" w:themeColor="text1"/>
              </w:rPr>
              <w:t>The first part o</w:t>
            </w:r>
            <w:r w:rsidR="00DA700A">
              <w:rPr>
                <w:rFonts w:ascii="Lato Light" w:hAnsi="Lato Light"/>
                <w:color w:val="000000" w:themeColor="text1"/>
              </w:rPr>
              <w:t>f</w:t>
            </w:r>
            <w:r>
              <w:rPr>
                <w:rFonts w:ascii="Lato Light" w:hAnsi="Lato Light"/>
                <w:color w:val="000000" w:themeColor="text1"/>
              </w:rPr>
              <w:t xml:space="preserve"> the screening process is taking a patient history.</w:t>
            </w:r>
            <w:r w:rsidR="00292848">
              <w:rPr>
                <w:rFonts w:ascii="Lato Light" w:hAnsi="Lato Light"/>
                <w:color w:val="000000" w:themeColor="text1"/>
              </w:rPr>
              <w:t xml:space="preserve"> This can help to guide the physical exam. </w:t>
            </w:r>
          </w:p>
          <w:p w14:paraId="4927446C" w14:textId="44794971" w:rsidR="00DA700A" w:rsidRDefault="00292848" w:rsidP="00DA700A">
            <w:pPr>
              <w:pStyle w:val="ListParagraph"/>
              <w:numPr>
                <w:ilvl w:val="0"/>
                <w:numId w:val="27"/>
              </w:numPr>
              <w:rPr>
                <w:rFonts w:ascii="Lato Light" w:hAnsi="Lato Light"/>
                <w:color w:val="000000" w:themeColor="text1"/>
              </w:rPr>
            </w:pPr>
            <w:r>
              <w:rPr>
                <w:rFonts w:ascii="Lato Light" w:hAnsi="Lato Light"/>
                <w:color w:val="000000" w:themeColor="text1"/>
              </w:rPr>
              <w:t>When taking a patient’s history</w:t>
            </w:r>
            <w:r w:rsidR="00DA700A">
              <w:rPr>
                <w:rFonts w:ascii="Lato Light" w:hAnsi="Lato Light"/>
                <w:color w:val="000000" w:themeColor="text1"/>
              </w:rPr>
              <w:t xml:space="preserve"> ask the following questions:</w:t>
            </w:r>
          </w:p>
          <w:p w14:paraId="762BA3E5" w14:textId="77777777" w:rsidR="00765692" w:rsidRDefault="00765692" w:rsidP="00DA700A">
            <w:pPr>
              <w:pStyle w:val="ListParagraph"/>
              <w:numPr>
                <w:ilvl w:val="0"/>
                <w:numId w:val="27"/>
              </w:numPr>
              <w:rPr>
                <w:rFonts w:ascii="Lato Light" w:hAnsi="Lato Light"/>
                <w:color w:val="000000" w:themeColor="text1"/>
              </w:rPr>
            </w:pPr>
            <w:r>
              <w:rPr>
                <w:rFonts w:ascii="Lato Light" w:hAnsi="Lato Light"/>
                <w:color w:val="000000" w:themeColor="text1"/>
              </w:rPr>
              <w:t>Does this individual have a history of:</w:t>
            </w:r>
          </w:p>
          <w:p w14:paraId="5CB36DE9" w14:textId="6DE0AE0E" w:rsidR="00765692" w:rsidRDefault="00765692" w:rsidP="00765692">
            <w:pPr>
              <w:pStyle w:val="ListParagraph"/>
              <w:numPr>
                <w:ilvl w:val="1"/>
                <w:numId w:val="27"/>
              </w:numPr>
              <w:rPr>
                <w:rFonts w:ascii="Lato Light" w:hAnsi="Lato Light"/>
                <w:color w:val="000000" w:themeColor="text1"/>
              </w:rPr>
            </w:pPr>
            <w:r w:rsidRPr="00755C6C">
              <w:rPr>
                <w:rFonts w:ascii="Lato Light" w:hAnsi="Lato Light"/>
                <w:b/>
                <w:bCs/>
                <w:color w:val="005AD2" w:themeColor="accent2"/>
              </w:rPr>
              <w:t>leg or foot ulceration</w:t>
            </w:r>
            <w:r w:rsidR="00FE4649">
              <w:rPr>
                <w:rFonts w:ascii="Lato Light" w:hAnsi="Lato Light"/>
                <w:color w:val="000000" w:themeColor="text1"/>
              </w:rPr>
              <w:t>?</w:t>
            </w:r>
            <w:r>
              <w:rPr>
                <w:rFonts w:ascii="Lato Light" w:hAnsi="Lato Light"/>
                <w:color w:val="000000" w:themeColor="text1"/>
              </w:rPr>
              <w:t xml:space="preserve"> </w:t>
            </w:r>
          </w:p>
          <w:p w14:paraId="1192C40D" w14:textId="5F824313" w:rsidR="00765692" w:rsidRDefault="00765692" w:rsidP="00765692">
            <w:pPr>
              <w:pStyle w:val="ListParagraph"/>
              <w:numPr>
                <w:ilvl w:val="1"/>
                <w:numId w:val="27"/>
              </w:numPr>
              <w:rPr>
                <w:rFonts w:ascii="Lato Light" w:hAnsi="Lato Light"/>
                <w:color w:val="000000" w:themeColor="text1"/>
              </w:rPr>
            </w:pPr>
            <w:r w:rsidRPr="00755C6C">
              <w:rPr>
                <w:rFonts w:ascii="Lato Light" w:hAnsi="Lato Light"/>
                <w:b/>
                <w:bCs/>
                <w:color w:val="005AD2" w:themeColor="accent2"/>
              </w:rPr>
              <w:lastRenderedPageBreak/>
              <w:t>lower limb amputation or surgery</w:t>
            </w:r>
            <w:r w:rsidR="00FE4649">
              <w:rPr>
                <w:rFonts w:ascii="Lato Light" w:hAnsi="Lato Light"/>
                <w:color w:val="000000" w:themeColor="text1"/>
              </w:rPr>
              <w:t>?</w:t>
            </w:r>
          </w:p>
          <w:p w14:paraId="11EA8E8E" w14:textId="09FA76D2" w:rsidR="00765692" w:rsidRDefault="00DF4BF2" w:rsidP="00765692">
            <w:pPr>
              <w:pStyle w:val="ListParagraph"/>
              <w:numPr>
                <w:ilvl w:val="1"/>
                <w:numId w:val="27"/>
              </w:numPr>
              <w:rPr>
                <w:rFonts w:ascii="Lato Light" w:hAnsi="Lato Light"/>
                <w:color w:val="000000" w:themeColor="text1"/>
              </w:rPr>
            </w:pPr>
            <w:r w:rsidRPr="00755C6C">
              <w:rPr>
                <w:rFonts w:ascii="Lato Light" w:hAnsi="Lato Light"/>
                <w:b/>
                <w:bCs/>
                <w:color w:val="005AD2" w:themeColor="accent2"/>
              </w:rPr>
              <w:t xml:space="preserve">a </w:t>
            </w:r>
            <w:r w:rsidR="002F01E7" w:rsidRPr="00755C6C">
              <w:rPr>
                <w:rFonts w:ascii="Lato Light" w:hAnsi="Lato Light"/>
                <w:b/>
                <w:bCs/>
                <w:color w:val="005AD2" w:themeColor="accent2"/>
              </w:rPr>
              <w:t>foot wound requiring ≥3 weeks to heal</w:t>
            </w:r>
            <w:r w:rsidR="00FE4649">
              <w:rPr>
                <w:rFonts w:ascii="Lato Light" w:hAnsi="Lato Light"/>
                <w:color w:val="000000" w:themeColor="text1"/>
              </w:rPr>
              <w:t>?</w:t>
            </w:r>
          </w:p>
          <w:p w14:paraId="0CFE1442" w14:textId="6B0F03CC" w:rsidR="002F01E7" w:rsidRDefault="002F01E7" w:rsidP="00765692">
            <w:pPr>
              <w:pStyle w:val="ListParagraph"/>
              <w:numPr>
                <w:ilvl w:val="1"/>
                <w:numId w:val="27"/>
              </w:numPr>
              <w:rPr>
                <w:rFonts w:ascii="Lato Light" w:hAnsi="Lato Light"/>
                <w:color w:val="000000" w:themeColor="text1"/>
              </w:rPr>
            </w:pPr>
            <w:r w:rsidRPr="00755C6C">
              <w:rPr>
                <w:rFonts w:ascii="Lato Light" w:hAnsi="Lato Light"/>
                <w:b/>
                <w:bCs/>
                <w:color w:val="005AD2" w:themeColor="accent2"/>
              </w:rPr>
              <w:t>smoking or nicotine use</w:t>
            </w:r>
            <w:r w:rsidR="00FE4649">
              <w:rPr>
                <w:rFonts w:ascii="Lato Light" w:hAnsi="Lato Light"/>
                <w:color w:val="000000" w:themeColor="text1"/>
              </w:rPr>
              <w:t>?</w:t>
            </w:r>
          </w:p>
          <w:p w14:paraId="03541014" w14:textId="3A1186FF" w:rsidR="002F01E7" w:rsidRDefault="002F01E7" w:rsidP="00765692">
            <w:pPr>
              <w:pStyle w:val="ListParagraph"/>
              <w:numPr>
                <w:ilvl w:val="1"/>
                <w:numId w:val="27"/>
              </w:numPr>
              <w:rPr>
                <w:rFonts w:ascii="Lato Light" w:hAnsi="Lato Light"/>
                <w:color w:val="000000" w:themeColor="text1"/>
              </w:rPr>
            </w:pPr>
            <w:r w:rsidRPr="00755C6C">
              <w:rPr>
                <w:rFonts w:ascii="Lato Light" w:hAnsi="Lato Light"/>
                <w:b/>
                <w:bCs/>
                <w:color w:val="005AD2" w:themeColor="accent2"/>
              </w:rPr>
              <w:t>uncontrolled hyperglycaemia</w:t>
            </w:r>
            <w:r w:rsidR="00FE4649">
              <w:rPr>
                <w:rFonts w:ascii="Lato Light" w:hAnsi="Lato Light"/>
                <w:color w:val="000000" w:themeColor="text1"/>
              </w:rPr>
              <w:t>?</w:t>
            </w:r>
          </w:p>
          <w:p w14:paraId="2340BA16" w14:textId="3FEA64EA" w:rsidR="000F083A" w:rsidRDefault="0001344D" w:rsidP="000F083A">
            <w:pPr>
              <w:pStyle w:val="ListParagraph"/>
              <w:numPr>
                <w:ilvl w:val="0"/>
                <w:numId w:val="27"/>
              </w:numPr>
              <w:rPr>
                <w:rFonts w:ascii="Lato Light" w:hAnsi="Lato Light"/>
                <w:color w:val="000000" w:themeColor="text1"/>
              </w:rPr>
            </w:pPr>
            <w:r>
              <w:rPr>
                <w:rFonts w:ascii="Lato Light" w:hAnsi="Lato Light"/>
                <w:color w:val="000000" w:themeColor="text1"/>
              </w:rPr>
              <w:t>Addi</w:t>
            </w:r>
            <w:r w:rsidR="00FF4EC3">
              <w:rPr>
                <w:rFonts w:ascii="Lato Light" w:hAnsi="Lato Light"/>
                <w:color w:val="000000" w:themeColor="text1"/>
              </w:rPr>
              <w:t>ti</w:t>
            </w:r>
            <w:r>
              <w:rPr>
                <w:rFonts w:ascii="Lato Light" w:hAnsi="Lato Light"/>
                <w:color w:val="000000" w:themeColor="text1"/>
              </w:rPr>
              <w:t>onally</w:t>
            </w:r>
            <w:r w:rsidR="00655886">
              <w:rPr>
                <w:rFonts w:ascii="Lato Light" w:hAnsi="Lato Light"/>
                <w:color w:val="000000" w:themeColor="text1"/>
              </w:rPr>
              <w:t>,</w:t>
            </w:r>
            <w:r>
              <w:rPr>
                <w:rFonts w:ascii="Lato Light" w:hAnsi="Lato Light"/>
                <w:color w:val="000000" w:themeColor="text1"/>
              </w:rPr>
              <w:t xml:space="preserve"> </w:t>
            </w:r>
            <w:r w:rsidR="00D73086">
              <w:rPr>
                <w:rFonts w:ascii="Lato Light" w:hAnsi="Lato Light"/>
                <w:color w:val="000000" w:themeColor="text1"/>
              </w:rPr>
              <w:t>ask if the</w:t>
            </w:r>
            <w:r w:rsidR="000F083A">
              <w:rPr>
                <w:rFonts w:ascii="Lato Light" w:hAnsi="Lato Light"/>
                <w:color w:val="000000" w:themeColor="text1"/>
              </w:rPr>
              <w:t xml:space="preserve"> individual experience</w:t>
            </w:r>
            <w:r w:rsidR="00D73086">
              <w:rPr>
                <w:rFonts w:ascii="Lato Light" w:hAnsi="Lato Light"/>
                <w:color w:val="000000" w:themeColor="text1"/>
              </w:rPr>
              <w:t>s</w:t>
            </w:r>
            <w:r w:rsidR="000F083A">
              <w:rPr>
                <w:rFonts w:ascii="Lato Light" w:hAnsi="Lato Light"/>
                <w:color w:val="000000" w:themeColor="text1"/>
              </w:rPr>
              <w:t>:</w:t>
            </w:r>
          </w:p>
          <w:p w14:paraId="572FC236" w14:textId="77777777" w:rsidR="000F083A" w:rsidRDefault="000F083A" w:rsidP="000F083A">
            <w:pPr>
              <w:pStyle w:val="ListParagraph"/>
              <w:numPr>
                <w:ilvl w:val="1"/>
                <w:numId w:val="27"/>
              </w:numPr>
              <w:rPr>
                <w:rFonts w:ascii="Lato Light" w:hAnsi="Lato Light"/>
                <w:color w:val="000000" w:themeColor="text1"/>
              </w:rPr>
            </w:pPr>
            <w:r w:rsidRPr="00B84663">
              <w:rPr>
                <w:rFonts w:ascii="Lato Light" w:hAnsi="Lato Light"/>
                <w:b/>
                <w:bCs/>
                <w:color w:val="005AD2" w:themeColor="accent2"/>
              </w:rPr>
              <w:t>burning, tingling or pain in the legs or feet</w:t>
            </w:r>
            <w:r w:rsidR="00C248ED">
              <w:rPr>
                <w:rFonts w:ascii="Lato Light" w:hAnsi="Lato Light"/>
                <w:color w:val="000000" w:themeColor="text1"/>
              </w:rPr>
              <w:t>?</w:t>
            </w:r>
          </w:p>
          <w:p w14:paraId="564A6533" w14:textId="5847E459" w:rsidR="00921545" w:rsidRPr="00921545" w:rsidRDefault="00921545" w:rsidP="00921545">
            <w:pPr>
              <w:pStyle w:val="ListParagraph"/>
              <w:numPr>
                <w:ilvl w:val="1"/>
                <w:numId w:val="27"/>
              </w:numPr>
              <w:rPr>
                <w:rFonts w:ascii="Lato Light" w:hAnsi="Lato Light"/>
                <w:color w:val="000000" w:themeColor="text1"/>
              </w:rPr>
            </w:pPr>
            <w:r w:rsidRPr="00B84663">
              <w:rPr>
                <w:rFonts w:ascii="Lato Light" w:hAnsi="Lato Light" w:hint="eastAsia"/>
                <w:b/>
                <w:bCs/>
                <w:color w:val="005AD2" w:themeColor="accent2"/>
              </w:rPr>
              <w:t>loss of sense of touch or ability to feel heat or cold</w:t>
            </w:r>
            <w:r>
              <w:rPr>
                <w:rFonts w:ascii="Lato Light" w:hAnsi="Lato Light"/>
                <w:color w:val="000000" w:themeColor="text1"/>
              </w:rPr>
              <w:t>?</w:t>
            </w:r>
          </w:p>
          <w:p w14:paraId="30D34339" w14:textId="257DF15A" w:rsidR="00283161" w:rsidRDefault="00283161" w:rsidP="00283161">
            <w:pPr>
              <w:pStyle w:val="ListParagraph"/>
              <w:numPr>
                <w:ilvl w:val="1"/>
                <w:numId w:val="27"/>
              </w:numPr>
              <w:spacing w:after="160" w:line="259" w:lineRule="auto"/>
              <w:rPr>
                <w:rFonts w:ascii="Lato Light" w:hAnsi="Lato Light"/>
                <w:color w:val="000000" w:themeColor="text1"/>
              </w:rPr>
            </w:pPr>
            <w:r w:rsidRPr="00B84663">
              <w:rPr>
                <w:rFonts w:ascii="Lato Light" w:hAnsi="Lato Light" w:hint="eastAsia"/>
                <w:b/>
                <w:bCs/>
                <w:color w:val="005AD2" w:themeColor="accent2"/>
              </w:rPr>
              <w:t xml:space="preserve">a change in the colour </w:t>
            </w:r>
            <w:r w:rsidRPr="00B84663">
              <w:rPr>
                <w:rFonts w:ascii="Lato Light" w:hAnsi="Lato Light"/>
                <w:b/>
                <w:bCs/>
                <w:color w:val="005AD2" w:themeColor="accent2"/>
              </w:rPr>
              <w:t>or</w:t>
            </w:r>
            <w:r w:rsidRPr="00B84663">
              <w:rPr>
                <w:rFonts w:ascii="Lato Light" w:hAnsi="Lato Light" w:hint="eastAsia"/>
                <w:b/>
                <w:bCs/>
                <w:color w:val="005AD2" w:themeColor="accent2"/>
              </w:rPr>
              <w:t xml:space="preserve"> temperature of the feet</w:t>
            </w:r>
            <w:r>
              <w:rPr>
                <w:rFonts w:ascii="Lato Light" w:hAnsi="Lato Light"/>
                <w:color w:val="000000" w:themeColor="text1"/>
              </w:rPr>
              <w:t>?</w:t>
            </w:r>
          </w:p>
          <w:p w14:paraId="0839CC83" w14:textId="72905DF3" w:rsidR="005F1969" w:rsidRDefault="007323DA" w:rsidP="007323DA">
            <w:pPr>
              <w:pStyle w:val="ListParagraph"/>
              <w:numPr>
                <w:ilvl w:val="0"/>
                <w:numId w:val="27"/>
              </w:numPr>
              <w:rPr>
                <w:rFonts w:ascii="Lato Light" w:hAnsi="Lato Light"/>
                <w:color w:val="000000" w:themeColor="text1"/>
              </w:rPr>
            </w:pPr>
            <w:r>
              <w:rPr>
                <w:rFonts w:ascii="Lato Light" w:hAnsi="Lato Light"/>
                <w:color w:val="000000" w:themeColor="text1"/>
              </w:rPr>
              <w:t>After taking a verbal history</w:t>
            </w:r>
            <w:r w:rsidR="009A19F5">
              <w:rPr>
                <w:rFonts w:ascii="Lato Light" w:hAnsi="Lato Light"/>
                <w:color w:val="000000" w:themeColor="text1"/>
              </w:rPr>
              <w:t xml:space="preserve">, </w:t>
            </w:r>
            <w:r w:rsidR="00260BE6">
              <w:rPr>
                <w:rFonts w:ascii="Lato Light" w:hAnsi="Lato Light"/>
                <w:color w:val="000000" w:themeColor="text1"/>
              </w:rPr>
              <w:t>it’s time to start the physical exam</w:t>
            </w:r>
            <w:r w:rsidR="009E5FC3">
              <w:rPr>
                <w:rFonts w:ascii="Lato Light" w:hAnsi="Lato Light"/>
                <w:color w:val="000000" w:themeColor="text1"/>
              </w:rPr>
              <w:t>ination</w:t>
            </w:r>
            <w:r w:rsidR="00260BE6">
              <w:rPr>
                <w:rFonts w:ascii="Lato Light" w:hAnsi="Lato Light"/>
                <w:color w:val="000000" w:themeColor="text1"/>
              </w:rPr>
              <w:t xml:space="preserve">. </w:t>
            </w:r>
          </w:p>
          <w:p w14:paraId="25500ED3" w14:textId="1681AF96" w:rsidR="00A12EDA" w:rsidRDefault="00653D33" w:rsidP="007323DA">
            <w:pPr>
              <w:pStyle w:val="ListParagraph"/>
              <w:numPr>
                <w:ilvl w:val="0"/>
                <w:numId w:val="27"/>
              </w:numPr>
              <w:rPr>
                <w:rFonts w:ascii="Lato Light" w:hAnsi="Lato Light"/>
                <w:color w:val="000000" w:themeColor="text1"/>
              </w:rPr>
            </w:pPr>
            <w:r>
              <w:rPr>
                <w:rFonts w:ascii="Lato Light" w:hAnsi="Lato Light"/>
                <w:color w:val="000000" w:themeColor="text1"/>
              </w:rPr>
              <w:t xml:space="preserve">Ask the individual to </w:t>
            </w:r>
            <w:r w:rsidR="00944643">
              <w:rPr>
                <w:rFonts w:ascii="Lato Light" w:hAnsi="Lato Light"/>
                <w:color w:val="000000" w:themeColor="text1"/>
              </w:rPr>
              <w:t>remove any socks and shoes</w:t>
            </w:r>
            <w:r w:rsidR="00EA1815">
              <w:rPr>
                <w:rFonts w:ascii="Lato Light" w:hAnsi="Lato Light"/>
                <w:color w:val="000000" w:themeColor="text1"/>
              </w:rPr>
              <w:t>. If there are any plasters</w:t>
            </w:r>
            <w:r w:rsidR="004F527B">
              <w:rPr>
                <w:rFonts w:ascii="Lato Light" w:hAnsi="Lato Light"/>
                <w:color w:val="000000" w:themeColor="text1"/>
              </w:rPr>
              <w:t>/Band-Aids</w:t>
            </w:r>
            <w:r w:rsidR="00EA1815">
              <w:rPr>
                <w:rFonts w:ascii="Lato Light" w:hAnsi="Lato Light"/>
                <w:color w:val="000000" w:themeColor="text1"/>
              </w:rPr>
              <w:t xml:space="preserve"> or bandages, these should also be removed. </w:t>
            </w:r>
          </w:p>
          <w:p w14:paraId="79FC8365" w14:textId="77777777" w:rsidR="00DA3F69" w:rsidRDefault="00DA3F69" w:rsidP="007323DA">
            <w:pPr>
              <w:pStyle w:val="ListParagraph"/>
              <w:numPr>
                <w:ilvl w:val="0"/>
                <w:numId w:val="27"/>
              </w:numPr>
              <w:rPr>
                <w:rFonts w:ascii="Lato Light" w:hAnsi="Lato Light"/>
                <w:color w:val="000000" w:themeColor="text1"/>
              </w:rPr>
            </w:pPr>
            <w:r>
              <w:rPr>
                <w:rFonts w:ascii="Lato Light" w:hAnsi="Lato Light"/>
                <w:color w:val="000000" w:themeColor="text1"/>
              </w:rPr>
              <w:t>First</w:t>
            </w:r>
            <w:r w:rsidR="00F07E1D">
              <w:rPr>
                <w:rFonts w:ascii="Lato Light" w:hAnsi="Lato Light"/>
                <w:color w:val="000000" w:themeColor="text1"/>
              </w:rPr>
              <w:t xml:space="preserve"> carry out a visual inspection of the feet</w:t>
            </w:r>
            <w:r w:rsidR="006E1D1E">
              <w:rPr>
                <w:rFonts w:ascii="Lato Light" w:hAnsi="Lato Light"/>
                <w:color w:val="000000" w:themeColor="text1"/>
              </w:rPr>
              <w:t>. Here we are looking for</w:t>
            </w:r>
            <w:r w:rsidR="00AF5C96">
              <w:rPr>
                <w:rFonts w:ascii="Lato Light" w:hAnsi="Lato Light"/>
                <w:color w:val="000000" w:themeColor="text1"/>
              </w:rPr>
              <w:t>:</w:t>
            </w:r>
          </w:p>
          <w:p w14:paraId="6C42A4D2" w14:textId="77777777" w:rsidR="00AF5C96" w:rsidRDefault="00AF5C96" w:rsidP="00AF5C96">
            <w:pPr>
              <w:pStyle w:val="ListParagraph"/>
              <w:numPr>
                <w:ilvl w:val="1"/>
                <w:numId w:val="27"/>
              </w:numPr>
              <w:rPr>
                <w:rFonts w:ascii="Lato Light" w:hAnsi="Lato Light"/>
                <w:color w:val="000000" w:themeColor="text1"/>
              </w:rPr>
            </w:pPr>
            <w:r>
              <w:rPr>
                <w:rFonts w:ascii="Lato Light" w:hAnsi="Lato Light"/>
                <w:color w:val="000000" w:themeColor="text1"/>
              </w:rPr>
              <w:t xml:space="preserve">any </w:t>
            </w:r>
            <w:r w:rsidRPr="00B84663">
              <w:rPr>
                <w:rFonts w:ascii="Lato Light" w:hAnsi="Lato Light"/>
                <w:b/>
                <w:bCs/>
                <w:color w:val="005AD2" w:themeColor="accent2"/>
              </w:rPr>
              <w:t>disco</w:t>
            </w:r>
            <w:r w:rsidR="00DD01AD" w:rsidRPr="00B84663">
              <w:rPr>
                <w:rFonts w:ascii="Lato Light" w:hAnsi="Lato Light"/>
                <w:b/>
                <w:bCs/>
                <w:color w:val="005AD2" w:themeColor="accent2"/>
              </w:rPr>
              <w:t>louration of skin</w:t>
            </w:r>
          </w:p>
          <w:p w14:paraId="15FA0E77" w14:textId="4BB495E7" w:rsidR="00DD01AD" w:rsidRDefault="00DD01AD" w:rsidP="00AF5C96">
            <w:pPr>
              <w:pStyle w:val="ListParagraph"/>
              <w:numPr>
                <w:ilvl w:val="1"/>
                <w:numId w:val="27"/>
              </w:numPr>
              <w:rPr>
                <w:rFonts w:ascii="Lato Light" w:hAnsi="Lato Light"/>
                <w:color w:val="000000" w:themeColor="text1"/>
              </w:rPr>
            </w:pPr>
            <w:r w:rsidRPr="2005A3CD">
              <w:rPr>
                <w:rFonts w:ascii="Lato Light" w:hAnsi="Lato Light"/>
                <w:color w:val="000000" w:themeColor="text1"/>
              </w:rPr>
              <w:t xml:space="preserve">presence </w:t>
            </w:r>
            <w:r w:rsidR="00B80AE6" w:rsidRPr="2005A3CD">
              <w:rPr>
                <w:rFonts w:ascii="Lato Light" w:hAnsi="Lato Light"/>
                <w:color w:val="000000" w:themeColor="text1"/>
              </w:rPr>
              <w:t xml:space="preserve">of </w:t>
            </w:r>
            <w:r w:rsidR="001029A8">
              <w:rPr>
                <w:rFonts w:ascii="Lato Light" w:hAnsi="Lato Light"/>
                <w:color w:val="000000" w:themeColor="text1"/>
              </w:rPr>
              <w:t xml:space="preserve">scarring from </w:t>
            </w:r>
            <w:r w:rsidR="001029A8">
              <w:rPr>
                <w:rFonts w:ascii="Lato Light" w:hAnsi="Lato Light"/>
                <w:b/>
                <w:bCs/>
                <w:color w:val="005AD2" w:themeColor="accent2"/>
              </w:rPr>
              <w:t>abnormal wound healing</w:t>
            </w:r>
            <w:r w:rsidR="00B80AE6" w:rsidRPr="2005A3CD">
              <w:rPr>
                <w:rFonts w:ascii="Lato Light" w:hAnsi="Lato Light"/>
                <w:b/>
                <w:bCs/>
                <w:color w:val="005AD2" w:themeColor="accent2"/>
              </w:rPr>
              <w:t>, calluses or corns</w:t>
            </w:r>
          </w:p>
          <w:p w14:paraId="7A84925A" w14:textId="7177D8C3" w:rsidR="00D523B3" w:rsidRDefault="00D523B3" w:rsidP="00AF5C96">
            <w:pPr>
              <w:pStyle w:val="ListParagraph"/>
              <w:numPr>
                <w:ilvl w:val="1"/>
                <w:numId w:val="27"/>
              </w:numPr>
              <w:rPr>
                <w:rFonts w:ascii="Lato Light" w:hAnsi="Lato Light"/>
                <w:color w:val="000000" w:themeColor="text1"/>
              </w:rPr>
            </w:pPr>
            <w:r>
              <w:rPr>
                <w:rFonts w:ascii="Lato Light" w:hAnsi="Lato Light"/>
                <w:color w:val="000000" w:themeColor="text1"/>
              </w:rPr>
              <w:t xml:space="preserve">presence of </w:t>
            </w:r>
            <w:r w:rsidRPr="00B84663">
              <w:rPr>
                <w:rFonts w:ascii="Lato Light" w:hAnsi="Lato Light"/>
                <w:b/>
                <w:bCs/>
                <w:color w:val="005AD2" w:themeColor="accent2"/>
              </w:rPr>
              <w:t xml:space="preserve">foot </w:t>
            </w:r>
            <w:r w:rsidR="005757DE" w:rsidRPr="00B84663">
              <w:rPr>
                <w:rFonts w:ascii="Lato Light" w:hAnsi="Lato Light"/>
                <w:b/>
                <w:bCs/>
                <w:color w:val="005AD2" w:themeColor="accent2"/>
              </w:rPr>
              <w:t>deformities</w:t>
            </w:r>
            <w:r w:rsidR="005757DE" w:rsidRPr="00B84663">
              <w:rPr>
                <w:rFonts w:ascii="Lato Light" w:hAnsi="Lato Light"/>
                <w:color w:val="005AD2" w:themeColor="accent2"/>
              </w:rPr>
              <w:t xml:space="preserve"> </w:t>
            </w:r>
            <w:r w:rsidR="005757DE">
              <w:rPr>
                <w:rFonts w:ascii="Lato Light" w:hAnsi="Lato Light"/>
                <w:color w:val="000000" w:themeColor="text1"/>
              </w:rPr>
              <w:t xml:space="preserve">that may </w:t>
            </w:r>
            <w:r w:rsidR="00547FF8">
              <w:rPr>
                <w:rFonts w:ascii="Lato Light" w:hAnsi="Lato Light"/>
                <w:color w:val="000000" w:themeColor="text1"/>
              </w:rPr>
              <w:t>lead to ulceration (e.g. claw toes, bunion, overlapping toes, rocker-bottom deformity due to Charcot</w:t>
            </w:r>
            <w:r w:rsidR="008F1572">
              <w:rPr>
                <w:rFonts w:ascii="Lato Light" w:hAnsi="Lato Light"/>
                <w:color w:val="000000" w:themeColor="text1"/>
              </w:rPr>
              <w:t xml:space="preserve"> neuroarthropathy)</w:t>
            </w:r>
          </w:p>
          <w:p w14:paraId="43760D1C" w14:textId="77777777" w:rsidR="008F79A3" w:rsidRPr="00B84663" w:rsidRDefault="008F79A3" w:rsidP="00AF5C96">
            <w:pPr>
              <w:pStyle w:val="ListParagraph"/>
              <w:numPr>
                <w:ilvl w:val="1"/>
                <w:numId w:val="27"/>
              </w:numPr>
              <w:rPr>
                <w:rFonts w:ascii="Lato Light" w:hAnsi="Lato Light"/>
                <w:b/>
                <w:bCs/>
                <w:color w:val="005AD2" w:themeColor="accent2"/>
              </w:rPr>
            </w:pPr>
            <w:r w:rsidRPr="00B84663">
              <w:rPr>
                <w:rFonts w:ascii="Lato Light" w:hAnsi="Lato Light"/>
                <w:b/>
                <w:bCs/>
                <w:color w:val="005AD2" w:themeColor="accent2"/>
              </w:rPr>
              <w:t>discoloured, ingrown or elongated nails</w:t>
            </w:r>
          </w:p>
          <w:p w14:paraId="5FD70343" w14:textId="77777777" w:rsidR="008F79A3" w:rsidRDefault="008F79A3" w:rsidP="00AF5C96">
            <w:pPr>
              <w:pStyle w:val="ListParagraph"/>
              <w:numPr>
                <w:ilvl w:val="1"/>
                <w:numId w:val="27"/>
              </w:numPr>
              <w:rPr>
                <w:rFonts w:ascii="Lato Light" w:hAnsi="Lato Light"/>
                <w:color w:val="000000" w:themeColor="text1"/>
              </w:rPr>
            </w:pPr>
            <w:r>
              <w:rPr>
                <w:rFonts w:ascii="Lato Light" w:hAnsi="Lato Light"/>
                <w:color w:val="000000" w:themeColor="text1"/>
              </w:rPr>
              <w:t xml:space="preserve">signs of </w:t>
            </w:r>
            <w:r w:rsidRPr="00B84663">
              <w:rPr>
                <w:rFonts w:ascii="Lato Light" w:hAnsi="Lato Light"/>
                <w:b/>
                <w:bCs/>
                <w:color w:val="005AD2" w:themeColor="accent2"/>
              </w:rPr>
              <w:t>fungal infection</w:t>
            </w:r>
          </w:p>
          <w:p w14:paraId="7B778F4A" w14:textId="77777777" w:rsidR="0093717B" w:rsidRPr="00435FB6" w:rsidRDefault="008F79A3" w:rsidP="008B5883">
            <w:pPr>
              <w:pStyle w:val="ListParagraph"/>
              <w:numPr>
                <w:ilvl w:val="1"/>
                <w:numId w:val="27"/>
              </w:numPr>
              <w:rPr>
                <w:rFonts w:ascii="Lato Light" w:hAnsi="Lato Light"/>
                <w:b/>
                <w:bCs/>
                <w:color w:val="000000" w:themeColor="text1"/>
              </w:rPr>
            </w:pPr>
            <w:r w:rsidRPr="00B84663">
              <w:rPr>
                <w:rFonts w:ascii="Lato Light" w:hAnsi="Lato Light"/>
                <w:b/>
                <w:bCs/>
                <w:color w:val="005AD2" w:themeColor="accent2"/>
              </w:rPr>
              <w:t>wounds, fissures or ulceration</w:t>
            </w:r>
          </w:p>
          <w:p w14:paraId="72B880C3" w14:textId="12744029" w:rsidR="00435FB6" w:rsidRPr="00B84663" w:rsidRDefault="00435FB6" w:rsidP="00435FB6">
            <w:pPr>
              <w:pStyle w:val="ListParagraph"/>
              <w:numPr>
                <w:ilvl w:val="0"/>
                <w:numId w:val="27"/>
              </w:numPr>
              <w:rPr>
                <w:rFonts w:ascii="Lato Light" w:hAnsi="Lato Light"/>
                <w:b/>
                <w:bCs/>
                <w:color w:val="000000" w:themeColor="text1"/>
              </w:rPr>
            </w:pPr>
            <w:r>
              <w:rPr>
                <w:rFonts w:ascii="Lato Light" w:hAnsi="Lato Light"/>
                <w:color w:val="000000" w:themeColor="text1"/>
              </w:rPr>
              <w:lastRenderedPageBreak/>
              <w:t>When screening an individual with diabetes, it’s important to remember that the absence of visible symptoms does not necessarily mean the individual is at low risk. Screening tests should still be carried out in the absence of visible symptoms.</w:t>
            </w:r>
          </w:p>
        </w:tc>
        <w:tc>
          <w:tcPr>
            <w:tcW w:w="4820" w:type="dxa"/>
            <w:shd w:val="clear" w:color="auto" w:fill="FFFFFF" w:themeFill="background1"/>
          </w:tcPr>
          <w:p w14:paraId="6A052D52" w14:textId="77777777" w:rsidR="00BB17B8" w:rsidRDefault="00BB17B8" w:rsidP="00BB17B8">
            <w:pPr>
              <w:pStyle w:val="ListParagraph"/>
              <w:ind w:left="363"/>
              <w:rPr>
                <w:rFonts w:ascii="Lato Light" w:hAnsi="Lato Light"/>
                <w:color w:val="000000" w:themeColor="text1"/>
              </w:rPr>
            </w:pPr>
          </w:p>
          <w:p w14:paraId="54D59AB9" w14:textId="77777777" w:rsidR="00BB17B8" w:rsidRDefault="00BB17B8" w:rsidP="006B0E5A">
            <w:pPr>
              <w:rPr>
                <w:rFonts w:ascii="Lato Light" w:hAnsi="Lato Light"/>
                <w:color w:val="000000" w:themeColor="text1"/>
              </w:rPr>
            </w:pPr>
          </w:p>
          <w:p w14:paraId="4C09E9E7" w14:textId="77777777" w:rsidR="006B0E5A" w:rsidRDefault="006B0E5A" w:rsidP="006B0E5A">
            <w:pPr>
              <w:rPr>
                <w:rFonts w:ascii="Lato Light" w:hAnsi="Lato Light"/>
                <w:color w:val="000000" w:themeColor="text1"/>
              </w:rPr>
            </w:pPr>
          </w:p>
          <w:p w14:paraId="63074E56" w14:textId="77777777" w:rsidR="006B0E5A" w:rsidRPr="006B0E5A" w:rsidRDefault="006B0E5A" w:rsidP="006B0E5A">
            <w:pPr>
              <w:rPr>
                <w:rFonts w:ascii="Lato Light" w:hAnsi="Lato Light"/>
                <w:color w:val="000000" w:themeColor="text1"/>
              </w:rPr>
            </w:pPr>
          </w:p>
          <w:p w14:paraId="4CD85A5C" w14:textId="3641D9BF" w:rsidR="00FE1D60" w:rsidRPr="00FE1D60" w:rsidRDefault="00FE1D60" w:rsidP="00A93DE9">
            <w:pPr>
              <w:pStyle w:val="ListParagraph"/>
              <w:ind w:left="0"/>
              <w:rPr>
                <w:rFonts w:ascii="Lato Light" w:hAnsi="Lato Light"/>
                <w:color w:val="000000" w:themeColor="text1"/>
              </w:rPr>
            </w:pPr>
          </w:p>
          <w:p w14:paraId="4B9FF73F" w14:textId="77777777" w:rsidR="00FE1D60" w:rsidRDefault="00FE1D60" w:rsidP="00FE1D60">
            <w:pPr>
              <w:rPr>
                <w:rFonts w:ascii="Lato Light" w:hAnsi="Lato Light"/>
              </w:rPr>
            </w:pPr>
          </w:p>
          <w:p w14:paraId="33C6A6B9" w14:textId="77777777" w:rsidR="00FE1D60" w:rsidRDefault="00FE1D60" w:rsidP="00FE1D60">
            <w:pPr>
              <w:rPr>
                <w:rFonts w:ascii="Lato Light" w:hAnsi="Lato Light"/>
              </w:rPr>
            </w:pPr>
          </w:p>
          <w:p w14:paraId="359BF29E" w14:textId="77777777" w:rsidR="00906BAB" w:rsidRDefault="00906BAB" w:rsidP="00FE1D60">
            <w:pPr>
              <w:rPr>
                <w:rFonts w:ascii="Lato Light" w:hAnsi="Lato Light"/>
              </w:rPr>
            </w:pPr>
          </w:p>
          <w:p w14:paraId="2AB6A060" w14:textId="77777777" w:rsidR="00906BAB" w:rsidRDefault="00906BAB" w:rsidP="00FE1D60">
            <w:pPr>
              <w:rPr>
                <w:rFonts w:ascii="Lato Light" w:hAnsi="Lato Light"/>
              </w:rPr>
            </w:pPr>
          </w:p>
          <w:p w14:paraId="3C2B0DA5" w14:textId="77777777" w:rsidR="00906BAB" w:rsidRDefault="00906BAB" w:rsidP="00FE1D60">
            <w:pPr>
              <w:rPr>
                <w:rFonts w:ascii="Lato Light" w:hAnsi="Lato Light"/>
              </w:rPr>
            </w:pPr>
          </w:p>
          <w:p w14:paraId="44658DB3" w14:textId="77777777" w:rsidR="00906BAB" w:rsidRDefault="00906BAB" w:rsidP="00FE1D60">
            <w:pPr>
              <w:rPr>
                <w:rFonts w:ascii="Lato Light" w:hAnsi="Lato Light"/>
              </w:rPr>
            </w:pPr>
          </w:p>
          <w:p w14:paraId="112DB133" w14:textId="77777777" w:rsidR="00906BAB" w:rsidRDefault="00906BAB" w:rsidP="00FE1D60">
            <w:pPr>
              <w:rPr>
                <w:rFonts w:ascii="Lato Light" w:hAnsi="Lato Light"/>
              </w:rPr>
            </w:pPr>
          </w:p>
          <w:p w14:paraId="2B30B4B3" w14:textId="4D795554" w:rsidR="00C740EB" w:rsidRPr="008D5EC8" w:rsidRDefault="00C740EB" w:rsidP="008D5EC8">
            <w:pPr>
              <w:rPr>
                <w:rFonts w:ascii="Lato Light" w:hAnsi="Lato Light"/>
              </w:rPr>
            </w:pPr>
          </w:p>
        </w:tc>
        <w:tc>
          <w:tcPr>
            <w:tcW w:w="1701" w:type="dxa"/>
            <w:shd w:val="clear" w:color="auto" w:fill="FFFFFF" w:themeFill="background1"/>
          </w:tcPr>
          <w:p w14:paraId="581F4FE3" w14:textId="2509596D" w:rsidR="00C740EB" w:rsidRDefault="00C740EB" w:rsidP="009071F6">
            <w:pPr>
              <w:rPr>
                <w:rFonts w:ascii="Lato Light" w:hAnsi="Lato Light"/>
                <w:b/>
                <w:bCs/>
              </w:rPr>
            </w:pPr>
          </w:p>
        </w:tc>
        <w:tc>
          <w:tcPr>
            <w:tcW w:w="2649" w:type="dxa"/>
            <w:shd w:val="clear" w:color="auto" w:fill="FFFFFF" w:themeFill="background1"/>
          </w:tcPr>
          <w:p w14:paraId="00610504" w14:textId="77777777" w:rsidR="007D1559" w:rsidRPr="00697ED7" w:rsidRDefault="007D1559" w:rsidP="009071F6">
            <w:pPr>
              <w:rPr>
                <w:rFonts w:ascii="Lato Light" w:hAnsi="Lato Light"/>
                <w:b/>
                <w:bCs/>
                <w:sz w:val="20"/>
                <w:szCs w:val="20"/>
              </w:rPr>
            </w:pPr>
          </w:p>
          <w:p w14:paraId="720149E7" w14:textId="6CF8D27D" w:rsidR="0038752F" w:rsidRPr="00697ED7" w:rsidRDefault="0038752F" w:rsidP="009071F6">
            <w:pPr>
              <w:rPr>
                <w:rFonts w:ascii="Lato Light" w:hAnsi="Lato Light"/>
                <w:b/>
                <w:bCs/>
                <w:sz w:val="20"/>
                <w:szCs w:val="20"/>
              </w:rPr>
            </w:pPr>
          </w:p>
        </w:tc>
      </w:tr>
      <w:tr w:rsidR="009A49EF" w:rsidRPr="00B65860" w14:paraId="695CFE2D" w14:textId="131D766B" w:rsidTr="2005A3CD">
        <w:trPr>
          <w:trHeight w:val="116"/>
        </w:trPr>
        <w:tc>
          <w:tcPr>
            <w:tcW w:w="14268" w:type="dxa"/>
            <w:gridSpan w:val="4"/>
            <w:shd w:val="clear" w:color="auto" w:fill="CCC5BD" w:themeFill="background2"/>
          </w:tcPr>
          <w:p w14:paraId="0E4C7EA5" w14:textId="3E744D34" w:rsidR="009A49EF" w:rsidRDefault="009A49EF" w:rsidP="00631799">
            <w:pPr>
              <w:rPr>
                <w:rFonts w:ascii="Lato Light" w:hAnsi="Lato Light"/>
                <w:b/>
                <w:bCs/>
                <w:color w:val="000000" w:themeColor="text1"/>
              </w:rPr>
            </w:pPr>
            <w:r>
              <w:rPr>
                <w:rFonts w:ascii="Lato Light" w:hAnsi="Lato Light"/>
                <w:b/>
                <w:bCs/>
                <w:color w:val="000000" w:themeColor="text1"/>
              </w:rPr>
              <w:lastRenderedPageBreak/>
              <w:t xml:space="preserve">Topic 4: </w:t>
            </w:r>
            <w:r w:rsidR="00656170">
              <w:rPr>
                <w:rFonts w:ascii="Lato Light" w:hAnsi="Lato Light"/>
                <w:b/>
                <w:bCs/>
                <w:color w:val="000000" w:themeColor="text1"/>
              </w:rPr>
              <w:t xml:space="preserve">Loss of protective function </w:t>
            </w:r>
            <w:r w:rsidR="0092057F">
              <w:rPr>
                <w:rFonts w:ascii="Lato Light" w:hAnsi="Lato Light"/>
                <w:b/>
                <w:bCs/>
                <w:color w:val="000000" w:themeColor="text1"/>
              </w:rPr>
              <w:t>testing</w:t>
            </w:r>
          </w:p>
          <w:p w14:paraId="6C54B11F" w14:textId="29154E19" w:rsidR="009A49EF" w:rsidRDefault="009A49EF" w:rsidP="00631799">
            <w:pPr>
              <w:rPr>
                <w:rFonts w:ascii="Lato Light" w:hAnsi="Lato Light"/>
                <w:b/>
                <w:bCs/>
                <w:color w:val="000000" w:themeColor="text1"/>
              </w:rPr>
            </w:pPr>
            <w:r>
              <w:rPr>
                <w:rFonts w:ascii="Lato Light" w:hAnsi="Lato Light"/>
                <w:b/>
                <w:bCs/>
                <w:color w:val="000000" w:themeColor="text1"/>
              </w:rPr>
              <w:t xml:space="preserve">Duration of topic: </w:t>
            </w:r>
            <w:r w:rsidR="001771E3">
              <w:rPr>
                <w:rFonts w:ascii="Lato Light" w:hAnsi="Lato Light"/>
                <w:b/>
                <w:bCs/>
                <w:color w:val="000000" w:themeColor="text1"/>
              </w:rPr>
              <w:t>3</w:t>
            </w:r>
            <w:r>
              <w:rPr>
                <w:rFonts w:ascii="Lato Light" w:hAnsi="Lato Light"/>
                <w:b/>
                <w:bCs/>
                <w:color w:val="000000" w:themeColor="text1"/>
              </w:rPr>
              <w:t xml:space="preserve"> minute</w:t>
            </w:r>
            <w:r w:rsidR="001771E3">
              <w:rPr>
                <w:rFonts w:ascii="Lato Light" w:hAnsi="Lato Light"/>
                <w:b/>
                <w:bCs/>
                <w:color w:val="000000" w:themeColor="text1"/>
              </w:rPr>
              <w:t>s</w:t>
            </w:r>
          </w:p>
        </w:tc>
      </w:tr>
      <w:tr w:rsidR="003576A6" w:rsidRPr="00B65860" w14:paraId="30698FCD" w14:textId="5A69C4B8" w:rsidTr="2005A3CD">
        <w:trPr>
          <w:trHeight w:val="116"/>
        </w:trPr>
        <w:tc>
          <w:tcPr>
            <w:tcW w:w="5098" w:type="dxa"/>
            <w:shd w:val="clear" w:color="auto" w:fill="auto"/>
          </w:tcPr>
          <w:p w14:paraId="3256E5A5" w14:textId="56B30A2D" w:rsidR="00656170" w:rsidRDefault="00656170" w:rsidP="00656170">
            <w:pPr>
              <w:pStyle w:val="ListParagraph"/>
              <w:numPr>
                <w:ilvl w:val="0"/>
                <w:numId w:val="27"/>
              </w:numPr>
              <w:rPr>
                <w:rFonts w:ascii="Lato Light" w:hAnsi="Lato Light"/>
                <w:color w:val="000000" w:themeColor="text1"/>
              </w:rPr>
            </w:pPr>
            <w:r>
              <w:rPr>
                <w:rFonts w:ascii="Lato Light" w:hAnsi="Lato Light"/>
                <w:color w:val="000000" w:themeColor="text1"/>
              </w:rPr>
              <w:t xml:space="preserve">After the visual </w:t>
            </w:r>
            <w:r w:rsidR="00BC1665">
              <w:rPr>
                <w:rFonts w:ascii="Lato Light" w:hAnsi="Lato Light"/>
                <w:color w:val="000000" w:themeColor="text1"/>
              </w:rPr>
              <w:t>examination</w:t>
            </w:r>
            <w:r>
              <w:rPr>
                <w:rFonts w:ascii="Lato Light" w:hAnsi="Lato Light"/>
                <w:color w:val="000000" w:themeColor="text1"/>
              </w:rPr>
              <w:t xml:space="preserve">, check for </w:t>
            </w:r>
            <w:r w:rsidRPr="00A86D26">
              <w:rPr>
                <w:rFonts w:ascii="Lato Light" w:hAnsi="Lato Light"/>
                <w:b/>
                <w:bCs/>
                <w:color w:val="005AD2" w:themeColor="accent2"/>
              </w:rPr>
              <w:t>loss of protective sensation</w:t>
            </w:r>
            <w:r>
              <w:rPr>
                <w:rFonts w:ascii="Lato Light" w:hAnsi="Lato Light"/>
                <w:color w:val="000000" w:themeColor="text1"/>
              </w:rPr>
              <w:t>. There are multiple tests that can be used to assess loss of protective sensation. Ideally</w:t>
            </w:r>
            <w:r w:rsidR="00325C18">
              <w:rPr>
                <w:rFonts w:ascii="Lato Light" w:hAnsi="Lato Light"/>
                <w:color w:val="000000" w:themeColor="text1"/>
              </w:rPr>
              <w:t>,</w:t>
            </w:r>
            <w:r>
              <w:rPr>
                <w:rFonts w:ascii="Lato Light" w:hAnsi="Lato Light"/>
                <w:color w:val="000000" w:themeColor="text1"/>
              </w:rPr>
              <w:t xml:space="preserve"> two tests will be carried out to reduce the likelihood of a false positive or negative result. </w:t>
            </w:r>
          </w:p>
          <w:p w14:paraId="5A64D8F3" w14:textId="08DF8A4D" w:rsidR="003576A6" w:rsidRDefault="00656170" w:rsidP="00656170">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t xml:space="preserve">The preferred test is the </w:t>
            </w:r>
            <w:r w:rsidRPr="00A86D26">
              <w:rPr>
                <w:rFonts w:ascii="Lato Light" w:hAnsi="Lato Light"/>
                <w:b/>
                <w:bCs/>
                <w:color w:val="005AD2" w:themeColor="accent2"/>
              </w:rPr>
              <w:t>10</w:t>
            </w:r>
            <w:r w:rsidR="00BC1665">
              <w:rPr>
                <w:rFonts w:ascii="Lato Light" w:hAnsi="Lato Light"/>
                <w:b/>
                <w:bCs/>
                <w:color w:val="005AD2" w:themeColor="accent2"/>
              </w:rPr>
              <w:t xml:space="preserve"> </w:t>
            </w:r>
            <w:r w:rsidRPr="00A86D26">
              <w:rPr>
                <w:rFonts w:ascii="Lato Light" w:hAnsi="Lato Light"/>
                <w:b/>
                <w:bCs/>
                <w:color w:val="005AD2" w:themeColor="accent2"/>
              </w:rPr>
              <w:t>g monofilament test</w:t>
            </w:r>
            <w:r>
              <w:rPr>
                <w:rFonts w:ascii="Lato Light" w:hAnsi="Lato Light"/>
                <w:color w:val="000000" w:themeColor="text1"/>
              </w:rPr>
              <w:t xml:space="preserve">. In this test, the </w:t>
            </w:r>
            <w:r w:rsidRPr="00656170">
              <w:rPr>
                <w:rFonts w:ascii="Lato Light" w:hAnsi="Lato Light" w:hint="eastAsia"/>
                <w:color w:val="000000" w:themeColor="text1"/>
              </w:rPr>
              <w:t>device is placed perpendicular to the skin, with pressure applied until the monofilament</w:t>
            </w:r>
            <w:r w:rsidR="00AD33BC">
              <w:rPr>
                <w:rFonts w:ascii="Lato Light" w:hAnsi="Lato Light"/>
                <w:color w:val="000000" w:themeColor="text1"/>
              </w:rPr>
              <w:t xml:space="preserve"> </w:t>
            </w:r>
            <w:r w:rsidRPr="00656170">
              <w:rPr>
                <w:rFonts w:ascii="Lato Light" w:hAnsi="Lato Light" w:hint="eastAsia"/>
                <w:color w:val="000000" w:themeColor="text1"/>
              </w:rPr>
              <w:t>buckle</w:t>
            </w:r>
            <w:r w:rsidR="00AD33BC">
              <w:rPr>
                <w:rFonts w:ascii="Lato Light" w:hAnsi="Lato Light"/>
                <w:color w:val="000000" w:themeColor="text1"/>
              </w:rPr>
              <w:t>s</w:t>
            </w:r>
            <w:r w:rsidRPr="00656170">
              <w:rPr>
                <w:rFonts w:ascii="Lato Light" w:hAnsi="Lato Light" w:hint="eastAsia"/>
                <w:color w:val="000000" w:themeColor="text1"/>
              </w:rPr>
              <w:t>. This is repeated at several sites on the foot. The patient is asked to recognize the perception of pressure and identify the correct site.</w:t>
            </w:r>
          </w:p>
          <w:p w14:paraId="0F8E92ED" w14:textId="387F9E97" w:rsidR="00323A5F" w:rsidRPr="0005668D" w:rsidRDefault="00857990" w:rsidP="00A11FC4">
            <w:pPr>
              <w:pStyle w:val="ListParagraph"/>
              <w:numPr>
                <w:ilvl w:val="0"/>
                <w:numId w:val="32"/>
              </w:numPr>
              <w:ind w:left="714" w:hanging="357"/>
              <w:rPr>
                <w:rFonts w:ascii="Lato Light" w:hAnsi="Lato Light"/>
                <w:color w:val="000000" w:themeColor="text1"/>
              </w:rPr>
            </w:pPr>
            <w:r w:rsidRPr="0005668D">
              <w:rPr>
                <w:rFonts w:ascii="Lato Light" w:hAnsi="Lato Light"/>
                <w:color w:val="000000" w:themeColor="text1"/>
              </w:rPr>
              <w:t xml:space="preserve">To carry out this test, first </w:t>
            </w:r>
            <w:r w:rsidR="0005668D" w:rsidRPr="0005668D">
              <w:rPr>
                <w:rFonts w:ascii="Lato Light" w:hAnsi="Lato Light"/>
                <w:color w:val="000000" w:themeColor="text1"/>
              </w:rPr>
              <w:t>as</w:t>
            </w:r>
            <w:r w:rsidR="00E13E42">
              <w:rPr>
                <w:rFonts w:ascii="Lato Light" w:hAnsi="Lato Light"/>
                <w:color w:val="000000" w:themeColor="text1"/>
              </w:rPr>
              <w:t>k</w:t>
            </w:r>
            <w:r w:rsidR="0005668D" w:rsidRPr="0005668D">
              <w:rPr>
                <w:rFonts w:ascii="Lato Light" w:hAnsi="Lato Light"/>
                <w:color w:val="000000" w:themeColor="text1"/>
              </w:rPr>
              <w:t xml:space="preserve"> the patient to </w:t>
            </w:r>
            <w:r w:rsidR="0005668D" w:rsidRPr="00A86D26">
              <w:rPr>
                <w:rFonts w:ascii="Lato Light" w:hAnsi="Lato Light"/>
                <w:b/>
                <w:bCs/>
                <w:color w:val="005AD2" w:themeColor="accent2"/>
              </w:rPr>
              <w:t>close their eyes</w:t>
            </w:r>
            <w:r w:rsidR="0005668D" w:rsidRPr="00A86D26">
              <w:rPr>
                <w:rFonts w:ascii="Lato Light" w:hAnsi="Lato Light"/>
                <w:color w:val="005AD2" w:themeColor="accent2"/>
              </w:rPr>
              <w:t xml:space="preserve"> </w:t>
            </w:r>
            <w:r w:rsidR="0005668D" w:rsidRPr="0005668D">
              <w:rPr>
                <w:rFonts w:ascii="Lato Light" w:hAnsi="Lato Light"/>
                <w:color w:val="000000" w:themeColor="text1"/>
              </w:rPr>
              <w:t xml:space="preserve">then </w:t>
            </w:r>
            <w:r w:rsidR="00627C17" w:rsidRPr="0005668D">
              <w:rPr>
                <w:rFonts w:ascii="Lato Light" w:hAnsi="Lato Light"/>
                <w:color w:val="000000" w:themeColor="text1"/>
              </w:rPr>
              <w:t>a</w:t>
            </w:r>
            <w:r w:rsidR="00627C17" w:rsidRPr="0005668D">
              <w:rPr>
                <w:rFonts w:ascii="Lato Light" w:hAnsi="Lato Light" w:hint="eastAsia"/>
                <w:color w:val="000000" w:themeColor="text1"/>
              </w:rPr>
              <w:t>pply the monofilament on the patien</w:t>
            </w:r>
            <w:r w:rsidR="00627C17" w:rsidRPr="0005668D">
              <w:rPr>
                <w:rFonts w:ascii="Lato Light" w:hAnsi="Lato Light"/>
                <w:color w:val="000000" w:themeColor="text1"/>
              </w:rPr>
              <w:t>t’</w:t>
            </w:r>
            <w:r w:rsidR="00627C17" w:rsidRPr="0005668D">
              <w:rPr>
                <w:rFonts w:ascii="Lato Light" w:hAnsi="Lato Light" w:hint="eastAsia"/>
                <w:color w:val="000000" w:themeColor="text1"/>
              </w:rPr>
              <w:t>s hands (or elbow or forehead) so that they know what to expect. The patient must not be able to see whether or where the examiner applies the filament.</w:t>
            </w:r>
          </w:p>
          <w:p w14:paraId="2EEABE78" w14:textId="1453A2E6" w:rsidR="00FE3686" w:rsidRDefault="00B01337" w:rsidP="00FE3686">
            <w:pPr>
              <w:pStyle w:val="ListParagraph"/>
              <w:numPr>
                <w:ilvl w:val="0"/>
                <w:numId w:val="32"/>
              </w:numPr>
              <w:spacing w:after="160" w:line="259" w:lineRule="auto"/>
              <w:rPr>
                <w:rFonts w:ascii="Lato Light" w:hAnsi="Lato Light"/>
                <w:color w:val="000000" w:themeColor="text1"/>
              </w:rPr>
            </w:pPr>
            <w:r w:rsidRPr="00FE3686">
              <w:rPr>
                <w:rFonts w:ascii="Lato Light" w:hAnsi="Lato Light"/>
                <w:color w:val="000000" w:themeColor="text1"/>
              </w:rPr>
              <w:t xml:space="preserve">Then conduct the test on </w:t>
            </w:r>
            <w:r w:rsidRPr="00A86D26">
              <w:rPr>
                <w:rFonts w:ascii="Lato Light" w:hAnsi="Lato Light"/>
                <w:b/>
                <w:bCs/>
                <w:color w:val="005AD2" w:themeColor="accent2"/>
              </w:rPr>
              <w:t>three sites on both feet</w:t>
            </w:r>
            <w:r w:rsidRPr="00FE3686">
              <w:rPr>
                <w:rFonts w:ascii="Lato Light" w:hAnsi="Lato Light"/>
                <w:color w:val="000000" w:themeColor="text1"/>
              </w:rPr>
              <w:t xml:space="preserve"> in the highlighted locations</w:t>
            </w:r>
            <w:r w:rsidR="000570E2" w:rsidRPr="00FE3686">
              <w:rPr>
                <w:rFonts w:ascii="Lato Light" w:hAnsi="Lato Light"/>
                <w:color w:val="000000" w:themeColor="text1"/>
              </w:rPr>
              <w:t xml:space="preserve">. </w:t>
            </w:r>
            <w:r w:rsidR="00FE3686" w:rsidRPr="00FE3686">
              <w:rPr>
                <w:rFonts w:ascii="Lato Light" w:hAnsi="Lato Light" w:hint="eastAsia"/>
                <w:color w:val="000000" w:themeColor="text1"/>
              </w:rPr>
              <w:t>The total duration</w:t>
            </w:r>
            <w:r w:rsidR="00D03E75">
              <w:rPr>
                <w:rFonts w:ascii="Lato Light" w:hAnsi="Lato Light"/>
                <w:color w:val="000000" w:themeColor="text1"/>
              </w:rPr>
              <w:t xml:space="preserve">, including </w:t>
            </w:r>
            <w:r w:rsidR="00FE3686" w:rsidRPr="00FE3686">
              <w:rPr>
                <w:rFonts w:ascii="Lato Light" w:hAnsi="Lato Light" w:hint="eastAsia"/>
                <w:color w:val="000000" w:themeColor="text1"/>
              </w:rPr>
              <w:t>skin contact and removal of the filament</w:t>
            </w:r>
            <w:r w:rsidR="00D03E75">
              <w:rPr>
                <w:rFonts w:ascii="Lato Light" w:hAnsi="Lato Light"/>
                <w:color w:val="000000" w:themeColor="text1"/>
              </w:rPr>
              <w:t>,</w:t>
            </w:r>
            <w:r w:rsidR="00FE3686" w:rsidRPr="00FE3686">
              <w:rPr>
                <w:rFonts w:ascii="Lato Light" w:hAnsi="Lato Light" w:hint="eastAsia"/>
                <w:color w:val="000000" w:themeColor="text1"/>
              </w:rPr>
              <w:t xml:space="preserve"> should be </w:t>
            </w:r>
            <w:r w:rsidR="00FE3686" w:rsidRPr="00FE3686">
              <w:rPr>
                <w:rFonts w:ascii="Lato Light" w:hAnsi="Lato Light" w:hint="eastAsia"/>
                <w:color w:val="000000" w:themeColor="text1"/>
              </w:rPr>
              <w:lastRenderedPageBreak/>
              <w:t>approximately 2 sec</w:t>
            </w:r>
            <w:r w:rsidR="00FE3686">
              <w:rPr>
                <w:rFonts w:ascii="Lato Light" w:hAnsi="Lato Light"/>
                <w:color w:val="000000" w:themeColor="text1"/>
              </w:rPr>
              <w:t>onds.</w:t>
            </w:r>
            <w:r w:rsidR="00AE24B2">
              <w:rPr>
                <w:rFonts w:ascii="Lato Light" w:hAnsi="Lato Light"/>
                <w:color w:val="000000" w:themeColor="text1"/>
              </w:rPr>
              <w:t xml:space="preserve"> The patient should have their eyes closed for the entirety of the test. </w:t>
            </w:r>
          </w:p>
          <w:p w14:paraId="1DA8121D" w14:textId="74A71E2B" w:rsidR="0005668D" w:rsidRPr="00FE3686" w:rsidRDefault="00AE24B2" w:rsidP="00FE3686">
            <w:pPr>
              <w:pStyle w:val="ListParagraph"/>
              <w:numPr>
                <w:ilvl w:val="0"/>
                <w:numId w:val="32"/>
              </w:numPr>
              <w:rPr>
                <w:rFonts w:ascii="Lato Light" w:hAnsi="Lato Light"/>
                <w:color w:val="000000" w:themeColor="text1"/>
              </w:rPr>
            </w:pPr>
            <w:r>
              <w:rPr>
                <w:rFonts w:ascii="Lato Light" w:hAnsi="Lato Light"/>
                <w:color w:val="000000" w:themeColor="text1"/>
              </w:rPr>
              <w:t>When pressing the filament to the skin,</w:t>
            </w:r>
            <w:r w:rsidRPr="00A86D26">
              <w:rPr>
                <w:rFonts w:ascii="Lato Light" w:hAnsi="Lato Light"/>
                <w:b/>
                <w:bCs/>
                <w:color w:val="005AD2" w:themeColor="accent2"/>
              </w:rPr>
              <w:t xml:space="preserve"> ask the patient if they can feel the pressure</w:t>
            </w:r>
            <w:r w:rsidR="008F354D">
              <w:rPr>
                <w:rFonts w:ascii="Lato Light" w:hAnsi="Lato Light"/>
                <w:color w:val="000000" w:themeColor="text1"/>
              </w:rPr>
              <w:t xml:space="preserve">. </w:t>
            </w:r>
          </w:p>
          <w:p w14:paraId="591FC6E7" w14:textId="5EB7B54F" w:rsidR="0005668D" w:rsidRPr="0005668D" w:rsidRDefault="0005668D" w:rsidP="0005668D">
            <w:pPr>
              <w:pStyle w:val="ListParagraph"/>
              <w:numPr>
                <w:ilvl w:val="0"/>
                <w:numId w:val="32"/>
              </w:numPr>
              <w:rPr>
                <w:rFonts w:ascii="Lato Light" w:hAnsi="Lato Light"/>
                <w:color w:val="000000" w:themeColor="text1"/>
              </w:rPr>
            </w:pPr>
            <w:r w:rsidRPr="0005668D">
              <w:rPr>
                <w:rFonts w:ascii="Lato Light" w:hAnsi="Lato Light" w:hint="eastAsia"/>
                <w:color w:val="000000" w:themeColor="text1"/>
              </w:rPr>
              <w:t>If present, apply the filament at the perimeter of, not on, an ulcer site</w:t>
            </w:r>
            <w:r w:rsidR="00756335">
              <w:rPr>
                <w:rFonts w:ascii="Lato Light" w:hAnsi="Lato Light"/>
                <w:color w:val="000000" w:themeColor="text1"/>
              </w:rPr>
              <w:t>,</w:t>
            </w:r>
            <w:r w:rsidRPr="0005668D">
              <w:rPr>
                <w:rFonts w:ascii="Lato Light" w:hAnsi="Lato Light" w:hint="eastAsia"/>
                <w:color w:val="000000" w:themeColor="text1"/>
              </w:rPr>
              <w:t xml:space="preserve"> callus or necrotic tissue.</w:t>
            </w:r>
          </w:p>
          <w:p w14:paraId="363F9CEF" w14:textId="77777777" w:rsidR="00B01337" w:rsidRDefault="00457631" w:rsidP="00656170">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t xml:space="preserve">Include at least one </w:t>
            </w:r>
            <w:r w:rsidRPr="00A86D26">
              <w:rPr>
                <w:rFonts w:ascii="Lato Light" w:hAnsi="Lato Light"/>
                <w:b/>
                <w:bCs/>
                <w:color w:val="005AD2" w:themeColor="accent2"/>
              </w:rPr>
              <w:t>“mock” application</w:t>
            </w:r>
            <w:r w:rsidRPr="00A86D26">
              <w:rPr>
                <w:rFonts w:ascii="Lato Light" w:hAnsi="Lato Light"/>
                <w:color w:val="005AD2" w:themeColor="accent2"/>
              </w:rPr>
              <w:t xml:space="preserve"> </w:t>
            </w:r>
            <w:r>
              <w:rPr>
                <w:rFonts w:ascii="Lato Light" w:hAnsi="Lato Light"/>
                <w:color w:val="000000" w:themeColor="text1"/>
              </w:rPr>
              <w:t xml:space="preserve">where no filament is actually applied to the foot. </w:t>
            </w:r>
          </w:p>
          <w:p w14:paraId="08ADE6D2" w14:textId="77777777" w:rsidR="002F6DFF" w:rsidRDefault="002F6DFF" w:rsidP="002F6DFF">
            <w:pPr>
              <w:pStyle w:val="ListParagraph"/>
              <w:ind w:left="714"/>
              <w:rPr>
                <w:rFonts w:ascii="Lato Light" w:hAnsi="Lato Light"/>
                <w:color w:val="000000" w:themeColor="text1"/>
              </w:rPr>
            </w:pPr>
          </w:p>
          <w:p w14:paraId="2C5B89C4" w14:textId="404E856C" w:rsidR="00452D05" w:rsidRDefault="00452D05" w:rsidP="00656170">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t>If a 10g monofilament is not available</w:t>
            </w:r>
            <w:r w:rsidR="00C0130D">
              <w:rPr>
                <w:rFonts w:ascii="Lato Light" w:hAnsi="Lato Light"/>
                <w:color w:val="000000" w:themeColor="text1"/>
              </w:rPr>
              <w:t xml:space="preserve"> to you</w:t>
            </w:r>
            <w:r>
              <w:rPr>
                <w:rFonts w:ascii="Lato Light" w:hAnsi="Lato Light"/>
                <w:color w:val="000000" w:themeColor="text1"/>
              </w:rPr>
              <w:t xml:space="preserve">, another option is the </w:t>
            </w:r>
            <w:r w:rsidRPr="00A86D26">
              <w:rPr>
                <w:rFonts w:ascii="Lato Light" w:hAnsi="Lato Light"/>
                <w:b/>
                <w:bCs/>
                <w:color w:val="005AD2" w:themeColor="accent2"/>
              </w:rPr>
              <w:t>Ipswich Touch Test</w:t>
            </w:r>
            <w:r w:rsidR="00601654">
              <w:rPr>
                <w:rFonts w:ascii="Lato Light" w:hAnsi="Lato Light"/>
                <w:color w:val="000000" w:themeColor="text1"/>
              </w:rPr>
              <w:t xml:space="preserve">. </w:t>
            </w:r>
            <w:r w:rsidR="00601654" w:rsidRPr="00601654">
              <w:rPr>
                <w:rFonts w:ascii="Lato Light" w:hAnsi="Lato Light" w:hint="eastAsia"/>
                <w:color w:val="000000" w:themeColor="text1"/>
              </w:rPr>
              <w:t xml:space="preserve">Similar to the 10 g monofilament test, the patient closes their eyes while </w:t>
            </w:r>
            <w:r w:rsidR="00601654">
              <w:rPr>
                <w:rFonts w:ascii="Lato Light" w:hAnsi="Lato Light"/>
                <w:color w:val="000000" w:themeColor="text1"/>
              </w:rPr>
              <w:t xml:space="preserve">you </w:t>
            </w:r>
            <w:r w:rsidR="00601654" w:rsidRPr="00A86D26">
              <w:rPr>
                <w:rFonts w:ascii="Lato Light" w:hAnsi="Lato Light" w:hint="eastAsia"/>
                <w:b/>
                <w:bCs/>
                <w:color w:val="005AD2" w:themeColor="accent2"/>
              </w:rPr>
              <w:t xml:space="preserve">lightly rest </w:t>
            </w:r>
            <w:r w:rsidR="00601654" w:rsidRPr="00A86D26">
              <w:rPr>
                <w:rFonts w:ascii="Lato Light" w:hAnsi="Lato Light"/>
                <w:b/>
                <w:bCs/>
                <w:color w:val="005AD2" w:themeColor="accent2"/>
              </w:rPr>
              <w:t>your</w:t>
            </w:r>
            <w:r w:rsidR="00601654" w:rsidRPr="00A86D26">
              <w:rPr>
                <w:rFonts w:ascii="Lato Light" w:hAnsi="Lato Light" w:hint="eastAsia"/>
                <w:b/>
                <w:bCs/>
                <w:color w:val="005AD2" w:themeColor="accent2"/>
              </w:rPr>
              <w:t xml:space="preserve"> finger on the tip of each of the</w:t>
            </w:r>
            <w:r w:rsidR="007954FC" w:rsidRPr="00A86D26">
              <w:rPr>
                <w:rFonts w:ascii="Lato Light" w:hAnsi="Lato Light"/>
                <w:b/>
                <w:bCs/>
                <w:color w:val="005AD2" w:themeColor="accent2"/>
              </w:rPr>
              <w:t>ir</w:t>
            </w:r>
            <w:r w:rsidR="00601654" w:rsidRPr="00A86D26">
              <w:rPr>
                <w:rFonts w:ascii="Lato Light" w:hAnsi="Lato Light" w:hint="eastAsia"/>
                <w:b/>
                <w:bCs/>
                <w:color w:val="005AD2" w:themeColor="accent2"/>
              </w:rPr>
              <w:t xml:space="preserve"> first, third and fifth toes</w:t>
            </w:r>
            <w:r w:rsidR="00601654" w:rsidRPr="00A86D26">
              <w:rPr>
                <w:rFonts w:ascii="Lato Light" w:hAnsi="Lato Light" w:hint="eastAsia"/>
                <w:color w:val="005AD2" w:themeColor="accent2"/>
              </w:rPr>
              <w:t xml:space="preserve"> </w:t>
            </w:r>
            <w:r w:rsidR="00601654" w:rsidRPr="00601654">
              <w:rPr>
                <w:rFonts w:ascii="Lato Light" w:hAnsi="Lato Light" w:hint="eastAsia"/>
                <w:color w:val="000000" w:themeColor="text1"/>
              </w:rPr>
              <w:t>for 1</w:t>
            </w:r>
            <w:r w:rsidR="00601654" w:rsidRPr="00601654">
              <w:rPr>
                <w:rFonts w:ascii="Lato Light" w:hAnsi="Lato Light" w:hint="eastAsia"/>
                <w:color w:val="000000" w:themeColor="text1"/>
              </w:rPr>
              <w:t>–</w:t>
            </w:r>
            <w:r w:rsidR="00601654" w:rsidRPr="00601654">
              <w:rPr>
                <w:rFonts w:ascii="Lato Light" w:hAnsi="Lato Light" w:hint="eastAsia"/>
                <w:color w:val="000000" w:themeColor="text1"/>
              </w:rPr>
              <w:t xml:space="preserve">2 seconds. </w:t>
            </w:r>
            <w:r w:rsidR="009A7241">
              <w:rPr>
                <w:rFonts w:ascii="Lato Light" w:hAnsi="Lato Light"/>
                <w:color w:val="000000" w:themeColor="text1"/>
              </w:rPr>
              <w:t>Ask the patient whether they feel the touch</w:t>
            </w:r>
            <w:r w:rsidR="00601654" w:rsidRPr="00601654">
              <w:rPr>
                <w:rFonts w:ascii="Lato Light" w:hAnsi="Lato Light" w:hint="eastAsia"/>
                <w:color w:val="000000" w:themeColor="text1"/>
              </w:rPr>
              <w:t>.</w:t>
            </w:r>
          </w:p>
          <w:p w14:paraId="491156D8" w14:textId="77777777" w:rsidR="002F6DFF" w:rsidRDefault="002F6DFF" w:rsidP="002F6DFF">
            <w:pPr>
              <w:pStyle w:val="ListParagraph"/>
              <w:ind w:left="714"/>
              <w:rPr>
                <w:rFonts w:ascii="Lato Light" w:hAnsi="Lato Light"/>
                <w:color w:val="000000" w:themeColor="text1"/>
              </w:rPr>
            </w:pPr>
          </w:p>
          <w:p w14:paraId="77D1B65E" w14:textId="677E81CF" w:rsidR="00C50534" w:rsidRDefault="006E2E6D" w:rsidP="00656170">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t xml:space="preserve">The third potential test is a </w:t>
            </w:r>
            <w:r w:rsidRPr="00A86D26">
              <w:rPr>
                <w:rFonts w:ascii="Lato Light" w:hAnsi="Lato Light"/>
                <w:b/>
                <w:bCs/>
                <w:color w:val="005AD2" w:themeColor="accent2"/>
              </w:rPr>
              <w:t>vibration test</w:t>
            </w:r>
            <w:r w:rsidR="00333B28">
              <w:rPr>
                <w:rFonts w:ascii="Lato Light" w:hAnsi="Lato Light"/>
                <w:color w:val="000000" w:themeColor="text1"/>
              </w:rPr>
              <w:t xml:space="preserve">, which requires </w:t>
            </w:r>
            <w:r>
              <w:rPr>
                <w:rFonts w:ascii="Lato Light" w:hAnsi="Lato Light"/>
                <w:color w:val="000000" w:themeColor="text1"/>
              </w:rPr>
              <w:t>a 128 Hz tuning fork</w:t>
            </w:r>
            <w:r w:rsidR="00607CA0">
              <w:rPr>
                <w:rFonts w:ascii="Lato Light" w:hAnsi="Lato Light"/>
                <w:color w:val="000000" w:themeColor="text1"/>
              </w:rPr>
              <w:t xml:space="preserve">. </w:t>
            </w:r>
            <w:r w:rsidR="00333B28">
              <w:rPr>
                <w:rFonts w:ascii="Lato Light" w:hAnsi="Lato Light"/>
                <w:color w:val="000000" w:themeColor="text1"/>
              </w:rPr>
              <w:t>If you have one available, perform the test by hitting</w:t>
            </w:r>
            <w:r w:rsidR="007117E3">
              <w:rPr>
                <w:rFonts w:ascii="Lato Light" w:hAnsi="Lato Light"/>
                <w:color w:val="000000" w:themeColor="text1"/>
              </w:rPr>
              <w:t xml:space="preserve"> the fork</w:t>
            </w:r>
            <w:r w:rsidR="00607CA0" w:rsidRPr="00607CA0">
              <w:rPr>
                <w:rFonts w:ascii="Lato Light" w:hAnsi="Lato Light" w:hint="eastAsia"/>
                <w:color w:val="000000" w:themeColor="text1"/>
              </w:rPr>
              <w:t xml:space="preserve"> </w:t>
            </w:r>
            <w:r w:rsidR="00C1609C">
              <w:rPr>
                <w:rFonts w:ascii="Lato Light" w:hAnsi="Lato Light"/>
                <w:color w:val="000000" w:themeColor="text1"/>
              </w:rPr>
              <w:t>against the pa</w:t>
            </w:r>
            <w:r w:rsidR="00AF401A">
              <w:rPr>
                <w:rFonts w:ascii="Lato Light" w:hAnsi="Lato Light"/>
                <w:color w:val="000000" w:themeColor="text1"/>
              </w:rPr>
              <w:t xml:space="preserve">lm of your hand </w:t>
            </w:r>
            <w:r w:rsidR="00607CA0" w:rsidRPr="00607CA0">
              <w:rPr>
                <w:rFonts w:ascii="Lato Light" w:hAnsi="Lato Light" w:hint="eastAsia"/>
                <w:color w:val="000000" w:themeColor="text1"/>
              </w:rPr>
              <w:t xml:space="preserve">so it </w:t>
            </w:r>
            <w:r w:rsidR="00C50534">
              <w:rPr>
                <w:rFonts w:ascii="Lato Light" w:hAnsi="Lato Light"/>
                <w:color w:val="000000" w:themeColor="text1"/>
              </w:rPr>
              <w:t>begins to vibrate</w:t>
            </w:r>
            <w:r w:rsidR="00AF401A">
              <w:rPr>
                <w:rFonts w:ascii="Lato Light" w:hAnsi="Lato Light"/>
                <w:color w:val="000000" w:themeColor="text1"/>
              </w:rPr>
              <w:t xml:space="preserve">. Only hit it hard </w:t>
            </w:r>
            <w:r w:rsidR="00481B2A">
              <w:rPr>
                <w:rFonts w:ascii="Lato Light" w:hAnsi="Lato Light"/>
                <w:color w:val="000000" w:themeColor="text1"/>
              </w:rPr>
              <w:t>enough that it vibrates for 20-30 seconds. Once vibrating, place</w:t>
            </w:r>
            <w:r w:rsidR="00607CA0" w:rsidRPr="00607CA0">
              <w:rPr>
                <w:rFonts w:ascii="Lato Light" w:hAnsi="Lato Light" w:hint="eastAsia"/>
                <w:color w:val="000000" w:themeColor="text1"/>
              </w:rPr>
              <w:t xml:space="preserve"> it on the patient's </w:t>
            </w:r>
            <w:r w:rsidR="00A86D26">
              <w:rPr>
                <w:rFonts w:ascii="Lato Light" w:hAnsi="Lato Light"/>
                <w:color w:val="000000" w:themeColor="text1"/>
              </w:rPr>
              <w:t>arm</w:t>
            </w:r>
            <w:r w:rsidR="009155F3">
              <w:rPr>
                <w:rFonts w:ascii="Lato Light" w:hAnsi="Lato Light"/>
                <w:color w:val="000000" w:themeColor="text1"/>
              </w:rPr>
              <w:t xml:space="preserve"> so they can become familiar with the sensation. </w:t>
            </w:r>
          </w:p>
          <w:p w14:paraId="63BDDAAD" w14:textId="37E2040A" w:rsidR="006E2E6D" w:rsidRPr="002B70F8" w:rsidRDefault="005E0626" w:rsidP="00656170">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t xml:space="preserve">Strike the fork onto </w:t>
            </w:r>
            <w:r w:rsidR="00391917">
              <w:rPr>
                <w:rFonts w:ascii="Lato Light" w:hAnsi="Lato Light"/>
                <w:color w:val="000000" w:themeColor="text1"/>
              </w:rPr>
              <w:t>your hand</w:t>
            </w:r>
            <w:r>
              <w:rPr>
                <w:rFonts w:ascii="Lato Light" w:hAnsi="Lato Light"/>
                <w:color w:val="000000" w:themeColor="text1"/>
              </w:rPr>
              <w:t xml:space="preserve"> again and then place it onto</w:t>
            </w:r>
            <w:r w:rsidR="00607CA0" w:rsidRPr="00607CA0">
              <w:rPr>
                <w:rFonts w:ascii="Lato Light" w:hAnsi="Lato Light" w:hint="eastAsia"/>
                <w:color w:val="000000" w:themeColor="text1"/>
              </w:rPr>
              <w:t xml:space="preserve"> </w:t>
            </w:r>
            <w:r w:rsidR="00E70794">
              <w:rPr>
                <w:rFonts w:ascii="Lato Light" w:hAnsi="Lato Light"/>
                <w:color w:val="000000" w:themeColor="text1"/>
              </w:rPr>
              <w:t xml:space="preserve">the </w:t>
            </w:r>
            <w:r w:rsidR="00E70794" w:rsidRPr="00A86D26">
              <w:rPr>
                <w:rFonts w:ascii="Lato Light" w:hAnsi="Lato Light"/>
                <w:b/>
                <w:bCs/>
                <w:color w:val="005AD2" w:themeColor="accent2"/>
              </w:rPr>
              <w:t xml:space="preserve">bone at the base of </w:t>
            </w:r>
            <w:r w:rsidR="00607CA0" w:rsidRPr="00A86D26">
              <w:rPr>
                <w:rFonts w:ascii="Lato Light" w:hAnsi="Lato Light" w:hint="eastAsia"/>
                <w:b/>
                <w:bCs/>
                <w:color w:val="005AD2" w:themeColor="accent2"/>
              </w:rPr>
              <w:t xml:space="preserve">the patient's </w:t>
            </w:r>
            <w:r w:rsidR="00E70794" w:rsidRPr="00A86D26">
              <w:rPr>
                <w:rFonts w:ascii="Lato Light" w:hAnsi="Lato Light"/>
                <w:b/>
                <w:bCs/>
                <w:color w:val="005AD2" w:themeColor="accent2"/>
              </w:rPr>
              <w:t>big</w:t>
            </w:r>
            <w:r w:rsidR="0092216B" w:rsidRPr="00A86D26">
              <w:rPr>
                <w:rFonts w:ascii="Lato Light" w:hAnsi="Lato Light"/>
                <w:b/>
                <w:bCs/>
                <w:color w:val="005AD2" w:themeColor="accent2"/>
              </w:rPr>
              <w:t xml:space="preserve"> </w:t>
            </w:r>
            <w:r w:rsidR="00607CA0" w:rsidRPr="00A86D26">
              <w:rPr>
                <w:rFonts w:ascii="Lato Light" w:hAnsi="Lato Light" w:hint="eastAsia"/>
                <w:b/>
                <w:bCs/>
                <w:color w:val="005AD2" w:themeColor="accent2"/>
              </w:rPr>
              <w:t>toe</w:t>
            </w:r>
            <w:r>
              <w:rPr>
                <w:rFonts w:ascii="Lato Light" w:hAnsi="Lato Light"/>
                <w:color w:val="000000" w:themeColor="text1"/>
              </w:rPr>
              <w:t xml:space="preserve">. Ask the patient </w:t>
            </w:r>
            <w:r>
              <w:rPr>
                <w:rFonts w:ascii="Lato Light" w:hAnsi="Lato Light"/>
                <w:color w:val="000000" w:themeColor="text1"/>
              </w:rPr>
              <w:lastRenderedPageBreak/>
              <w:t xml:space="preserve">whether they can feel </w:t>
            </w:r>
            <w:r w:rsidR="00607CA0" w:rsidRPr="00607CA0">
              <w:rPr>
                <w:rFonts w:ascii="Lato Light" w:hAnsi="Lato Light" w:hint="eastAsia"/>
                <w:color w:val="000000" w:themeColor="text1"/>
              </w:rPr>
              <w:t>the vibration.</w:t>
            </w:r>
            <w:r>
              <w:rPr>
                <w:rFonts w:ascii="Lato Light" w:hAnsi="Lato Light"/>
                <w:color w:val="000000" w:themeColor="text1"/>
              </w:rPr>
              <w:t xml:space="preserve"> </w:t>
            </w:r>
            <w:r w:rsidR="00D634B4">
              <w:rPr>
                <w:rFonts w:ascii="Lato Light" w:hAnsi="Lato Light"/>
                <w:color w:val="000000" w:themeColor="text1"/>
              </w:rPr>
              <w:t>Stop the vibration by holding onto the top of the fork</w:t>
            </w:r>
            <w:r w:rsidR="002F6DFF">
              <w:rPr>
                <w:rFonts w:ascii="Lato Light" w:hAnsi="Lato Light"/>
                <w:color w:val="000000" w:themeColor="text1"/>
              </w:rPr>
              <w:t xml:space="preserve">. Ask the patient if they feel the vibration. Repeat on the other foot. </w:t>
            </w:r>
          </w:p>
        </w:tc>
        <w:tc>
          <w:tcPr>
            <w:tcW w:w="4820" w:type="dxa"/>
            <w:shd w:val="clear" w:color="auto" w:fill="auto"/>
          </w:tcPr>
          <w:p w14:paraId="470CACF4" w14:textId="77777777" w:rsidR="00137DC7" w:rsidRDefault="00137DC7" w:rsidP="006B7DBC">
            <w:pPr>
              <w:pStyle w:val="ListParagraph"/>
              <w:ind w:left="363"/>
              <w:rPr>
                <w:rFonts w:ascii="Lato Light" w:hAnsi="Lato Light"/>
                <w:color w:val="000000" w:themeColor="text1"/>
              </w:rPr>
            </w:pPr>
          </w:p>
          <w:p w14:paraId="4795FE30" w14:textId="77777777" w:rsidR="00137DC7" w:rsidRDefault="00137DC7" w:rsidP="006B7DBC">
            <w:pPr>
              <w:pStyle w:val="ListParagraph"/>
              <w:ind w:left="363"/>
              <w:rPr>
                <w:rFonts w:ascii="Lato Light" w:hAnsi="Lato Light"/>
                <w:color w:val="000000" w:themeColor="text1"/>
              </w:rPr>
            </w:pPr>
          </w:p>
          <w:p w14:paraId="6076A981" w14:textId="77777777" w:rsidR="00137DC7" w:rsidRDefault="00137DC7" w:rsidP="006B7DBC">
            <w:pPr>
              <w:pStyle w:val="ListParagraph"/>
              <w:ind w:left="363"/>
              <w:rPr>
                <w:rFonts w:ascii="Lato Light" w:hAnsi="Lato Light"/>
                <w:color w:val="000000" w:themeColor="text1"/>
              </w:rPr>
            </w:pPr>
          </w:p>
          <w:p w14:paraId="2D14C11F" w14:textId="77777777" w:rsidR="00137DC7" w:rsidRDefault="00137DC7" w:rsidP="006B7DBC">
            <w:pPr>
              <w:pStyle w:val="ListParagraph"/>
              <w:ind w:left="363"/>
              <w:rPr>
                <w:rFonts w:ascii="Lato Light" w:hAnsi="Lato Light"/>
                <w:color w:val="000000" w:themeColor="text1"/>
              </w:rPr>
            </w:pPr>
          </w:p>
          <w:p w14:paraId="3F92C8AE" w14:textId="77777777" w:rsidR="00137DC7" w:rsidRDefault="00137DC7" w:rsidP="006B7DBC">
            <w:pPr>
              <w:pStyle w:val="ListParagraph"/>
              <w:ind w:left="363"/>
              <w:rPr>
                <w:rFonts w:ascii="Lato Light" w:hAnsi="Lato Light"/>
                <w:color w:val="000000" w:themeColor="text1"/>
              </w:rPr>
            </w:pPr>
          </w:p>
          <w:p w14:paraId="3D061F64" w14:textId="77777777" w:rsidR="00137DC7" w:rsidRDefault="00137DC7" w:rsidP="006B7DBC">
            <w:pPr>
              <w:pStyle w:val="ListParagraph"/>
              <w:ind w:left="363"/>
              <w:rPr>
                <w:rFonts w:ascii="Lato Light" w:hAnsi="Lato Light"/>
                <w:color w:val="000000" w:themeColor="text1"/>
              </w:rPr>
            </w:pPr>
          </w:p>
          <w:p w14:paraId="0D28460D" w14:textId="272DA4B8" w:rsidR="00137DC7" w:rsidRPr="00BE3D0D" w:rsidRDefault="000570E2" w:rsidP="00BE3D0D">
            <w:pPr>
              <w:rPr>
                <w:rFonts w:ascii="Lato Light" w:hAnsi="Lato Light"/>
                <w:color w:val="000000" w:themeColor="text1"/>
              </w:rPr>
            </w:pPr>
            <w:r>
              <w:rPr>
                <w:noProof/>
              </w:rPr>
              <w:drawing>
                <wp:inline distT="0" distB="0" distL="0" distR="0" wp14:anchorId="1EDAEBF0" wp14:editId="55C2CBA6">
                  <wp:extent cx="2361460" cy="1076826"/>
                  <wp:effectExtent l="0" t="0" r="1270" b="9525"/>
                  <wp:docPr id="143357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5361" cy="1083165"/>
                          </a:xfrm>
                          <a:prstGeom prst="rect">
                            <a:avLst/>
                          </a:prstGeom>
                          <a:noFill/>
                        </pic:spPr>
                      </pic:pic>
                    </a:graphicData>
                  </a:graphic>
                </wp:inline>
              </w:drawing>
            </w:r>
          </w:p>
          <w:p w14:paraId="67EFE7D5" w14:textId="77777777" w:rsidR="00137DC7" w:rsidRDefault="00137DC7" w:rsidP="006B7DBC">
            <w:pPr>
              <w:pStyle w:val="ListParagraph"/>
              <w:ind w:left="363"/>
              <w:rPr>
                <w:rFonts w:ascii="Lato Light" w:hAnsi="Lato Light"/>
                <w:color w:val="000000" w:themeColor="text1"/>
              </w:rPr>
            </w:pPr>
          </w:p>
          <w:p w14:paraId="2C79A33E" w14:textId="77777777" w:rsidR="00C740EB" w:rsidRDefault="00137DC7" w:rsidP="006B7DBC">
            <w:pPr>
              <w:pStyle w:val="ListParagraph"/>
              <w:ind w:left="363"/>
              <w:rPr>
                <w:rFonts w:ascii="Lato Light" w:hAnsi="Lato Light"/>
                <w:color w:val="000000" w:themeColor="text1"/>
              </w:rPr>
            </w:pPr>
            <w:r w:rsidRPr="005A0547">
              <w:rPr>
                <w:noProof/>
              </w:rPr>
              <w:drawing>
                <wp:inline distT="0" distB="0" distL="0" distR="0" wp14:anchorId="71435F48" wp14:editId="40AB53E1">
                  <wp:extent cx="1304290" cy="1296918"/>
                  <wp:effectExtent l="0" t="0" r="0" b="0"/>
                  <wp:docPr id="267355851" name="Picture 26735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646" t="1642" r="3664" b="2178"/>
                          <a:stretch/>
                        </pic:blipFill>
                        <pic:spPr bwMode="auto">
                          <a:xfrm>
                            <a:off x="0" y="0"/>
                            <a:ext cx="1309861" cy="1302458"/>
                          </a:xfrm>
                          <a:prstGeom prst="rect">
                            <a:avLst/>
                          </a:prstGeom>
                          <a:noFill/>
                          <a:ln>
                            <a:noFill/>
                          </a:ln>
                          <a:extLst>
                            <a:ext uri="{53640926-AAD7-44D8-BBD7-CCE9431645EC}">
                              <a14:shadowObscured xmlns:a14="http://schemas.microsoft.com/office/drawing/2010/main"/>
                            </a:ext>
                          </a:extLst>
                        </pic:spPr>
                      </pic:pic>
                    </a:graphicData>
                  </a:graphic>
                </wp:inline>
              </w:drawing>
            </w:r>
          </w:p>
          <w:p w14:paraId="11642FD0" w14:textId="77777777" w:rsidR="007954FC" w:rsidRDefault="007954FC" w:rsidP="006B7DBC">
            <w:pPr>
              <w:pStyle w:val="ListParagraph"/>
              <w:ind w:left="363"/>
              <w:rPr>
                <w:rFonts w:ascii="Lato Light" w:hAnsi="Lato Light"/>
                <w:color w:val="000000" w:themeColor="text1"/>
              </w:rPr>
            </w:pPr>
          </w:p>
          <w:p w14:paraId="2F0C3D6F" w14:textId="77777777" w:rsidR="007954FC" w:rsidRDefault="007954FC" w:rsidP="006B7DBC">
            <w:pPr>
              <w:pStyle w:val="ListParagraph"/>
              <w:ind w:left="363"/>
              <w:rPr>
                <w:rFonts w:ascii="Lato Light" w:hAnsi="Lato Light"/>
                <w:color w:val="000000" w:themeColor="text1"/>
              </w:rPr>
            </w:pPr>
          </w:p>
          <w:p w14:paraId="4D1624A2" w14:textId="77777777" w:rsidR="007954FC" w:rsidRDefault="007954FC" w:rsidP="006B7DBC">
            <w:pPr>
              <w:pStyle w:val="ListParagraph"/>
              <w:ind w:left="363"/>
              <w:rPr>
                <w:rFonts w:ascii="Lato Light" w:hAnsi="Lato Light"/>
                <w:color w:val="000000" w:themeColor="text1"/>
              </w:rPr>
            </w:pPr>
          </w:p>
          <w:p w14:paraId="37CFBFA7" w14:textId="77777777" w:rsidR="007954FC" w:rsidRDefault="007954FC" w:rsidP="006B7DBC">
            <w:pPr>
              <w:pStyle w:val="ListParagraph"/>
              <w:ind w:left="363"/>
              <w:rPr>
                <w:rFonts w:ascii="Lato Light" w:hAnsi="Lato Light"/>
                <w:color w:val="000000" w:themeColor="text1"/>
              </w:rPr>
            </w:pPr>
          </w:p>
          <w:p w14:paraId="472C2777" w14:textId="77777777" w:rsidR="007954FC" w:rsidRDefault="007954FC" w:rsidP="006B7DBC">
            <w:pPr>
              <w:pStyle w:val="ListParagraph"/>
              <w:ind w:left="363"/>
              <w:rPr>
                <w:rFonts w:ascii="Lato Light" w:hAnsi="Lato Light"/>
                <w:color w:val="000000" w:themeColor="text1"/>
              </w:rPr>
            </w:pPr>
          </w:p>
          <w:p w14:paraId="13EFF562" w14:textId="77777777" w:rsidR="007954FC" w:rsidRDefault="007954FC" w:rsidP="006B7DBC">
            <w:pPr>
              <w:pStyle w:val="ListParagraph"/>
              <w:ind w:left="363"/>
              <w:rPr>
                <w:rFonts w:ascii="Lato Light" w:hAnsi="Lato Light"/>
                <w:color w:val="000000" w:themeColor="text1"/>
              </w:rPr>
            </w:pPr>
          </w:p>
          <w:p w14:paraId="1E480D16" w14:textId="77777777" w:rsidR="007954FC" w:rsidRDefault="007954FC" w:rsidP="006B7DBC">
            <w:pPr>
              <w:pStyle w:val="ListParagraph"/>
              <w:ind w:left="363"/>
              <w:rPr>
                <w:rFonts w:ascii="Lato Light" w:hAnsi="Lato Light"/>
                <w:color w:val="000000" w:themeColor="text1"/>
              </w:rPr>
            </w:pPr>
          </w:p>
          <w:p w14:paraId="7F4EF315" w14:textId="77777777" w:rsidR="007954FC" w:rsidRDefault="007954FC" w:rsidP="006B7DBC">
            <w:pPr>
              <w:pStyle w:val="ListParagraph"/>
              <w:ind w:left="363"/>
              <w:rPr>
                <w:rFonts w:ascii="Lato Light" w:hAnsi="Lato Light"/>
                <w:color w:val="000000" w:themeColor="text1"/>
              </w:rPr>
            </w:pPr>
          </w:p>
          <w:p w14:paraId="62B224B1" w14:textId="77777777" w:rsidR="007954FC" w:rsidRDefault="007954FC" w:rsidP="006B7DBC">
            <w:pPr>
              <w:pStyle w:val="ListParagraph"/>
              <w:ind w:left="363"/>
              <w:rPr>
                <w:rFonts w:ascii="Lato Light" w:hAnsi="Lato Light"/>
                <w:color w:val="000000" w:themeColor="text1"/>
              </w:rPr>
            </w:pPr>
          </w:p>
          <w:p w14:paraId="3034ADB0" w14:textId="77777777" w:rsidR="007954FC" w:rsidRDefault="007954FC" w:rsidP="006B7DBC">
            <w:pPr>
              <w:pStyle w:val="ListParagraph"/>
              <w:ind w:left="363"/>
              <w:rPr>
                <w:rFonts w:ascii="Lato Light" w:hAnsi="Lato Light"/>
                <w:color w:val="000000" w:themeColor="text1"/>
              </w:rPr>
            </w:pPr>
          </w:p>
          <w:p w14:paraId="1BC144C9" w14:textId="77777777" w:rsidR="007954FC" w:rsidRDefault="007954FC" w:rsidP="006B7DBC">
            <w:pPr>
              <w:pStyle w:val="ListParagraph"/>
              <w:ind w:left="363"/>
              <w:rPr>
                <w:rFonts w:ascii="Lato Light" w:hAnsi="Lato Light"/>
                <w:color w:val="000000" w:themeColor="text1"/>
              </w:rPr>
            </w:pPr>
          </w:p>
          <w:p w14:paraId="0CE32FC2" w14:textId="77777777" w:rsidR="007954FC" w:rsidRDefault="007954FC" w:rsidP="006B7DBC">
            <w:pPr>
              <w:pStyle w:val="ListParagraph"/>
              <w:ind w:left="363"/>
              <w:rPr>
                <w:rFonts w:ascii="Lato Light" w:hAnsi="Lato Light"/>
                <w:color w:val="000000" w:themeColor="text1"/>
              </w:rPr>
            </w:pPr>
          </w:p>
          <w:p w14:paraId="15BA59CC" w14:textId="77777777" w:rsidR="007954FC" w:rsidRDefault="007954FC" w:rsidP="006B7DBC">
            <w:pPr>
              <w:pStyle w:val="ListParagraph"/>
              <w:ind w:left="363"/>
              <w:rPr>
                <w:rFonts w:ascii="Lato Light" w:hAnsi="Lato Light"/>
                <w:color w:val="000000" w:themeColor="text1"/>
              </w:rPr>
            </w:pPr>
          </w:p>
          <w:p w14:paraId="6C0E6C5F" w14:textId="77777777" w:rsidR="007954FC" w:rsidRDefault="007954FC" w:rsidP="006B7DBC">
            <w:pPr>
              <w:pStyle w:val="ListParagraph"/>
              <w:ind w:left="363"/>
              <w:rPr>
                <w:rFonts w:ascii="Lato Light" w:hAnsi="Lato Light"/>
                <w:color w:val="000000" w:themeColor="text1"/>
              </w:rPr>
            </w:pPr>
            <w:r>
              <w:rPr>
                <w:rFonts w:ascii="Lato Light" w:hAnsi="Lato Light"/>
                <w:noProof/>
                <w:color w:val="000000" w:themeColor="text1"/>
              </w:rPr>
              <w:drawing>
                <wp:inline distT="0" distB="0" distL="0" distR="0" wp14:anchorId="7354702D" wp14:editId="725F8F69">
                  <wp:extent cx="1311442" cy="1923221"/>
                  <wp:effectExtent l="0" t="0" r="3175" b="1270"/>
                  <wp:docPr id="1952361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34657" r="34249"/>
                          <a:stretch/>
                        </pic:blipFill>
                        <pic:spPr bwMode="auto">
                          <a:xfrm>
                            <a:off x="0" y="0"/>
                            <a:ext cx="1329778" cy="1950110"/>
                          </a:xfrm>
                          <a:prstGeom prst="rect">
                            <a:avLst/>
                          </a:prstGeom>
                          <a:noFill/>
                          <a:ln>
                            <a:noFill/>
                          </a:ln>
                          <a:extLst>
                            <a:ext uri="{53640926-AAD7-44D8-BBD7-CCE9431645EC}">
                              <a14:shadowObscured xmlns:a14="http://schemas.microsoft.com/office/drawing/2010/main"/>
                            </a:ext>
                          </a:extLst>
                        </pic:spPr>
                      </pic:pic>
                    </a:graphicData>
                  </a:graphic>
                </wp:inline>
              </w:drawing>
            </w:r>
          </w:p>
          <w:p w14:paraId="0C0D23F5" w14:textId="77777777" w:rsidR="00AF6B10" w:rsidRDefault="00AF6B10" w:rsidP="006B7DBC">
            <w:pPr>
              <w:pStyle w:val="ListParagraph"/>
              <w:ind w:left="363"/>
              <w:rPr>
                <w:rFonts w:ascii="Lato Light" w:hAnsi="Lato Light"/>
                <w:color w:val="000000" w:themeColor="text1"/>
              </w:rPr>
            </w:pPr>
          </w:p>
          <w:p w14:paraId="250C46E2" w14:textId="4CC74592" w:rsidR="00F40907" w:rsidRPr="002F6DFF" w:rsidRDefault="00F40907" w:rsidP="002F6DFF">
            <w:pPr>
              <w:pStyle w:val="ListParagraph"/>
              <w:ind w:left="363"/>
              <w:rPr>
                <w:rFonts w:ascii="Lato Light" w:hAnsi="Lato Light"/>
                <w:color w:val="000000" w:themeColor="text1"/>
              </w:rPr>
            </w:pPr>
            <w:r>
              <w:rPr>
                <w:rFonts w:ascii="Lato Light" w:hAnsi="Lato Light"/>
                <w:noProof/>
                <w:color w:val="000000" w:themeColor="text1"/>
              </w:rPr>
              <w:drawing>
                <wp:inline distT="0" distB="0" distL="0" distR="0" wp14:anchorId="63816838" wp14:editId="76882340">
                  <wp:extent cx="1540042" cy="1540042"/>
                  <wp:effectExtent l="0" t="0" r="3175" b="3175"/>
                  <wp:docPr id="764367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3449" cy="1553449"/>
                          </a:xfrm>
                          <a:prstGeom prst="rect">
                            <a:avLst/>
                          </a:prstGeom>
                          <a:noFill/>
                        </pic:spPr>
                      </pic:pic>
                    </a:graphicData>
                  </a:graphic>
                </wp:inline>
              </w:drawing>
            </w:r>
          </w:p>
          <w:p w14:paraId="057B165D" w14:textId="6B1F4E4B" w:rsidR="00AF6B10" w:rsidRPr="009D2D8A" w:rsidRDefault="002F6DFF" w:rsidP="006B7DBC">
            <w:pPr>
              <w:pStyle w:val="ListParagraph"/>
              <w:ind w:left="363"/>
              <w:rPr>
                <w:rFonts w:ascii="Lato Light" w:hAnsi="Lato Light"/>
                <w:color w:val="000000" w:themeColor="text1"/>
              </w:rPr>
            </w:pPr>
            <w:r w:rsidRPr="002F6DFF">
              <w:rPr>
                <w:rFonts w:ascii="Lato Light" w:hAnsi="Lato Light"/>
                <w:noProof/>
                <w:color w:val="000000" w:themeColor="text1"/>
              </w:rPr>
              <w:lastRenderedPageBreak/>
              <w:drawing>
                <wp:inline distT="0" distB="0" distL="0" distR="0" wp14:anchorId="2B0B8690" wp14:editId="227822A4">
                  <wp:extent cx="2390178" cy="2641967"/>
                  <wp:effectExtent l="0" t="0" r="0" b="6350"/>
                  <wp:docPr id="69741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17138" name=""/>
                          <pic:cNvPicPr/>
                        </pic:nvPicPr>
                        <pic:blipFill>
                          <a:blip r:embed="rId16"/>
                          <a:stretch>
                            <a:fillRect/>
                          </a:stretch>
                        </pic:blipFill>
                        <pic:spPr>
                          <a:xfrm>
                            <a:off x="0" y="0"/>
                            <a:ext cx="2395228" cy="2647549"/>
                          </a:xfrm>
                          <a:prstGeom prst="rect">
                            <a:avLst/>
                          </a:prstGeom>
                        </pic:spPr>
                      </pic:pic>
                    </a:graphicData>
                  </a:graphic>
                </wp:inline>
              </w:drawing>
            </w:r>
          </w:p>
        </w:tc>
        <w:tc>
          <w:tcPr>
            <w:tcW w:w="1701" w:type="dxa"/>
            <w:shd w:val="clear" w:color="auto" w:fill="auto"/>
          </w:tcPr>
          <w:p w14:paraId="274F8337" w14:textId="5AF0D23A" w:rsidR="00C740EB" w:rsidRDefault="00C740EB" w:rsidP="00631799">
            <w:pPr>
              <w:rPr>
                <w:rFonts w:ascii="Lato Light" w:hAnsi="Lato Light"/>
                <w:b/>
                <w:bCs/>
                <w:color w:val="000000" w:themeColor="text1"/>
              </w:rPr>
            </w:pPr>
          </w:p>
        </w:tc>
        <w:tc>
          <w:tcPr>
            <w:tcW w:w="2649" w:type="dxa"/>
          </w:tcPr>
          <w:p w14:paraId="26ACB451" w14:textId="659D680A" w:rsidR="00C740EB" w:rsidRDefault="00C740EB" w:rsidP="00631799">
            <w:pPr>
              <w:rPr>
                <w:rFonts w:ascii="Lato Light" w:hAnsi="Lato Light"/>
                <w:b/>
                <w:bCs/>
                <w:color w:val="000000" w:themeColor="text1"/>
              </w:rPr>
            </w:pPr>
          </w:p>
        </w:tc>
      </w:tr>
      <w:tr w:rsidR="00656170" w:rsidRPr="00B65860" w14:paraId="78A9B575" w14:textId="77777777" w:rsidTr="2005A3CD">
        <w:trPr>
          <w:trHeight w:val="116"/>
        </w:trPr>
        <w:tc>
          <w:tcPr>
            <w:tcW w:w="14268" w:type="dxa"/>
            <w:gridSpan w:val="4"/>
            <w:shd w:val="clear" w:color="auto" w:fill="CCC5BD" w:themeFill="background2"/>
          </w:tcPr>
          <w:p w14:paraId="681133D0" w14:textId="3EADF65D" w:rsidR="00656170" w:rsidRDefault="00656170" w:rsidP="00F32255">
            <w:pPr>
              <w:rPr>
                <w:rFonts w:ascii="Lato Light" w:hAnsi="Lato Light"/>
                <w:b/>
                <w:bCs/>
                <w:color w:val="000000" w:themeColor="text1"/>
              </w:rPr>
            </w:pPr>
            <w:r>
              <w:rPr>
                <w:rFonts w:ascii="Lato Light" w:hAnsi="Lato Light"/>
                <w:b/>
                <w:bCs/>
                <w:color w:val="000000" w:themeColor="text1"/>
              </w:rPr>
              <w:lastRenderedPageBreak/>
              <w:t xml:space="preserve">Topic </w:t>
            </w:r>
            <w:r w:rsidR="00754FAB">
              <w:rPr>
                <w:rFonts w:ascii="Lato Light" w:hAnsi="Lato Light"/>
                <w:b/>
                <w:bCs/>
                <w:color w:val="000000" w:themeColor="text1"/>
              </w:rPr>
              <w:t>5</w:t>
            </w:r>
            <w:r>
              <w:rPr>
                <w:rFonts w:ascii="Lato Light" w:hAnsi="Lato Light"/>
                <w:b/>
                <w:bCs/>
                <w:color w:val="000000" w:themeColor="text1"/>
              </w:rPr>
              <w:t xml:space="preserve">: </w:t>
            </w:r>
            <w:r w:rsidR="00720E69">
              <w:rPr>
                <w:rFonts w:ascii="Lato Light" w:hAnsi="Lato Light"/>
                <w:b/>
                <w:bCs/>
                <w:color w:val="000000" w:themeColor="text1"/>
              </w:rPr>
              <w:t>Assessing for peripheral vascular disease</w:t>
            </w:r>
          </w:p>
          <w:p w14:paraId="76FD90D2" w14:textId="77777777" w:rsidR="00656170" w:rsidRDefault="00656170" w:rsidP="00F32255">
            <w:pPr>
              <w:rPr>
                <w:rFonts w:ascii="Lato Light" w:hAnsi="Lato Light"/>
                <w:b/>
                <w:bCs/>
                <w:color w:val="000000" w:themeColor="text1"/>
              </w:rPr>
            </w:pPr>
            <w:r>
              <w:rPr>
                <w:rFonts w:ascii="Lato Light" w:hAnsi="Lato Light"/>
                <w:b/>
                <w:bCs/>
                <w:color w:val="000000" w:themeColor="text1"/>
              </w:rPr>
              <w:t xml:space="preserve">Duration of topic: 1 minute  </w:t>
            </w:r>
          </w:p>
        </w:tc>
      </w:tr>
      <w:tr w:rsidR="00656170" w:rsidRPr="00B65860" w14:paraId="39E1DEFD" w14:textId="77777777" w:rsidTr="2005A3CD">
        <w:trPr>
          <w:trHeight w:val="116"/>
        </w:trPr>
        <w:tc>
          <w:tcPr>
            <w:tcW w:w="5098" w:type="dxa"/>
            <w:shd w:val="clear" w:color="auto" w:fill="auto"/>
          </w:tcPr>
          <w:p w14:paraId="3D9B6DDC" w14:textId="3AE284ED" w:rsidR="002C620A" w:rsidRDefault="00F21E18" w:rsidP="00F32255">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t>After determining whether an individual has any loss of protective sensation, the final part of the screening</w:t>
            </w:r>
            <w:r w:rsidR="002C620A">
              <w:rPr>
                <w:rFonts w:ascii="Lato Light" w:hAnsi="Lato Light"/>
                <w:color w:val="000000" w:themeColor="text1"/>
              </w:rPr>
              <w:t xml:space="preserve"> </w:t>
            </w:r>
            <w:r w:rsidR="002C620A" w:rsidRPr="002C620A">
              <w:rPr>
                <w:rFonts w:ascii="Lato Light" w:hAnsi="Lato Light" w:hint="eastAsia"/>
                <w:color w:val="000000" w:themeColor="text1"/>
              </w:rPr>
              <w:t xml:space="preserve">is to </w:t>
            </w:r>
            <w:r w:rsidR="002C620A" w:rsidRPr="00A86D26">
              <w:rPr>
                <w:rFonts w:ascii="Lato Light" w:hAnsi="Lato Light" w:hint="eastAsia"/>
                <w:b/>
                <w:bCs/>
                <w:color w:val="005AD2" w:themeColor="accent2"/>
              </w:rPr>
              <w:t>check the foot pulse</w:t>
            </w:r>
            <w:r w:rsidR="002C620A" w:rsidRPr="002C620A">
              <w:rPr>
                <w:rFonts w:ascii="Lato Light" w:hAnsi="Lato Light" w:hint="eastAsia"/>
                <w:color w:val="000000" w:themeColor="text1"/>
              </w:rPr>
              <w:t xml:space="preserve"> </w:t>
            </w:r>
            <w:r w:rsidR="002C620A">
              <w:rPr>
                <w:rFonts w:ascii="Lato Light" w:hAnsi="Lato Light"/>
                <w:color w:val="000000" w:themeColor="text1"/>
              </w:rPr>
              <w:t xml:space="preserve">so see </w:t>
            </w:r>
            <w:r w:rsidR="002C620A" w:rsidRPr="002C620A">
              <w:rPr>
                <w:rFonts w:ascii="Lato Light" w:hAnsi="Lato Light" w:hint="eastAsia"/>
                <w:color w:val="000000" w:themeColor="text1"/>
              </w:rPr>
              <w:t>if there is a sufficient blood supply.</w:t>
            </w:r>
          </w:p>
          <w:p w14:paraId="512C914F" w14:textId="4413F2CB" w:rsidR="002B5DBE" w:rsidRPr="008A119D" w:rsidRDefault="00DB5F67" w:rsidP="008A119D">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t>This is because individuals with poor pulse are at increased risk for ulceration.</w:t>
            </w:r>
            <w:r w:rsidR="009E5FC3">
              <w:rPr>
                <w:rFonts w:ascii="Lato Light" w:hAnsi="Lato Light"/>
                <w:color w:val="000000" w:themeColor="text1"/>
              </w:rPr>
              <w:t xml:space="preserve"> </w:t>
            </w:r>
            <w:r w:rsidR="002B5DBE" w:rsidRPr="00AF652F">
              <w:rPr>
                <w:rFonts w:ascii="Lato Light" w:hAnsi="Lato Light" w:hint="eastAsia"/>
                <w:color w:val="000000" w:themeColor="text1"/>
              </w:rPr>
              <w:t xml:space="preserve">If there is a good foot pulse, there indicates good blood supply to the patient's feet and the absence of peripheral vascular disease. </w:t>
            </w:r>
          </w:p>
          <w:p w14:paraId="22D1DF90" w14:textId="3001648F" w:rsidR="00B84358" w:rsidRDefault="002C620A" w:rsidP="00F32255">
            <w:pPr>
              <w:pStyle w:val="ListParagraph"/>
              <w:numPr>
                <w:ilvl w:val="0"/>
                <w:numId w:val="32"/>
              </w:numPr>
              <w:ind w:left="714" w:hanging="357"/>
              <w:rPr>
                <w:rFonts w:ascii="Lato Light" w:hAnsi="Lato Light"/>
                <w:color w:val="000000" w:themeColor="text1"/>
              </w:rPr>
            </w:pPr>
            <w:r w:rsidRPr="002C620A">
              <w:rPr>
                <w:rFonts w:ascii="Lato Light" w:hAnsi="Lato Light" w:hint="eastAsia"/>
                <w:color w:val="000000" w:themeColor="text1"/>
              </w:rPr>
              <w:t xml:space="preserve">First, </w:t>
            </w:r>
            <w:r>
              <w:rPr>
                <w:rFonts w:ascii="Lato Light" w:hAnsi="Lato Light"/>
                <w:color w:val="000000" w:themeColor="text1"/>
              </w:rPr>
              <w:t>put your</w:t>
            </w:r>
            <w:r w:rsidRPr="002C620A">
              <w:rPr>
                <w:rFonts w:ascii="Lato Light" w:hAnsi="Lato Light" w:hint="eastAsia"/>
                <w:color w:val="000000" w:themeColor="text1"/>
              </w:rPr>
              <w:t xml:space="preserve"> hands on the dorsal side of the foot and </w:t>
            </w:r>
            <w:r>
              <w:rPr>
                <w:rFonts w:ascii="Lato Light" w:hAnsi="Lato Light"/>
                <w:color w:val="000000" w:themeColor="text1"/>
              </w:rPr>
              <w:t>check for</w:t>
            </w:r>
            <w:r w:rsidRPr="002C620A">
              <w:rPr>
                <w:rFonts w:ascii="Lato Light" w:hAnsi="Lato Light" w:hint="eastAsia"/>
                <w:color w:val="000000" w:themeColor="text1"/>
              </w:rPr>
              <w:t xml:space="preserve"> a regular foot pulse</w:t>
            </w:r>
            <w:r w:rsidR="00B84358">
              <w:rPr>
                <w:rFonts w:ascii="Lato Light" w:hAnsi="Lato Light"/>
                <w:color w:val="000000" w:themeColor="text1"/>
              </w:rPr>
              <w:t xml:space="preserve"> in the </w:t>
            </w:r>
            <w:r w:rsidR="00B84358" w:rsidRPr="00A86D26">
              <w:rPr>
                <w:rFonts w:ascii="Lato Light" w:hAnsi="Lato Light"/>
                <w:b/>
                <w:bCs/>
                <w:color w:val="005AD2" w:themeColor="accent2"/>
              </w:rPr>
              <w:t>dorsalis pedis artery</w:t>
            </w:r>
            <w:r w:rsidR="00135437">
              <w:rPr>
                <w:rFonts w:ascii="Lato Light" w:hAnsi="Lato Light"/>
                <w:color w:val="000000" w:themeColor="text1"/>
              </w:rPr>
              <w:t xml:space="preserve">. </w:t>
            </w:r>
            <w:r w:rsidR="008141C1">
              <w:rPr>
                <w:rFonts w:ascii="Lato Light" w:hAnsi="Lato Light"/>
                <w:color w:val="000000" w:themeColor="text1"/>
              </w:rPr>
              <w:t xml:space="preserve">You should be able to feel the pulse </w:t>
            </w:r>
            <w:r w:rsidR="00B84358">
              <w:rPr>
                <w:rFonts w:ascii="Lato Light" w:hAnsi="Lato Light"/>
                <w:color w:val="000000" w:themeColor="text1"/>
              </w:rPr>
              <w:t xml:space="preserve">in the centre on the top of the foot. </w:t>
            </w:r>
          </w:p>
          <w:p w14:paraId="21A33C5F" w14:textId="34D3D9D8" w:rsidR="009F05D7" w:rsidRPr="008A119D" w:rsidRDefault="00B84358" w:rsidP="008A119D">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lastRenderedPageBreak/>
              <w:t xml:space="preserve">Then check </w:t>
            </w:r>
            <w:r w:rsidR="00D935A8">
              <w:rPr>
                <w:rFonts w:ascii="Lato Light" w:hAnsi="Lato Light"/>
                <w:color w:val="000000" w:themeColor="text1"/>
              </w:rPr>
              <w:t xml:space="preserve">for a regular pulse in the </w:t>
            </w:r>
            <w:r w:rsidR="00D935A8" w:rsidRPr="00A86D26">
              <w:rPr>
                <w:rFonts w:ascii="Lato Light" w:hAnsi="Lato Light"/>
                <w:b/>
                <w:bCs/>
                <w:color w:val="005AD2" w:themeColor="accent2"/>
              </w:rPr>
              <w:t>posterior tibial artery</w:t>
            </w:r>
            <w:r w:rsidR="00D935A8">
              <w:rPr>
                <w:rFonts w:ascii="Lato Light" w:hAnsi="Lato Light"/>
                <w:color w:val="000000" w:themeColor="text1"/>
              </w:rPr>
              <w:t>. You can find this pulse point</w:t>
            </w:r>
            <w:r w:rsidR="0092057F">
              <w:rPr>
                <w:rFonts w:ascii="Lato Light" w:hAnsi="Lato Light"/>
                <w:color w:val="000000" w:themeColor="text1"/>
              </w:rPr>
              <w:t xml:space="preserve"> just below the ankle on the inside of the foot. </w:t>
            </w:r>
          </w:p>
        </w:tc>
        <w:tc>
          <w:tcPr>
            <w:tcW w:w="4820" w:type="dxa"/>
            <w:shd w:val="clear" w:color="auto" w:fill="auto"/>
          </w:tcPr>
          <w:p w14:paraId="77E4298E" w14:textId="77777777" w:rsidR="00656170" w:rsidRDefault="00B96FAB" w:rsidP="00F32255">
            <w:pPr>
              <w:pStyle w:val="ListParagraph"/>
              <w:ind w:left="363"/>
              <w:rPr>
                <w:rFonts w:ascii="Lato Light" w:hAnsi="Lato Light"/>
                <w:color w:val="000000" w:themeColor="text1"/>
              </w:rPr>
            </w:pPr>
            <w:r>
              <w:rPr>
                <w:rFonts w:ascii="Lato Light" w:hAnsi="Lato Light"/>
                <w:noProof/>
                <w:color w:val="000000" w:themeColor="text1"/>
              </w:rPr>
              <w:lastRenderedPageBreak/>
              <w:drawing>
                <wp:inline distT="0" distB="0" distL="0" distR="0" wp14:anchorId="3A64EF14" wp14:editId="52759374">
                  <wp:extent cx="2557713" cy="1440307"/>
                  <wp:effectExtent l="0" t="0" r="0" b="7620"/>
                  <wp:docPr id="20107146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4284" cy="1449638"/>
                          </a:xfrm>
                          <a:prstGeom prst="rect">
                            <a:avLst/>
                          </a:prstGeom>
                          <a:noFill/>
                        </pic:spPr>
                      </pic:pic>
                    </a:graphicData>
                  </a:graphic>
                </wp:inline>
              </w:drawing>
            </w:r>
          </w:p>
          <w:p w14:paraId="0E4FCD86" w14:textId="5A08EE83" w:rsidR="00823ED1" w:rsidRPr="009D2D8A" w:rsidRDefault="00823ED1" w:rsidP="00F32255">
            <w:pPr>
              <w:pStyle w:val="ListParagraph"/>
              <w:ind w:left="363"/>
              <w:rPr>
                <w:rFonts w:ascii="Lato Light" w:hAnsi="Lato Light"/>
                <w:color w:val="000000" w:themeColor="text1"/>
              </w:rPr>
            </w:pPr>
            <w:r>
              <w:rPr>
                <w:rFonts w:ascii="Lato Light" w:hAnsi="Lato Light"/>
                <w:noProof/>
                <w:color w:val="000000" w:themeColor="text1"/>
              </w:rPr>
              <w:lastRenderedPageBreak/>
              <w:drawing>
                <wp:inline distT="0" distB="0" distL="0" distR="0" wp14:anchorId="356497A8" wp14:editId="73DBFD72">
                  <wp:extent cx="2629989" cy="1438275"/>
                  <wp:effectExtent l="0" t="0" r="0" b="0"/>
                  <wp:docPr id="15860390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453" cy="1443997"/>
                          </a:xfrm>
                          <a:prstGeom prst="rect">
                            <a:avLst/>
                          </a:prstGeom>
                          <a:noFill/>
                        </pic:spPr>
                      </pic:pic>
                    </a:graphicData>
                  </a:graphic>
                </wp:inline>
              </w:drawing>
            </w:r>
          </w:p>
        </w:tc>
        <w:tc>
          <w:tcPr>
            <w:tcW w:w="1701" w:type="dxa"/>
            <w:shd w:val="clear" w:color="auto" w:fill="auto"/>
          </w:tcPr>
          <w:p w14:paraId="268C4C52" w14:textId="77777777" w:rsidR="00656170" w:rsidRDefault="00656170" w:rsidP="00F32255">
            <w:pPr>
              <w:rPr>
                <w:rFonts w:ascii="Lato Light" w:hAnsi="Lato Light"/>
                <w:b/>
                <w:bCs/>
                <w:color w:val="000000" w:themeColor="text1"/>
              </w:rPr>
            </w:pPr>
          </w:p>
        </w:tc>
        <w:tc>
          <w:tcPr>
            <w:tcW w:w="2649" w:type="dxa"/>
          </w:tcPr>
          <w:p w14:paraId="6F58B9EE" w14:textId="77777777" w:rsidR="00656170" w:rsidRDefault="00656170" w:rsidP="00F32255">
            <w:pPr>
              <w:rPr>
                <w:rFonts w:ascii="Lato Light" w:hAnsi="Lato Light"/>
                <w:b/>
                <w:bCs/>
                <w:color w:val="000000" w:themeColor="text1"/>
              </w:rPr>
            </w:pPr>
          </w:p>
        </w:tc>
      </w:tr>
      <w:tr w:rsidR="00754FAB" w:rsidRPr="00B65860" w14:paraId="60749958" w14:textId="77777777" w:rsidTr="2005A3CD">
        <w:trPr>
          <w:trHeight w:val="116"/>
        </w:trPr>
        <w:tc>
          <w:tcPr>
            <w:tcW w:w="14268" w:type="dxa"/>
            <w:gridSpan w:val="4"/>
            <w:shd w:val="clear" w:color="auto" w:fill="CCC5BD" w:themeFill="background2"/>
          </w:tcPr>
          <w:p w14:paraId="76F09CFA" w14:textId="77777777" w:rsidR="00754FAB" w:rsidRDefault="00754FAB" w:rsidP="00F32255">
            <w:pPr>
              <w:rPr>
                <w:rFonts w:ascii="Lato Light" w:hAnsi="Lato Light"/>
                <w:b/>
                <w:bCs/>
                <w:color w:val="000000" w:themeColor="text1"/>
              </w:rPr>
            </w:pPr>
            <w:r>
              <w:rPr>
                <w:rFonts w:ascii="Lato Light" w:hAnsi="Lato Light"/>
                <w:b/>
                <w:bCs/>
                <w:color w:val="000000" w:themeColor="text1"/>
              </w:rPr>
              <w:t>Topic 4: Summary</w:t>
            </w:r>
          </w:p>
          <w:p w14:paraId="07C30A73" w14:textId="365713DB" w:rsidR="00754FAB" w:rsidRDefault="00754FAB" w:rsidP="00F32255">
            <w:pPr>
              <w:rPr>
                <w:rFonts w:ascii="Lato Light" w:hAnsi="Lato Light"/>
                <w:b/>
                <w:bCs/>
                <w:color w:val="000000" w:themeColor="text1"/>
              </w:rPr>
            </w:pPr>
            <w:r>
              <w:rPr>
                <w:rFonts w:ascii="Lato Light" w:hAnsi="Lato Light"/>
                <w:b/>
                <w:bCs/>
                <w:color w:val="000000" w:themeColor="text1"/>
              </w:rPr>
              <w:t xml:space="preserve">Duration of topic: </w:t>
            </w:r>
            <w:r w:rsidR="00CA44F2">
              <w:rPr>
                <w:rFonts w:ascii="Lato Light" w:hAnsi="Lato Light"/>
                <w:b/>
                <w:bCs/>
                <w:color w:val="000000" w:themeColor="text1"/>
              </w:rPr>
              <w:t>&lt;</w:t>
            </w:r>
            <w:r>
              <w:rPr>
                <w:rFonts w:ascii="Lato Light" w:hAnsi="Lato Light"/>
                <w:b/>
                <w:bCs/>
                <w:color w:val="000000" w:themeColor="text1"/>
              </w:rPr>
              <w:t xml:space="preserve">1 minute  </w:t>
            </w:r>
          </w:p>
        </w:tc>
      </w:tr>
      <w:tr w:rsidR="00754FAB" w:rsidRPr="00B65860" w14:paraId="788ACDF7" w14:textId="77777777" w:rsidTr="2005A3CD">
        <w:trPr>
          <w:trHeight w:val="116"/>
        </w:trPr>
        <w:tc>
          <w:tcPr>
            <w:tcW w:w="5098" w:type="dxa"/>
            <w:shd w:val="clear" w:color="auto" w:fill="auto"/>
          </w:tcPr>
          <w:p w14:paraId="3D631A96" w14:textId="0EE57CC4" w:rsidR="00754FAB" w:rsidRDefault="005911B0" w:rsidP="00F32255">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t xml:space="preserve">People with diabetes are at increased risk of </w:t>
            </w:r>
            <w:r w:rsidR="00F7265A">
              <w:rPr>
                <w:rFonts w:ascii="Lato Light" w:hAnsi="Lato Light"/>
                <w:color w:val="000000" w:themeColor="text1"/>
              </w:rPr>
              <w:t>developing problems with their feet such as ulceration. Ulceration is a major health problem and often leads to lower limb amputation</w:t>
            </w:r>
            <w:r w:rsidR="004E51CC">
              <w:rPr>
                <w:rFonts w:ascii="Lato Light" w:hAnsi="Lato Light"/>
                <w:color w:val="000000" w:themeColor="text1"/>
              </w:rPr>
              <w:t xml:space="preserve">. </w:t>
            </w:r>
          </w:p>
          <w:p w14:paraId="742BAE51" w14:textId="36A28084" w:rsidR="004E51CC" w:rsidRPr="002B70F8" w:rsidRDefault="004E51CC" w:rsidP="00F32255">
            <w:pPr>
              <w:pStyle w:val="ListParagraph"/>
              <w:numPr>
                <w:ilvl w:val="0"/>
                <w:numId w:val="32"/>
              </w:numPr>
              <w:ind w:left="714" w:hanging="357"/>
              <w:rPr>
                <w:rFonts w:ascii="Lato Light" w:hAnsi="Lato Light"/>
                <w:color w:val="000000" w:themeColor="text1"/>
              </w:rPr>
            </w:pPr>
            <w:r>
              <w:rPr>
                <w:rFonts w:ascii="Lato Light" w:hAnsi="Lato Light"/>
                <w:color w:val="000000" w:themeColor="text1"/>
              </w:rPr>
              <w:t>People with diabetes should have their feet screened regularly</w:t>
            </w:r>
            <w:r w:rsidR="00A1135C">
              <w:rPr>
                <w:rFonts w:ascii="Lato Light" w:hAnsi="Lato Light"/>
                <w:color w:val="000000" w:themeColor="text1"/>
              </w:rPr>
              <w:t>.</w:t>
            </w:r>
            <w:r w:rsidR="004263A4">
              <w:rPr>
                <w:rFonts w:ascii="Lato Light" w:hAnsi="Lato Light"/>
                <w:color w:val="000000" w:themeColor="text1"/>
              </w:rPr>
              <w:t xml:space="preserve"> </w:t>
            </w:r>
            <w:r w:rsidR="007A569B">
              <w:rPr>
                <w:rFonts w:ascii="Lato Light" w:hAnsi="Lato Light"/>
                <w:color w:val="000000" w:themeColor="text1"/>
              </w:rPr>
              <w:t>Individuals at low risk for foot problems should be screened annually. Individuals at moderate risk shoul</w:t>
            </w:r>
            <w:r w:rsidR="00EC3E50">
              <w:rPr>
                <w:rFonts w:ascii="Lato Light" w:hAnsi="Lato Light"/>
                <w:color w:val="000000" w:themeColor="text1"/>
              </w:rPr>
              <w:t xml:space="preserve">d be screened every </w:t>
            </w:r>
            <w:r w:rsidR="00DE2037">
              <w:rPr>
                <w:rFonts w:ascii="Lato Light" w:hAnsi="Lato Light"/>
                <w:color w:val="000000" w:themeColor="text1"/>
              </w:rPr>
              <w:t>3–6 months</w:t>
            </w:r>
            <w:r w:rsidR="008A119D">
              <w:rPr>
                <w:rFonts w:ascii="Lato Light" w:hAnsi="Lato Light"/>
                <w:color w:val="000000" w:themeColor="text1"/>
              </w:rPr>
              <w:t>, and i</w:t>
            </w:r>
            <w:r w:rsidR="00DE2037">
              <w:rPr>
                <w:rFonts w:ascii="Lato Light" w:hAnsi="Lato Light"/>
                <w:color w:val="000000" w:themeColor="text1"/>
              </w:rPr>
              <w:t xml:space="preserve">ndividuals at high risk should be screened every 1–3 months. </w:t>
            </w:r>
            <w:r w:rsidR="002A6AA7">
              <w:rPr>
                <w:rFonts w:ascii="Lato Light" w:hAnsi="Lato Light"/>
                <w:color w:val="000000" w:themeColor="text1"/>
              </w:rPr>
              <w:t xml:space="preserve">We will cover how to determine an individual’s risk later in this chapter. </w:t>
            </w:r>
          </w:p>
        </w:tc>
        <w:tc>
          <w:tcPr>
            <w:tcW w:w="4820" w:type="dxa"/>
            <w:shd w:val="clear" w:color="auto" w:fill="auto"/>
          </w:tcPr>
          <w:p w14:paraId="4ACB421A" w14:textId="77777777" w:rsidR="00754FAB" w:rsidRPr="009D2D8A" w:rsidRDefault="00754FAB" w:rsidP="00F32255">
            <w:pPr>
              <w:pStyle w:val="ListParagraph"/>
              <w:ind w:left="363"/>
              <w:rPr>
                <w:rFonts w:ascii="Lato Light" w:hAnsi="Lato Light"/>
                <w:color w:val="000000" w:themeColor="text1"/>
              </w:rPr>
            </w:pPr>
          </w:p>
        </w:tc>
        <w:tc>
          <w:tcPr>
            <w:tcW w:w="1701" w:type="dxa"/>
            <w:shd w:val="clear" w:color="auto" w:fill="auto"/>
          </w:tcPr>
          <w:p w14:paraId="72B3AFD7" w14:textId="77777777" w:rsidR="00754FAB" w:rsidRDefault="00754FAB" w:rsidP="00F32255">
            <w:pPr>
              <w:rPr>
                <w:rFonts w:ascii="Lato Light" w:hAnsi="Lato Light"/>
                <w:b/>
                <w:bCs/>
                <w:color w:val="000000" w:themeColor="text1"/>
              </w:rPr>
            </w:pPr>
          </w:p>
        </w:tc>
        <w:tc>
          <w:tcPr>
            <w:tcW w:w="2649" w:type="dxa"/>
          </w:tcPr>
          <w:p w14:paraId="726DC77C" w14:textId="77777777" w:rsidR="00754FAB" w:rsidRDefault="00754FAB" w:rsidP="00F32255">
            <w:pPr>
              <w:rPr>
                <w:rFonts w:ascii="Lato Light" w:hAnsi="Lato Light"/>
                <w:b/>
                <w:bCs/>
                <w:color w:val="000000" w:themeColor="text1"/>
              </w:rPr>
            </w:pPr>
          </w:p>
        </w:tc>
      </w:tr>
    </w:tbl>
    <w:p w14:paraId="5A0E279E" w14:textId="77777777" w:rsidR="006266F9" w:rsidRDefault="006266F9" w:rsidP="00CF0ACD">
      <w:pPr>
        <w:rPr>
          <w:rFonts w:ascii="Lato" w:hAnsi="Lato"/>
          <w:color w:val="C00000"/>
          <w:sz w:val="32"/>
          <w:szCs w:val="32"/>
        </w:rPr>
      </w:pPr>
    </w:p>
    <w:p w14:paraId="10FD3B4C" w14:textId="77777777" w:rsidR="003576A6" w:rsidRPr="002C4232" w:rsidRDefault="003576A6" w:rsidP="00CF0ACD">
      <w:pPr>
        <w:rPr>
          <w:rFonts w:ascii="Lato" w:hAnsi="Lato"/>
          <w:color w:val="C00000"/>
          <w:sz w:val="32"/>
          <w:szCs w:val="32"/>
        </w:rPr>
      </w:pPr>
    </w:p>
    <w:p w14:paraId="24B41B2E" w14:textId="77777777" w:rsidR="006266F9" w:rsidRDefault="006266F9" w:rsidP="00CF0ACD">
      <w:pPr>
        <w:rPr>
          <w:rFonts w:ascii="Lato" w:hAnsi="Lato"/>
          <w:b/>
          <w:bCs/>
          <w:color w:val="C00000"/>
          <w:sz w:val="32"/>
          <w:szCs w:val="32"/>
          <w:lang w:val="en-US"/>
        </w:rPr>
      </w:pPr>
    </w:p>
    <w:p w14:paraId="48D265D5" w14:textId="77777777" w:rsidR="006266F9" w:rsidRPr="005E08C9" w:rsidRDefault="006266F9" w:rsidP="00CF0ACD">
      <w:pPr>
        <w:rPr>
          <w:rFonts w:ascii="Lato" w:hAnsi="Lato" w:cs="Times New Roman"/>
          <w:b/>
          <w:bCs/>
          <w:i/>
          <w:iCs/>
          <w:color w:val="C00000"/>
          <w:sz w:val="2"/>
          <w:szCs w:val="2"/>
          <w:lang w:val="en-US"/>
        </w:rPr>
      </w:pPr>
    </w:p>
    <w:sectPr w:rsidR="006266F9" w:rsidRPr="005E08C9" w:rsidSect="002F70B3">
      <w:headerReference w:type="default" r:id="rId19"/>
      <w:pgSz w:w="16838" w:h="11906" w:orient="landscape"/>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0682A" w14:textId="77777777" w:rsidR="006F6D8A" w:rsidRDefault="006F6D8A" w:rsidP="004A694A">
      <w:pPr>
        <w:spacing w:after="0" w:line="240" w:lineRule="auto"/>
        <w:rPr>
          <w:rFonts w:hint="eastAsia"/>
        </w:rPr>
      </w:pPr>
      <w:r>
        <w:separator/>
      </w:r>
    </w:p>
  </w:endnote>
  <w:endnote w:type="continuationSeparator" w:id="0">
    <w:p w14:paraId="49F22748" w14:textId="77777777" w:rsidR="006F6D8A" w:rsidRDefault="006F6D8A" w:rsidP="004A694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is For Office">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Lato Light">
    <w:altName w:val="Segoe UI"/>
    <w:charset w:val="00"/>
    <w:family w:val="swiss"/>
    <w:pitch w:val="variable"/>
    <w:sig w:usb0="E10002FF" w:usb1="5000ECFF" w:usb2="00000021"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68E20" w14:textId="77777777" w:rsidR="006F6D8A" w:rsidRDefault="006F6D8A" w:rsidP="004A694A">
      <w:pPr>
        <w:spacing w:after="0" w:line="240" w:lineRule="auto"/>
        <w:rPr>
          <w:rFonts w:hint="eastAsia"/>
        </w:rPr>
      </w:pPr>
      <w:r>
        <w:separator/>
      </w:r>
    </w:p>
  </w:footnote>
  <w:footnote w:type="continuationSeparator" w:id="0">
    <w:p w14:paraId="461F8BF6" w14:textId="77777777" w:rsidR="006F6D8A" w:rsidRDefault="006F6D8A" w:rsidP="004A694A">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A66E4" w14:textId="05D449C9" w:rsidR="00C04108" w:rsidRDefault="00203791" w:rsidP="005D7F0A">
    <w:pPr>
      <w:pStyle w:val="Header"/>
      <w:rPr>
        <w:rFonts w:hint="eastAsia"/>
      </w:rPr>
    </w:pPr>
    <w:r>
      <w:rPr>
        <w:noProof/>
      </w:rPr>
      <w:drawing>
        <wp:anchor distT="0" distB="0" distL="114300" distR="114300" simplePos="0" relativeHeight="251659264" behindDoc="1" locked="0" layoutInCell="1" allowOverlap="1" wp14:anchorId="0BB4552C" wp14:editId="1AF922F7">
          <wp:simplePos x="0" y="0"/>
          <wp:positionH relativeFrom="margin">
            <wp:align>right</wp:align>
          </wp:positionH>
          <wp:positionV relativeFrom="paragraph">
            <wp:posOffset>-168187</wp:posOffset>
          </wp:positionV>
          <wp:extent cx="1075690" cy="538480"/>
          <wp:effectExtent l="0" t="0" r="0" b="0"/>
          <wp:wrapTight wrapText="bothSides">
            <wp:wrapPolygon edited="0">
              <wp:start x="3060" y="3057"/>
              <wp:lineTo x="1530" y="7642"/>
              <wp:lineTo x="1530" y="12991"/>
              <wp:lineTo x="3060" y="17575"/>
              <wp:lineTo x="6120" y="17575"/>
              <wp:lineTo x="18361" y="14519"/>
              <wp:lineTo x="18361" y="6113"/>
              <wp:lineTo x="6120" y="3057"/>
              <wp:lineTo x="3060" y="3057"/>
            </wp:wrapPolygon>
          </wp:wrapTight>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5690" cy="538480"/>
                  </a:xfrm>
                  <a:prstGeom prst="rect">
                    <a:avLst/>
                  </a:prstGeom>
                </pic:spPr>
              </pic:pic>
            </a:graphicData>
          </a:graphic>
        </wp:anchor>
      </w:drawing>
    </w:r>
    <w:r>
      <w:rPr>
        <w:noProof/>
      </w:rPr>
      <w:drawing>
        <wp:anchor distT="0" distB="0" distL="0" distR="0" simplePos="0" relativeHeight="251661312" behindDoc="1" locked="0" layoutInCell="1" allowOverlap="1" wp14:anchorId="0EE4E229" wp14:editId="7DC4F537">
          <wp:simplePos x="0" y="0"/>
          <wp:positionH relativeFrom="margin">
            <wp:align>left</wp:align>
          </wp:positionH>
          <wp:positionV relativeFrom="page">
            <wp:posOffset>353028</wp:posOffset>
          </wp:positionV>
          <wp:extent cx="804441" cy="362087"/>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44633065" name="LogoHide"/>
                  <pic:cNvPicPr/>
                </pic:nvPicPr>
                <pic:blipFill>
                  <a:blip r:embed="rId2"/>
                  <a:srcRect/>
                  <a:stretch/>
                </pic:blipFill>
                <pic:spPr>
                  <a:xfrm>
                    <a:off x="0" y="0"/>
                    <a:ext cx="804441" cy="362087"/>
                  </a:xfrm>
                  <a:prstGeom prst="rect">
                    <a:avLst/>
                  </a:prstGeom>
                </pic:spPr>
              </pic:pic>
            </a:graphicData>
          </a:graphic>
          <wp14:sizeRelH relativeFrom="margin">
            <wp14:pctWidth>0</wp14:pctWidth>
          </wp14:sizeRelH>
          <wp14:sizeRelV relativeFrom="margin">
            <wp14:pctHeight>0</wp14:pctHeight>
          </wp14:sizeRelV>
        </wp:anchor>
      </w:drawing>
    </w:r>
  </w:p>
  <w:p w14:paraId="5A1A3A27" w14:textId="3C1F61D6" w:rsidR="00C04108" w:rsidRDefault="004A694A" w:rsidP="005D7F0A">
    <w:pPr>
      <w:pStyle w:val="Header"/>
      <w:rPr>
        <w:rFonts w:hint="eastAsia"/>
      </w:rPr>
    </w:pPr>
    <w:r>
      <w:rPr>
        <w:noProof/>
      </w:rPr>
      <mc:AlternateContent>
        <mc:Choice Requires="wps">
          <w:drawing>
            <wp:anchor distT="0" distB="0" distL="114300" distR="114300" simplePos="0" relativeHeight="251660288" behindDoc="0" locked="0" layoutInCell="1" allowOverlap="1" wp14:anchorId="08003346" wp14:editId="3EB715C4">
              <wp:simplePos x="0" y="0"/>
              <wp:positionH relativeFrom="page">
                <wp:align>left</wp:align>
              </wp:positionH>
              <wp:positionV relativeFrom="paragraph">
                <wp:posOffset>267872</wp:posOffset>
              </wp:positionV>
              <wp:extent cx="10684412"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10684412" cy="0"/>
                      </a:xfrm>
                      <a:prstGeom prst="line">
                        <a:avLst/>
                      </a:prstGeom>
                      <a:ln w="12700">
                        <a:solidFill>
                          <a:srgbClr val="D141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45E73" id="Straight Connector 3" o:spid="_x0000_s1026" style="position:absolute;flip:y;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1.1pt" to="841.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" strokecolor="#d14120" strokeweight="1pt">
              <v:stroke joinstyle="miter"/>
              <w10:wrap anchorx="page"/>
            </v:line>
          </w:pict>
        </mc:Fallback>
      </mc:AlternateContent>
    </w:r>
  </w:p>
  <w:p w14:paraId="3B35D7CA" w14:textId="77777777" w:rsidR="00C04108" w:rsidRDefault="00C04108" w:rsidP="005D7F0A">
    <w:pPr>
      <w:pStyle w:val="Header"/>
      <w:rPr>
        <w:rFonts w:hint="eastAsia"/>
      </w:rPr>
    </w:pPr>
  </w:p>
  <w:p w14:paraId="1BA43042" w14:textId="77777777" w:rsidR="00C04108" w:rsidRPr="005D7F0A" w:rsidRDefault="00C04108" w:rsidP="005D7F0A">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429"/>
    <w:multiLevelType w:val="hybridMultilevel"/>
    <w:tmpl w:val="F82E8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72710"/>
    <w:multiLevelType w:val="multilevel"/>
    <w:tmpl w:val="ADAE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45FDE"/>
    <w:multiLevelType w:val="hybridMultilevel"/>
    <w:tmpl w:val="0C742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A6C8E"/>
    <w:multiLevelType w:val="hybridMultilevel"/>
    <w:tmpl w:val="39B06E88"/>
    <w:lvl w:ilvl="0" w:tplc="54F6EADA">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DC0FEE"/>
    <w:multiLevelType w:val="hybridMultilevel"/>
    <w:tmpl w:val="A82A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FE2618"/>
    <w:multiLevelType w:val="hybridMultilevel"/>
    <w:tmpl w:val="39D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60A16"/>
    <w:multiLevelType w:val="hybridMultilevel"/>
    <w:tmpl w:val="5172F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5B2180"/>
    <w:multiLevelType w:val="hybridMultilevel"/>
    <w:tmpl w:val="C3960C06"/>
    <w:lvl w:ilvl="0" w:tplc="54F6EADA">
      <w:numFmt w:val="bullet"/>
      <w:lvlText w:val="-"/>
      <w:lvlJc w:val="left"/>
      <w:pPr>
        <w:ind w:left="720" w:hanging="360"/>
      </w:pPr>
      <w:rPr>
        <w:rFonts w:ascii="Apis For Office" w:eastAsiaTheme="minorEastAsia" w:hAnsi="Apis For Office" w:cs="Apis For Office"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BA4640"/>
    <w:multiLevelType w:val="hybridMultilevel"/>
    <w:tmpl w:val="8C029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C512C"/>
    <w:multiLevelType w:val="hybridMultilevel"/>
    <w:tmpl w:val="8F983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12D50"/>
    <w:multiLevelType w:val="hybridMultilevel"/>
    <w:tmpl w:val="0AE0737C"/>
    <w:lvl w:ilvl="0" w:tplc="EB0E3D18">
      <w:start w:val="1"/>
      <w:numFmt w:val="decimal"/>
      <w:lvlText w:val="%1."/>
      <w:lvlJc w:val="left"/>
      <w:pPr>
        <w:ind w:left="1440" w:hanging="360"/>
      </w:pPr>
    </w:lvl>
    <w:lvl w:ilvl="1" w:tplc="1A1055C2">
      <w:start w:val="1"/>
      <w:numFmt w:val="decimal"/>
      <w:lvlText w:val="%2."/>
      <w:lvlJc w:val="left"/>
      <w:pPr>
        <w:ind w:left="1440" w:hanging="360"/>
      </w:pPr>
    </w:lvl>
    <w:lvl w:ilvl="2" w:tplc="4CCEE60E">
      <w:start w:val="1"/>
      <w:numFmt w:val="decimal"/>
      <w:lvlText w:val="%3."/>
      <w:lvlJc w:val="left"/>
      <w:pPr>
        <w:ind w:left="1440" w:hanging="360"/>
      </w:pPr>
    </w:lvl>
    <w:lvl w:ilvl="3" w:tplc="35CC2BEA">
      <w:start w:val="1"/>
      <w:numFmt w:val="decimal"/>
      <w:lvlText w:val="%4."/>
      <w:lvlJc w:val="left"/>
      <w:pPr>
        <w:ind w:left="1440" w:hanging="360"/>
      </w:pPr>
    </w:lvl>
    <w:lvl w:ilvl="4" w:tplc="13A60E12">
      <w:start w:val="1"/>
      <w:numFmt w:val="decimal"/>
      <w:lvlText w:val="%5."/>
      <w:lvlJc w:val="left"/>
      <w:pPr>
        <w:ind w:left="1440" w:hanging="360"/>
      </w:pPr>
    </w:lvl>
    <w:lvl w:ilvl="5" w:tplc="27C877A0">
      <w:start w:val="1"/>
      <w:numFmt w:val="decimal"/>
      <w:lvlText w:val="%6."/>
      <w:lvlJc w:val="left"/>
      <w:pPr>
        <w:ind w:left="1440" w:hanging="360"/>
      </w:pPr>
    </w:lvl>
    <w:lvl w:ilvl="6" w:tplc="A2D07F58">
      <w:start w:val="1"/>
      <w:numFmt w:val="decimal"/>
      <w:lvlText w:val="%7."/>
      <w:lvlJc w:val="left"/>
      <w:pPr>
        <w:ind w:left="1440" w:hanging="360"/>
      </w:pPr>
    </w:lvl>
    <w:lvl w:ilvl="7" w:tplc="E99E19C2">
      <w:start w:val="1"/>
      <w:numFmt w:val="decimal"/>
      <w:lvlText w:val="%8."/>
      <w:lvlJc w:val="left"/>
      <w:pPr>
        <w:ind w:left="1440" w:hanging="360"/>
      </w:pPr>
    </w:lvl>
    <w:lvl w:ilvl="8" w:tplc="A052FA78">
      <w:start w:val="1"/>
      <w:numFmt w:val="decimal"/>
      <w:lvlText w:val="%9."/>
      <w:lvlJc w:val="left"/>
      <w:pPr>
        <w:ind w:left="1440" w:hanging="360"/>
      </w:pPr>
    </w:lvl>
  </w:abstractNum>
  <w:abstractNum w:abstractNumId="11" w15:restartNumberingAfterBreak="0">
    <w:nsid w:val="217B301F"/>
    <w:multiLevelType w:val="hybridMultilevel"/>
    <w:tmpl w:val="C8DC3D68"/>
    <w:lvl w:ilvl="0" w:tplc="54F6EADA">
      <w:numFmt w:val="bullet"/>
      <w:lvlText w:val="-"/>
      <w:lvlJc w:val="left"/>
      <w:pPr>
        <w:ind w:left="720" w:hanging="360"/>
      </w:pPr>
      <w:rPr>
        <w:rFonts w:ascii="Apis For Office" w:eastAsiaTheme="minorEastAsia" w:hAnsi="Apis For Office" w:cs="Apis For Office"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761E8A"/>
    <w:multiLevelType w:val="multilevel"/>
    <w:tmpl w:val="B42A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071FAF"/>
    <w:multiLevelType w:val="hybridMultilevel"/>
    <w:tmpl w:val="4FB8D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2F35A7"/>
    <w:multiLevelType w:val="hybridMultilevel"/>
    <w:tmpl w:val="302C6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D57D2"/>
    <w:multiLevelType w:val="hybridMultilevel"/>
    <w:tmpl w:val="AFFCD3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E0C1156"/>
    <w:multiLevelType w:val="hybridMultilevel"/>
    <w:tmpl w:val="8CB46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8325B"/>
    <w:multiLevelType w:val="hybridMultilevel"/>
    <w:tmpl w:val="FA984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417D3"/>
    <w:multiLevelType w:val="hybridMultilevel"/>
    <w:tmpl w:val="D1A2AB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8D2E61"/>
    <w:multiLevelType w:val="hybridMultilevel"/>
    <w:tmpl w:val="38C65744"/>
    <w:lvl w:ilvl="0" w:tplc="8236E7FC">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7CC1C7B"/>
    <w:multiLevelType w:val="hybridMultilevel"/>
    <w:tmpl w:val="5E704F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5B501A"/>
    <w:multiLevelType w:val="hybridMultilevel"/>
    <w:tmpl w:val="5D9A7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23A3F"/>
    <w:multiLevelType w:val="hybridMultilevel"/>
    <w:tmpl w:val="93B8746A"/>
    <w:lvl w:ilvl="0" w:tplc="54F6EADA">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77976F1"/>
    <w:multiLevelType w:val="hybridMultilevel"/>
    <w:tmpl w:val="94DE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D6111"/>
    <w:multiLevelType w:val="hybridMultilevel"/>
    <w:tmpl w:val="1F4A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781BAF"/>
    <w:multiLevelType w:val="hybridMultilevel"/>
    <w:tmpl w:val="83E42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0C656A"/>
    <w:multiLevelType w:val="hybridMultilevel"/>
    <w:tmpl w:val="D3AAB948"/>
    <w:lvl w:ilvl="0" w:tplc="79FA09B6">
      <w:start w:val="1"/>
      <w:numFmt w:val="decimal"/>
      <w:lvlText w:val="%1."/>
      <w:lvlJc w:val="left"/>
      <w:pPr>
        <w:ind w:left="1440" w:hanging="360"/>
      </w:pPr>
    </w:lvl>
    <w:lvl w:ilvl="1" w:tplc="080C013A">
      <w:start w:val="1"/>
      <w:numFmt w:val="decimal"/>
      <w:lvlText w:val="%2."/>
      <w:lvlJc w:val="left"/>
      <w:pPr>
        <w:ind w:left="1440" w:hanging="360"/>
      </w:pPr>
    </w:lvl>
    <w:lvl w:ilvl="2" w:tplc="68C6FF7E">
      <w:start w:val="1"/>
      <w:numFmt w:val="decimal"/>
      <w:lvlText w:val="%3."/>
      <w:lvlJc w:val="left"/>
      <w:pPr>
        <w:ind w:left="1440" w:hanging="360"/>
      </w:pPr>
    </w:lvl>
    <w:lvl w:ilvl="3" w:tplc="26747594">
      <w:start w:val="1"/>
      <w:numFmt w:val="decimal"/>
      <w:lvlText w:val="%4."/>
      <w:lvlJc w:val="left"/>
      <w:pPr>
        <w:ind w:left="1440" w:hanging="360"/>
      </w:pPr>
    </w:lvl>
    <w:lvl w:ilvl="4" w:tplc="4E5EE446">
      <w:start w:val="1"/>
      <w:numFmt w:val="decimal"/>
      <w:lvlText w:val="%5."/>
      <w:lvlJc w:val="left"/>
      <w:pPr>
        <w:ind w:left="1440" w:hanging="360"/>
      </w:pPr>
    </w:lvl>
    <w:lvl w:ilvl="5" w:tplc="07049C6A">
      <w:start w:val="1"/>
      <w:numFmt w:val="decimal"/>
      <w:lvlText w:val="%6."/>
      <w:lvlJc w:val="left"/>
      <w:pPr>
        <w:ind w:left="1440" w:hanging="360"/>
      </w:pPr>
    </w:lvl>
    <w:lvl w:ilvl="6" w:tplc="350458F2">
      <w:start w:val="1"/>
      <w:numFmt w:val="decimal"/>
      <w:lvlText w:val="%7."/>
      <w:lvlJc w:val="left"/>
      <w:pPr>
        <w:ind w:left="1440" w:hanging="360"/>
      </w:pPr>
    </w:lvl>
    <w:lvl w:ilvl="7" w:tplc="BDDC508A">
      <w:start w:val="1"/>
      <w:numFmt w:val="decimal"/>
      <w:lvlText w:val="%8."/>
      <w:lvlJc w:val="left"/>
      <w:pPr>
        <w:ind w:left="1440" w:hanging="360"/>
      </w:pPr>
    </w:lvl>
    <w:lvl w:ilvl="8" w:tplc="5754A158">
      <w:start w:val="1"/>
      <w:numFmt w:val="decimal"/>
      <w:lvlText w:val="%9."/>
      <w:lvlJc w:val="left"/>
      <w:pPr>
        <w:ind w:left="1440" w:hanging="360"/>
      </w:pPr>
    </w:lvl>
  </w:abstractNum>
  <w:abstractNum w:abstractNumId="27" w15:restartNumberingAfterBreak="0">
    <w:nsid w:val="65221C2C"/>
    <w:multiLevelType w:val="hybridMultilevel"/>
    <w:tmpl w:val="060E8D2C"/>
    <w:lvl w:ilvl="0" w:tplc="8236E7FC">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55A763E"/>
    <w:multiLevelType w:val="hybridMultilevel"/>
    <w:tmpl w:val="17767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21BA6"/>
    <w:multiLevelType w:val="hybridMultilevel"/>
    <w:tmpl w:val="C674C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E4098B"/>
    <w:multiLevelType w:val="hybridMultilevel"/>
    <w:tmpl w:val="4558B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FC2793"/>
    <w:multiLevelType w:val="hybridMultilevel"/>
    <w:tmpl w:val="7EBA1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376E9E"/>
    <w:multiLevelType w:val="hybridMultilevel"/>
    <w:tmpl w:val="8A6236A8"/>
    <w:lvl w:ilvl="0" w:tplc="04060001">
      <w:start w:val="1"/>
      <w:numFmt w:val="bullet"/>
      <w:lvlText w:val=""/>
      <w:lvlJc w:val="left"/>
      <w:pPr>
        <w:ind w:left="775" w:hanging="360"/>
      </w:pPr>
      <w:rPr>
        <w:rFonts w:ascii="Symbol" w:hAnsi="Symbol" w:hint="default"/>
      </w:rPr>
    </w:lvl>
    <w:lvl w:ilvl="1" w:tplc="04060003">
      <w:start w:val="1"/>
      <w:numFmt w:val="bullet"/>
      <w:lvlText w:val="o"/>
      <w:lvlJc w:val="left"/>
      <w:pPr>
        <w:ind w:left="1495" w:hanging="360"/>
      </w:pPr>
      <w:rPr>
        <w:rFonts w:ascii="Courier New" w:hAnsi="Courier New" w:cs="Courier New" w:hint="default"/>
      </w:rPr>
    </w:lvl>
    <w:lvl w:ilvl="2" w:tplc="04060005" w:tentative="1">
      <w:start w:val="1"/>
      <w:numFmt w:val="bullet"/>
      <w:lvlText w:val=""/>
      <w:lvlJc w:val="left"/>
      <w:pPr>
        <w:ind w:left="2215" w:hanging="360"/>
      </w:pPr>
      <w:rPr>
        <w:rFonts w:ascii="Wingdings" w:hAnsi="Wingdings" w:hint="default"/>
      </w:rPr>
    </w:lvl>
    <w:lvl w:ilvl="3" w:tplc="04060001">
      <w:start w:val="1"/>
      <w:numFmt w:val="bullet"/>
      <w:lvlText w:val=""/>
      <w:lvlJc w:val="left"/>
      <w:pPr>
        <w:ind w:left="2935" w:hanging="360"/>
      </w:pPr>
      <w:rPr>
        <w:rFonts w:ascii="Symbol" w:hAnsi="Symbol" w:hint="default"/>
      </w:rPr>
    </w:lvl>
    <w:lvl w:ilvl="4" w:tplc="04060003" w:tentative="1">
      <w:start w:val="1"/>
      <w:numFmt w:val="bullet"/>
      <w:lvlText w:val="o"/>
      <w:lvlJc w:val="left"/>
      <w:pPr>
        <w:ind w:left="3655" w:hanging="360"/>
      </w:pPr>
      <w:rPr>
        <w:rFonts w:ascii="Courier New" w:hAnsi="Courier New" w:cs="Courier New" w:hint="default"/>
      </w:rPr>
    </w:lvl>
    <w:lvl w:ilvl="5" w:tplc="04060005" w:tentative="1">
      <w:start w:val="1"/>
      <w:numFmt w:val="bullet"/>
      <w:lvlText w:val=""/>
      <w:lvlJc w:val="left"/>
      <w:pPr>
        <w:ind w:left="4375" w:hanging="360"/>
      </w:pPr>
      <w:rPr>
        <w:rFonts w:ascii="Wingdings" w:hAnsi="Wingdings" w:hint="default"/>
      </w:rPr>
    </w:lvl>
    <w:lvl w:ilvl="6" w:tplc="04060001" w:tentative="1">
      <w:start w:val="1"/>
      <w:numFmt w:val="bullet"/>
      <w:lvlText w:val=""/>
      <w:lvlJc w:val="left"/>
      <w:pPr>
        <w:ind w:left="5095" w:hanging="360"/>
      </w:pPr>
      <w:rPr>
        <w:rFonts w:ascii="Symbol" w:hAnsi="Symbol" w:hint="default"/>
      </w:rPr>
    </w:lvl>
    <w:lvl w:ilvl="7" w:tplc="04060003" w:tentative="1">
      <w:start w:val="1"/>
      <w:numFmt w:val="bullet"/>
      <w:lvlText w:val="o"/>
      <w:lvlJc w:val="left"/>
      <w:pPr>
        <w:ind w:left="5815" w:hanging="360"/>
      </w:pPr>
      <w:rPr>
        <w:rFonts w:ascii="Courier New" w:hAnsi="Courier New" w:cs="Courier New" w:hint="default"/>
      </w:rPr>
    </w:lvl>
    <w:lvl w:ilvl="8" w:tplc="04060005" w:tentative="1">
      <w:start w:val="1"/>
      <w:numFmt w:val="bullet"/>
      <w:lvlText w:val=""/>
      <w:lvlJc w:val="left"/>
      <w:pPr>
        <w:ind w:left="6535" w:hanging="360"/>
      </w:pPr>
      <w:rPr>
        <w:rFonts w:ascii="Wingdings" w:hAnsi="Wingdings" w:hint="default"/>
      </w:rPr>
    </w:lvl>
  </w:abstractNum>
  <w:abstractNum w:abstractNumId="33" w15:restartNumberingAfterBreak="0">
    <w:nsid w:val="795875A9"/>
    <w:multiLevelType w:val="hybridMultilevel"/>
    <w:tmpl w:val="35E62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9E1BDA"/>
    <w:multiLevelType w:val="hybridMultilevel"/>
    <w:tmpl w:val="54B4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4693979">
    <w:abstractNumId w:val="32"/>
  </w:num>
  <w:num w:numId="2" w16cid:durableId="1213271322">
    <w:abstractNumId w:val="13"/>
  </w:num>
  <w:num w:numId="3" w16cid:durableId="846797036">
    <w:abstractNumId w:val="11"/>
  </w:num>
  <w:num w:numId="4" w16cid:durableId="771709653">
    <w:abstractNumId w:val="7"/>
  </w:num>
  <w:num w:numId="5" w16cid:durableId="414328855">
    <w:abstractNumId w:val="22"/>
  </w:num>
  <w:num w:numId="6" w16cid:durableId="2145849421">
    <w:abstractNumId w:val="15"/>
  </w:num>
  <w:num w:numId="7" w16cid:durableId="741096998">
    <w:abstractNumId w:val="3"/>
  </w:num>
  <w:num w:numId="8" w16cid:durableId="945888191">
    <w:abstractNumId w:val="19"/>
  </w:num>
  <w:num w:numId="9" w16cid:durableId="586840898">
    <w:abstractNumId w:val="27"/>
  </w:num>
  <w:num w:numId="10" w16cid:durableId="887645477">
    <w:abstractNumId w:val="28"/>
  </w:num>
  <w:num w:numId="11" w16cid:durableId="391348007">
    <w:abstractNumId w:val="23"/>
  </w:num>
  <w:num w:numId="12" w16cid:durableId="1177697487">
    <w:abstractNumId w:val="9"/>
  </w:num>
  <w:num w:numId="13" w16cid:durableId="8068790">
    <w:abstractNumId w:val="16"/>
  </w:num>
  <w:num w:numId="14" w16cid:durableId="1750157983">
    <w:abstractNumId w:val="14"/>
  </w:num>
  <w:num w:numId="15" w16cid:durableId="1787314876">
    <w:abstractNumId w:val="8"/>
  </w:num>
  <w:num w:numId="16" w16cid:durableId="1555041238">
    <w:abstractNumId w:val="2"/>
  </w:num>
  <w:num w:numId="17" w16cid:durableId="1113598243">
    <w:abstractNumId w:val="17"/>
  </w:num>
  <w:num w:numId="18" w16cid:durableId="1725372819">
    <w:abstractNumId w:val="21"/>
  </w:num>
  <w:num w:numId="19" w16cid:durableId="1228684056">
    <w:abstractNumId w:val="24"/>
  </w:num>
  <w:num w:numId="20" w16cid:durableId="1028218984">
    <w:abstractNumId w:val="5"/>
  </w:num>
  <w:num w:numId="21" w16cid:durableId="1152209317">
    <w:abstractNumId w:val="25"/>
  </w:num>
  <w:num w:numId="22" w16cid:durableId="1351564557">
    <w:abstractNumId w:val="29"/>
  </w:num>
  <w:num w:numId="23" w16cid:durableId="1954286394">
    <w:abstractNumId w:val="30"/>
  </w:num>
  <w:num w:numId="24" w16cid:durableId="1113675330">
    <w:abstractNumId w:val="6"/>
  </w:num>
  <w:num w:numId="25" w16cid:durableId="559247515">
    <w:abstractNumId w:val="20"/>
  </w:num>
  <w:num w:numId="26" w16cid:durableId="1402288758">
    <w:abstractNumId w:val="4"/>
  </w:num>
  <w:num w:numId="27" w16cid:durableId="1173566360">
    <w:abstractNumId w:val="0"/>
  </w:num>
  <w:num w:numId="28" w16cid:durableId="930160008">
    <w:abstractNumId w:val="10"/>
  </w:num>
  <w:num w:numId="29" w16cid:durableId="564030964">
    <w:abstractNumId w:val="33"/>
  </w:num>
  <w:num w:numId="30" w16cid:durableId="1137408514">
    <w:abstractNumId w:val="31"/>
  </w:num>
  <w:num w:numId="31" w16cid:durableId="1103495931">
    <w:abstractNumId w:val="34"/>
  </w:num>
  <w:num w:numId="32" w16cid:durableId="1135754031">
    <w:abstractNumId w:val="18"/>
  </w:num>
  <w:num w:numId="33" w16cid:durableId="345911082">
    <w:abstractNumId w:val="26"/>
  </w:num>
  <w:num w:numId="34" w16cid:durableId="419566937">
    <w:abstractNumId w:val="1"/>
  </w:num>
  <w:num w:numId="35" w16cid:durableId="8948951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DA"/>
    <w:rsid w:val="000012B6"/>
    <w:rsid w:val="00001454"/>
    <w:rsid w:val="00002B0E"/>
    <w:rsid w:val="00002D2E"/>
    <w:rsid w:val="000035B8"/>
    <w:rsid w:val="00010BE2"/>
    <w:rsid w:val="0001344D"/>
    <w:rsid w:val="00013E4E"/>
    <w:rsid w:val="00015E3A"/>
    <w:rsid w:val="000305D5"/>
    <w:rsid w:val="00036C3E"/>
    <w:rsid w:val="00036F78"/>
    <w:rsid w:val="00037B2F"/>
    <w:rsid w:val="000475A0"/>
    <w:rsid w:val="000533E4"/>
    <w:rsid w:val="00056134"/>
    <w:rsid w:val="0005668D"/>
    <w:rsid w:val="000570E2"/>
    <w:rsid w:val="000606EA"/>
    <w:rsid w:val="00063D12"/>
    <w:rsid w:val="00066A22"/>
    <w:rsid w:val="00071FC2"/>
    <w:rsid w:val="00072DB9"/>
    <w:rsid w:val="00080C1B"/>
    <w:rsid w:val="00081579"/>
    <w:rsid w:val="0009033B"/>
    <w:rsid w:val="00093FF6"/>
    <w:rsid w:val="00094067"/>
    <w:rsid w:val="000954B8"/>
    <w:rsid w:val="00095889"/>
    <w:rsid w:val="0009751D"/>
    <w:rsid w:val="000A2B79"/>
    <w:rsid w:val="000A357F"/>
    <w:rsid w:val="000A514D"/>
    <w:rsid w:val="000A59CF"/>
    <w:rsid w:val="000B1297"/>
    <w:rsid w:val="000B3257"/>
    <w:rsid w:val="000B43D0"/>
    <w:rsid w:val="000C2DDA"/>
    <w:rsid w:val="000C46D5"/>
    <w:rsid w:val="000D3F9C"/>
    <w:rsid w:val="000D4A63"/>
    <w:rsid w:val="000E048D"/>
    <w:rsid w:val="000E113D"/>
    <w:rsid w:val="000E33C2"/>
    <w:rsid w:val="000E34E3"/>
    <w:rsid w:val="000E4980"/>
    <w:rsid w:val="000E4B2F"/>
    <w:rsid w:val="000E5952"/>
    <w:rsid w:val="000F083A"/>
    <w:rsid w:val="000F0D74"/>
    <w:rsid w:val="001016AF"/>
    <w:rsid w:val="001029A8"/>
    <w:rsid w:val="00104F69"/>
    <w:rsid w:val="0010793B"/>
    <w:rsid w:val="00122318"/>
    <w:rsid w:val="00124E37"/>
    <w:rsid w:val="00127372"/>
    <w:rsid w:val="0013258A"/>
    <w:rsid w:val="00132892"/>
    <w:rsid w:val="00134CCD"/>
    <w:rsid w:val="00135437"/>
    <w:rsid w:val="00137DC7"/>
    <w:rsid w:val="00141319"/>
    <w:rsid w:val="0014216D"/>
    <w:rsid w:val="001425DE"/>
    <w:rsid w:val="00142F6F"/>
    <w:rsid w:val="0014622F"/>
    <w:rsid w:val="00147A8B"/>
    <w:rsid w:val="00163083"/>
    <w:rsid w:val="00164C60"/>
    <w:rsid w:val="00167C05"/>
    <w:rsid w:val="00172E71"/>
    <w:rsid w:val="00175A37"/>
    <w:rsid w:val="00176839"/>
    <w:rsid w:val="001771E3"/>
    <w:rsid w:val="00180002"/>
    <w:rsid w:val="00191FF2"/>
    <w:rsid w:val="0019582E"/>
    <w:rsid w:val="001A1DF6"/>
    <w:rsid w:val="001A4748"/>
    <w:rsid w:val="001B1279"/>
    <w:rsid w:val="001B37A1"/>
    <w:rsid w:val="001B7223"/>
    <w:rsid w:val="001B7840"/>
    <w:rsid w:val="001C24EB"/>
    <w:rsid w:val="001C270C"/>
    <w:rsid w:val="001C3C2C"/>
    <w:rsid w:val="001C4E39"/>
    <w:rsid w:val="001C620D"/>
    <w:rsid w:val="001D0EFD"/>
    <w:rsid w:val="001D0FFD"/>
    <w:rsid w:val="001D1123"/>
    <w:rsid w:val="001D552B"/>
    <w:rsid w:val="001D7ADF"/>
    <w:rsid w:val="001E17FC"/>
    <w:rsid w:val="001E3924"/>
    <w:rsid w:val="001E5A84"/>
    <w:rsid w:val="001F3E81"/>
    <w:rsid w:val="002000C5"/>
    <w:rsid w:val="00203791"/>
    <w:rsid w:val="0020527D"/>
    <w:rsid w:val="00210ADD"/>
    <w:rsid w:val="0021269C"/>
    <w:rsid w:val="00212893"/>
    <w:rsid w:val="0021455B"/>
    <w:rsid w:val="00224445"/>
    <w:rsid w:val="00227B37"/>
    <w:rsid w:val="00230FF9"/>
    <w:rsid w:val="00235C6D"/>
    <w:rsid w:val="00245546"/>
    <w:rsid w:val="002463D6"/>
    <w:rsid w:val="00256C1B"/>
    <w:rsid w:val="00260BE6"/>
    <w:rsid w:val="002618E4"/>
    <w:rsid w:val="002628B9"/>
    <w:rsid w:val="00265C4C"/>
    <w:rsid w:val="00266B3B"/>
    <w:rsid w:val="002701E7"/>
    <w:rsid w:val="00273BEB"/>
    <w:rsid w:val="0027626E"/>
    <w:rsid w:val="00276876"/>
    <w:rsid w:val="00276FC7"/>
    <w:rsid w:val="00280D85"/>
    <w:rsid w:val="00281C77"/>
    <w:rsid w:val="002830CD"/>
    <w:rsid w:val="00283161"/>
    <w:rsid w:val="002863A0"/>
    <w:rsid w:val="00292848"/>
    <w:rsid w:val="0029431A"/>
    <w:rsid w:val="002952FF"/>
    <w:rsid w:val="00295CE9"/>
    <w:rsid w:val="0029656B"/>
    <w:rsid w:val="002A3B48"/>
    <w:rsid w:val="002A5E0E"/>
    <w:rsid w:val="002A607B"/>
    <w:rsid w:val="002A64AE"/>
    <w:rsid w:val="002A6AA7"/>
    <w:rsid w:val="002B13F8"/>
    <w:rsid w:val="002B5DBE"/>
    <w:rsid w:val="002B63C1"/>
    <w:rsid w:val="002B70F8"/>
    <w:rsid w:val="002B7939"/>
    <w:rsid w:val="002C08BA"/>
    <w:rsid w:val="002C0CE4"/>
    <w:rsid w:val="002C193B"/>
    <w:rsid w:val="002C2BF3"/>
    <w:rsid w:val="002C4232"/>
    <w:rsid w:val="002C59CA"/>
    <w:rsid w:val="002C620A"/>
    <w:rsid w:val="002C7FB5"/>
    <w:rsid w:val="002D311E"/>
    <w:rsid w:val="002D3CE5"/>
    <w:rsid w:val="002D7EA3"/>
    <w:rsid w:val="002E0607"/>
    <w:rsid w:val="002E0C35"/>
    <w:rsid w:val="002E7CE4"/>
    <w:rsid w:val="002F01E7"/>
    <w:rsid w:val="002F1175"/>
    <w:rsid w:val="002F19BE"/>
    <w:rsid w:val="002F236A"/>
    <w:rsid w:val="002F3C72"/>
    <w:rsid w:val="002F4694"/>
    <w:rsid w:val="002F6DFF"/>
    <w:rsid w:val="002F70B3"/>
    <w:rsid w:val="00301752"/>
    <w:rsid w:val="0030308E"/>
    <w:rsid w:val="00305E55"/>
    <w:rsid w:val="003063FA"/>
    <w:rsid w:val="003064AB"/>
    <w:rsid w:val="00310620"/>
    <w:rsid w:val="00311FD0"/>
    <w:rsid w:val="00313866"/>
    <w:rsid w:val="00316178"/>
    <w:rsid w:val="00316A99"/>
    <w:rsid w:val="003205D5"/>
    <w:rsid w:val="00320BE2"/>
    <w:rsid w:val="00322231"/>
    <w:rsid w:val="003231F2"/>
    <w:rsid w:val="00323A5F"/>
    <w:rsid w:val="00324963"/>
    <w:rsid w:val="00325A4E"/>
    <w:rsid w:val="00325C18"/>
    <w:rsid w:val="00325C23"/>
    <w:rsid w:val="003302A4"/>
    <w:rsid w:val="00333B28"/>
    <w:rsid w:val="003341DF"/>
    <w:rsid w:val="00334BD7"/>
    <w:rsid w:val="00337030"/>
    <w:rsid w:val="00341C08"/>
    <w:rsid w:val="00345C9A"/>
    <w:rsid w:val="00346982"/>
    <w:rsid w:val="0035237B"/>
    <w:rsid w:val="003537B4"/>
    <w:rsid w:val="00353926"/>
    <w:rsid w:val="003566D3"/>
    <w:rsid w:val="00356FEB"/>
    <w:rsid w:val="003576A6"/>
    <w:rsid w:val="00361EDD"/>
    <w:rsid w:val="0036213D"/>
    <w:rsid w:val="00363093"/>
    <w:rsid w:val="00365432"/>
    <w:rsid w:val="00370E82"/>
    <w:rsid w:val="00381775"/>
    <w:rsid w:val="003824AD"/>
    <w:rsid w:val="003824C2"/>
    <w:rsid w:val="003841C7"/>
    <w:rsid w:val="003849B6"/>
    <w:rsid w:val="003852A7"/>
    <w:rsid w:val="0038752F"/>
    <w:rsid w:val="00391917"/>
    <w:rsid w:val="003919F7"/>
    <w:rsid w:val="00391B9E"/>
    <w:rsid w:val="00393F99"/>
    <w:rsid w:val="003949B4"/>
    <w:rsid w:val="003A0291"/>
    <w:rsid w:val="003A1154"/>
    <w:rsid w:val="003B044C"/>
    <w:rsid w:val="003B189F"/>
    <w:rsid w:val="003B65CE"/>
    <w:rsid w:val="003C0165"/>
    <w:rsid w:val="003C0664"/>
    <w:rsid w:val="003C21D7"/>
    <w:rsid w:val="003C3EEB"/>
    <w:rsid w:val="003C5540"/>
    <w:rsid w:val="003C5FD4"/>
    <w:rsid w:val="003D06A5"/>
    <w:rsid w:val="003D2718"/>
    <w:rsid w:val="003D6D92"/>
    <w:rsid w:val="003E041D"/>
    <w:rsid w:val="003E0A32"/>
    <w:rsid w:val="003E13FF"/>
    <w:rsid w:val="003E2D19"/>
    <w:rsid w:val="003E42B4"/>
    <w:rsid w:val="003E5CF9"/>
    <w:rsid w:val="003F3F4F"/>
    <w:rsid w:val="003F4D43"/>
    <w:rsid w:val="003F56BA"/>
    <w:rsid w:val="003F74F9"/>
    <w:rsid w:val="004012B6"/>
    <w:rsid w:val="00403908"/>
    <w:rsid w:val="00405429"/>
    <w:rsid w:val="004112C5"/>
    <w:rsid w:val="004116FA"/>
    <w:rsid w:val="0041222B"/>
    <w:rsid w:val="00412511"/>
    <w:rsid w:val="004148C2"/>
    <w:rsid w:val="00416C0C"/>
    <w:rsid w:val="004210FA"/>
    <w:rsid w:val="00421400"/>
    <w:rsid w:val="004237BA"/>
    <w:rsid w:val="00423A72"/>
    <w:rsid w:val="004245AF"/>
    <w:rsid w:val="004263A4"/>
    <w:rsid w:val="00426B34"/>
    <w:rsid w:val="00431282"/>
    <w:rsid w:val="00431AF8"/>
    <w:rsid w:val="0043483A"/>
    <w:rsid w:val="0043553E"/>
    <w:rsid w:val="00435FB6"/>
    <w:rsid w:val="00441FEF"/>
    <w:rsid w:val="00446752"/>
    <w:rsid w:val="00446A92"/>
    <w:rsid w:val="00446C0B"/>
    <w:rsid w:val="00447CE6"/>
    <w:rsid w:val="0045147A"/>
    <w:rsid w:val="00452D05"/>
    <w:rsid w:val="004547D4"/>
    <w:rsid w:val="004548BA"/>
    <w:rsid w:val="00455B83"/>
    <w:rsid w:val="00457631"/>
    <w:rsid w:val="00461627"/>
    <w:rsid w:val="0046165C"/>
    <w:rsid w:val="00464626"/>
    <w:rsid w:val="00464CDB"/>
    <w:rsid w:val="00467E90"/>
    <w:rsid w:val="0047446C"/>
    <w:rsid w:val="00475AC2"/>
    <w:rsid w:val="00476D07"/>
    <w:rsid w:val="00477DB6"/>
    <w:rsid w:val="00477E1C"/>
    <w:rsid w:val="00481B2A"/>
    <w:rsid w:val="0049577B"/>
    <w:rsid w:val="0049597A"/>
    <w:rsid w:val="004A33F1"/>
    <w:rsid w:val="004A694A"/>
    <w:rsid w:val="004A789B"/>
    <w:rsid w:val="004B0878"/>
    <w:rsid w:val="004B676E"/>
    <w:rsid w:val="004B6993"/>
    <w:rsid w:val="004C4E60"/>
    <w:rsid w:val="004C759A"/>
    <w:rsid w:val="004D0FA3"/>
    <w:rsid w:val="004D46F2"/>
    <w:rsid w:val="004D4C64"/>
    <w:rsid w:val="004D5488"/>
    <w:rsid w:val="004E3B63"/>
    <w:rsid w:val="004E4EC0"/>
    <w:rsid w:val="004E51CC"/>
    <w:rsid w:val="004E536A"/>
    <w:rsid w:val="004E5D1D"/>
    <w:rsid w:val="004F2D6A"/>
    <w:rsid w:val="004F3E73"/>
    <w:rsid w:val="004F4BAC"/>
    <w:rsid w:val="004F527B"/>
    <w:rsid w:val="00501229"/>
    <w:rsid w:val="005018F4"/>
    <w:rsid w:val="00503BD9"/>
    <w:rsid w:val="00506BD9"/>
    <w:rsid w:val="00507C1B"/>
    <w:rsid w:val="00512E2E"/>
    <w:rsid w:val="00513DCF"/>
    <w:rsid w:val="00520456"/>
    <w:rsid w:val="005238DB"/>
    <w:rsid w:val="005247B8"/>
    <w:rsid w:val="00535D98"/>
    <w:rsid w:val="005446DB"/>
    <w:rsid w:val="005449DD"/>
    <w:rsid w:val="005454DC"/>
    <w:rsid w:val="0054756E"/>
    <w:rsid w:val="00547FF8"/>
    <w:rsid w:val="005559FF"/>
    <w:rsid w:val="00557716"/>
    <w:rsid w:val="00557ACF"/>
    <w:rsid w:val="00563614"/>
    <w:rsid w:val="005757DE"/>
    <w:rsid w:val="005759E0"/>
    <w:rsid w:val="00576B65"/>
    <w:rsid w:val="00583A62"/>
    <w:rsid w:val="00585BFD"/>
    <w:rsid w:val="005875AB"/>
    <w:rsid w:val="0059094C"/>
    <w:rsid w:val="005911B0"/>
    <w:rsid w:val="00593650"/>
    <w:rsid w:val="00595B8C"/>
    <w:rsid w:val="005A0547"/>
    <w:rsid w:val="005A2815"/>
    <w:rsid w:val="005A3EBD"/>
    <w:rsid w:val="005A5783"/>
    <w:rsid w:val="005A5EBF"/>
    <w:rsid w:val="005A7CD4"/>
    <w:rsid w:val="005B22B6"/>
    <w:rsid w:val="005B50FA"/>
    <w:rsid w:val="005B7136"/>
    <w:rsid w:val="005C08AE"/>
    <w:rsid w:val="005C40B0"/>
    <w:rsid w:val="005C6CC0"/>
    <w:rsid w:val="005D1984"/>
    <w:rsid w:val="005D1D53"/>
    <w:rsid w:val="005D2FD8"/>
    <w:rsid w:val="005D3CD8"/>
    <w:rsid w:val="005D41A5"/>
    <w:rsid w:val="005D647D"/>
    <w:rsid w:val="005E0626"/>
    <w:rsid w:val="005E08C9"/>
    <w:rsid w:val="005E21C9"/>
    <w:rsid w:val="005E290D"/>
    <w:rsid w:val="005E2A0F"/>
    <w:rsid w:val="005E3665"/>
    <w:rsid w:val="005E3AE7"/>
    <w:rsid w:val="005E42A2"/>
    <w:rsid w:val="005E5E2F"/>
    <w:rsid w:val="005E6580"/>
    <w:rsid w:val="005E6E2B"/>
    <w:rsid w:val="005E6E9E"/>
    <w:rsid w:val="005F1969"/>
    <w:rsid w:val="005F3A0D"/>
    <w:rsid w:val="005F5EC5"/>
    <w:rsid w:val="00600232"/>
    <w:rsid w:val="006011D8"/>
    <w:rsid w:val="00601654"/>
    <w:rsid w:val="00605355"/>
    <w:rsid w:val="00607CA0"/>
    <w:rsid w:val="0061167B"/>
    <w:rsid w:val="0061199D"/>
    <w:rsid w:val="00614BD4"/>
    <w:rsid w:val="00617633"/>
    <w:rsid w:val="0061782F"/>
    <w:rsid w:val="00617FDA"/>
    <w:rsid w:val="00620F45"/>
    <w:rsid w:val="0062222B"/>
    <w:rsid w:val="00623999"/>
    <w:rsid w:val="00624D4F"/>
    <w:rsid w:val="0062523D"/>
    <w:rsid w:val="006266F9"/>
    <w:rsid w:val="00627C17"/>
    <w:rsid w:val="00631799"/>
    <w:rsid w:val="006320FB"/>
    <w:rsid w:val="00632B8B"/>
    <w:rsid w:val="00636C3A"/>
    <w:rsid w:val="00640EB2"/>
    <w:rsid w:val="006474F8"/>
    <w:rsid w:val="006476BF"/>
    <w:rsid w:val="00650599"/>
    <w:rsid w:val="0065068B"/>
    <w:rsid w:val="00651C9C"/>
    <w:rsid w:val="006524F3"/>
    <w:rsid w:val="006524FE"/>
    <w:rsid w:val="00652E4D"/>
    <w:rsid w:val="00653ABD"/>
    <w:rsid w:val="00653D33"/>
    <w:rsid w:val="00655886"/>
    <w:rsid w:val="00656170"/>
    <w:rsid w:val="00656B11"/>
    <w:rsid w:val="00656E57"/>
    <w:rsid w:val="006573DA"/>
    <w:rsid w:val="00657AE4"/>
    <w:rsid w:val="0066083C"/>
    <w:rsid w:val="0066296B"/>
    <w:rsid w:val="0066541A"/>
    <w:rsid w:val="0067100E"/>
    <w:rsid w:val="00671CFC"/>
    <w:rsid w:val="006807A4"/>
    <w:rsid w:val="00680C40"/>
    <w:rsid w:val="0068181E"/>
    <w:rsid w:val="0068301F"/>
    <w:rsid w:val="006836F8"/>
    <w:rsid w:val="00684145"/>
    <w:rsid w:val="00684EC4"/>
    <w:rsid w:val="00687785"/>
    <w:rsid w:val="00690E2D"/>
    <w:rsid w:val="006935E1"/>
    <w:rsid w:val="0069387B"/>
    <w:rsid w:val="00693EED"/>
    <w:rsid w:val="00697ED7"/>
    <w:rsid w:val="006A5AF3"/>
    <w:rsid w:val="006B0E5A"/>
    <w:rsid w:val="006B1450"/>
    <w:rsid w:val="006B235D"/>
    <w:rsid w:val="006B6CBF"/>
    <w:rsid w:val="006B7DBC"/>
    <w:rsid w:val="006C027B"/>
    <w:rsid w:val="006C3B55"/>
    <w:rsid w:val="006C4E41"/>
    <w:rsid w:val="006C73C7"/>
    <w:rsid w:val="006D78F0"/>
    <w:rsid w:val="006E001F"/>
    <w:rsid w:val="006E1D1E"/>
    <w:rsid w:val="006E25B1"/>
    <w:rsid w:val="006E2B1F"/>
    <w:rsid w:val="006E2E6D"/>
    <w:rsid w:val="006F1CF5"/>
    <w:rsid w:val="006F4778"/>
    <w:rsid w:val="006F59C8"/>
    <w:rsid w:val="006F6D8A"/>
    <w:rsid w:val="00703864"/>
    <w:rsid w:val="00704B0D"/>
    <w:rsid w:val="00706390"/>
    <w:rsid w:val="00707A91"/>
    <w:rsid w:val="00711074"/>
    <w:rsid w:val="007117E3"/>
    <w:rsid w:val="007118A7"/>
    <w:rsid w:val="00712567"/>
    <w:rsid w:val="00715889"/>
    <w:rsid w:val="00716991"/>
    <w:rsid w:val="00717E52"/>
    <w:rsid w:val="00720E69"/>
    <w:rsid w:val="00722EA3"/>
    <w:rsid w:val="00723296"/>
    <w:rsid w:val="00723F9D"/>
    <w:rsid w:val="007242B0"/>
    <w:rsid w:val="00727C50"/>
    <w:rsid w:val="007323DA"/>
    <w:rsid w:val="007335CB"/>
    <w:rsid w:val="00747B79"/>
    <w:rsid w:val="00747D4E"/>
    <w:rsid w:val="0075361E"/>
    <w:rsid w:val="0075405A"/>
    <w:rsid w:val="00754FAB"/>
    <w:rsid w:val="00755C6C"/>
    <w:rsid w:val="00756335"/>
    <w:rsid w:val="007606F8"/>
    <w:rsid w:val="0076151D"/>
    <w:rsid w:val="00762A0B"/>
    <w:rsid w:val="007645DA"/>
    <w:rsid w:val="00765692"/>
    <w:rsid w:val="0076747A"/>
    <w:rsid w:val="00770643"/>
    <w:rsid w:val="007727D8"/>
    <w:rsid w:val="007734AA"/>
    <w:rsid w:val="00774F0C"/>
    <w:rsid w:val="0078073B"/>
    <w:rsid w:val="007816AC"/>
    <w:rsid w:val="00783010"/>
    <w:rsid w:val="00783852"/>
    <w:rsid w:val="007912DF"/>
    <w:rsid w:val="00791563"/>
    <w:rsid w:val="007936B4"/>
    <w:rsid w:val="007948E9"/>
    <w:rsid w:val="007954FC"/>
    <w:rsid w:val="00797001"/>
    <w:rsid w:val="00797F97"/>
    <w:rsid w:val="007A113A"/>
    <w:rsid w:val="007A48AD"/>
    <w:rsid w:val="007A5552"/>
    <w:rsid w:val="007A569B"/>
    <w:rsid w:val="007B00EB"/>
    <w:rsid w:val="007B41EB"/>
    <w:rsid w:val="007C051D"/>
    <w:rsid w:val="007C0849"/>
    <w:rsid w:val="007C2EF5"/>
    <w:rsid w:val="007C5735"/>
    <w:rsid w:val="007D1559"/>
    <w:rsid w:val="007D43C3"/>
    <w:rsid w:val="007D60E4"/>
    <w:rsid w:val="007E19D0"/>
    <w:rsid w:val="007E4236"/>
    <w:rsid w:val="007F01E5"/>
    <w:rsid w:val="007F0946"/>
    <w:rsid w:val="007F1457"/>
    <w:rsid w:val="007F7D7A"/>
    <w:rsid w:val="00803B7E"/>
    <w:rsid w:val="00804084"/>
    <w:rsid w:val="008041AA"/>
    <w:rsid w:val="00805C0F"/>
    <w:rsid w:val="0081043D"/>
    <w:rsid w:val="0081054C"/>
    <w:rsid w:val="008141C1"/>
    <w:rsid w:val="00815F51"/>
    <w:rsid w:val="00820DD1"/>
    <w:rsid w:val="0082307D"/>
    <w:rsid w:val="00823686"/>
    <w:rsid w:val="00823ED1"/>
    <w:rsid w:val="00825C1F"/>
    <w:rsid w:val="00826093"/>
    <w:rsid w:val="008270F9"/>
    <w:rsid w:val="0083079B"/>
    <w:rsid w:val="00831CCA"/>
    <w:rsid w:val="00832BAB"/>
    <w:rsid w:val="00834619"/>
    <w:rsid w:val="008349D7"/>
    <w:rsid w:val="008444F0"/>
    <w:rsid w:val="008459A7"/>
    <w:rsid w:val="00845A48"/>
    <w:rsid w:val="00845B18"/>
    <w:rsid w:val="00847C2D"/>
    <w:rsid w:val="00852401"/>
    <w:rsid w:val="008544A5"/>
    <w:rsid w:val="008558BE"/>
    <w:rsid w:val="00857990"/>
    <w:rsid w:val="008602CA"/>
    <w:rsid w:val="008609F0"/>
    <w:rsid w:val="008612B1"/>
    <w:rsid w:val="008628FC"/>
    <w:rsid w:val="008654DA"/>
    <w:rsid w:val="00865EB8"/>
    <w:rsid w:val="00866B5C"/>
    <w:rsid w:val="0087157A"/>
    <w:rsid w:val="00872F39"/>
    <w:rsid w:val="00873095"/>
    <w:rsid w:val="00874CC3"/>
    <w:rsid w:val="0088178C"/>
    <w:rsid w:val="0089078E"/>
    <w:rsid w:val="00891812"/>
    <w:rsid w:val="00894B24"/>
    <w:rsid w:val="0089538D"/>
    <w:rsid w:val="008A0C1D"/>
    <w:rsid w:val="008A119D"/>
    <w:rsid w:val="008A12A0"/>
    <w:rsid w:val="008A1449"/>
    <w:rsid w:val="008A2CD8"/>
    <w:rsid w:val="008A2D11"/>
    <w:rsid w:val="008A2D5B"/>
    <w:rsid w:val="008A3FFA"/>
    <w:rsid w:val="008A5A87"/>
    <w:rsid w:val="008A6C23"/>
    <w:rsid w:val="008B1740"/>
    <w:rsid w:val="008B2281"/>
    <w:rsid w:val="008B2B39"/>
    <w:rsid w:val="008B5182"/>
    <w:rsid w:val="008B5883"/>
    <w:rsid w:val="008B72BC"/>
    <w:rsid w:val="008B7B3C"/>
    <w:rsid w:val="008C0A1E"/>
    <w:rsid w:val="008C5638"/>
    <w:rsid w:val="008D342C"/>
    <w:rsid w:val="008D5A33"/>
    <w:rsid w:val="008D5EC8"/>
    <w:rsid w:val="008D7A57"/>
    <w:rsid w:val="008E0747"/>
    <w:rsid w:val="008E0912"/>
    <w:rsid w:val="008E0A65"/>
    <w:rsid w:val="008F0FFF"/>
    <w:rsid w:val="008F1572"/>
    <w:rsid w:val="008F1884"/>
    <w:rsid w:val="008F1F10"/>
    <w:rsid w:val="008F354D"/>
    <w:rsid w:val="008F52F6"/>
    <w:rsid w:val="008F76F5"/>
    <w:rsid w:val="008F79A3"/>
    <w:rsid w:val="008F7B6A"/>
    <w:rsid w:val="00903C98"/>
    <w:rsid w:val="00904176"/>
    <w:rsid w:val="00904A56"/>
    <w:rsid w:val="00906BAB"/>
    <w:rsid w:val="009071F6"/>
    <w:rsid w:val="00914785"/>
    <w:rsid w:val="009155F3"/>
    <w:rsid w:val="0092057F"/>
    <w:rsid w:val="0092058B"/>
    <w:rsid w:val="00921372"/>
    <w:rsid w:val="00921545"/>
    <w:rsid w:val="0092216B"/>
    <w:rsid w:val="0092279B"/>
    <w:rsid w:val="00923441"/>
    <w:rsid w:val="009257C0"/>
    <w:rsid w:val="00925F44"/>
    <w:rsid w:val="00926826"/>
    <w:rsid w:val="00930AC8"/>
    <w:rsid w:val="00933F43"/>
    <w:rsid w:val="009356A5"/>
    <w:rsid w:val="00936758"/>
    <w:rsid w:val="0093705D"/>
    <w:rsid w:val="0093709F"/>
    <w:rsid w:val="0093717B"/>
    <w:rsid w:val="0093746C"/>
    <w:rsid w:val="00941FCE"/>
    <w:rsid w:val="00944643"/>
    <w:rsid w:val="009452D9"/>
    <w:rsid w:val="009469A4"/>
    <w:rsid w:val="009474FB"/>
    <w:rsid w:val="0095071B"/>
    <w:rsid w:val="0095689A"/>
    <w:rsid w:val="00964FD4"/>
    <w:rsid w:val="009713EE"/>
    <w:rsid w:val="00971A07"/>
    <w:rsid w:val="00971F34"/>
    <w:rsid w:val="0097376B"/>
    <w:rsid w:val="009744E2"/>
    <w:rsid w:val="009747FA"/>
    <w:rsid w:val="00975CE8"/>
    <w:rsid w:val="00975CFF"/>
    <w:rsid w:val="00981D59"/>
    <w:rsid w:val="00986330"/>
    <w:rsid w:val="00986CAA"/>
    <w:rsid w:val="009A19F5"/>
    <w:rsid w:val="009A2AA7"/>
    <w:rsid w:val="009A3808"/>
    <w:rsid w:val="009A4020"/>
    <w:rsid w:val="009A49EF"/>
    <w:rsid w:val="009A5BA6"/>
    <w:rsid w:val="009A5D05"/>
    <w:rsid w:val="009A68B1"/>
    <w:rsid w:val="009A6DB1"/>
    <w:rsid w:val="009A71DB"/>
    <w:rsid w:val="009A7241"/>
    <w:rsid w:val="009B13A8"/>
    <w:rsid w:val="009C064D"/>
    <w:rsid w:val="009C282A"/>
    <w:rsid w:val="009C6DB6"/>
    <w:rsid w:val="009D04D1"/>
    <w:rsid w:val="009D2D8A"/>
    <w:rsid w:val="009D3745"/>
    <w:rsid w:val="009D5EA9"/>
    <w:rsid w:val="009E5FC3"/>
    <w:rsid w:val="009F05D7"/>
    <w:rsid w:val="009F124A"/>
    <w:rsid w:val="009F1E86"/>
    <w:rsid w:val="009F35C3"/>
    <w:rsid w:val="009F53F8"/>
    <w:rsid w:val="00A0069E"/>
    <w:rsid w:val="00A01ABD"/>
    <w:rsid w:val="00A0314E"/>
    <w:rsid w:val="00A03DBD"/>
    <w:rsid w:val="00A05451"/>
    <w:rsid w:val="00A056B4"/>
    <w:rsid w:val="00A05B3C"/>
    <w:rsid w:val="00A06E88"/>
    <w:rsid w:val="00A10977"/>
    <w:rsid w:val="00A1135C"/>
    <w:rsid w:val="00A120B4"/>
    <w:rsid w:val="00A12DD6"/>
    <w:rsid w:val="00A12EDA"/>
    <w:rsid w:val="00A13299"/>
    <w:rsid w:val="00A146D6"/>
    <w:rsid w:val="00A14A3F"/>
    <w:rsid w:val="00A15213"/>
    <w:rsid w:val="00A15E57"/>
    <w:rsid w:val="00A16B61"/>
    <w:rsid w:val="00A173F4"/>
    <w:rsid w:val="00A1771B"/>
    <w:rsid w:val="00A20EE8"/>
    <w:rsid w:val="00A22072"/>
    <w:rsid w:val="00A2271F"/>
    <w:rsid w:val="00A23443"/>
    <w:rsid w:val="00A24AB2"/>
    <w:rsid w:val="00A274B4"/>
    <w:rsid w:val="00A36F5A"/>
    <w:rsid w:val="00A4029F"/>
    <w:rsid w:val="00A433D4"/>
    <w:rsid w:val="00A54C1B"/>
    <w:rsid w:val="00A56A93"/>
    <w:rsid w:val="00A57557"/>
    <w:rsid w:val="00A60FA5"/>
    <w:rsid w:val="00A62C17"/>
    <w:rsid w:val="00A70428"/>
    <w:rsid w:val="00A754EC"/>
    <w:rsid w:val="00A76D6B"/>
    <w:rsid w:val="00A8291E"/>
    <w:rsid w:val="00A83700"/>
    <w:rsid w:val="00A83A9B"/>
    <w:rsid w:val="00A86D26"/>
    <w:rsid w:val="00A93DE9"/>
    <w:rsid w:val="00A966DC"/>
    <w:rsid w:val="00AA09EC"/>
    <w:rsid w:val="00AA1282"/>
    <w:rsid w:val="00AA26FD"/>
    <w:rsid w:val="00AB1A0D"/>
    <w:rsid w:val="00AB3D73"/>
    <w:rsid w:val="00AB419C"/>
    <w:rsid w:val="00AC1A0C"/>
    <w:rsid w:val="00AC34EB"/>
    <w:rsid w:val="00AD33BC"/>
    <w:rsid w:val="00AD3B80"/>
    <w:rsid w:val="00AD6E32"/>
    <w:rsid w:val="00AD73B1"/>
    <w:rsid w:val="00AE0796"/>
    <w:rsid w:val="00AE21CA"/>
    <w:rsid w:val="00AE24B2"/>
    <w:rsid w:val="00AE41BF"/>
    <w:rsid w:val="00AF334C"/>
    <w:rsid w:val="00AF401A"/>
    <w:rsid w:val="00AF505B"/>
    <w:rsid w:val="00AF5377"/>
    <w:rsid w:val="00AF5C96"/>
    <w:rsid w:val="00AF652F"/>
    <w:rsid w:val="00AF6B10"/>
    <w:rsid w:val="00AF75A8"/>
    <w:rsid w:val="00AF7ABC"/>
    <w:rsid w:val="00B009AC"/>
    <w:rsid w:val="00B01337"/>
    <w:rsid w:val="00B0217E"/>
    <w:rsid w:val="00B03F37"/>
    <w:rsid w:val="00B16CDA"/>
    <w:rsid w:val="00B2041B"/>
    <w:rsid w:val="00B22166"/>
    <w:rsid w:val="00B2319A"/>
    <w:rsid w:val="00B27126"/>
    <w:rsid w:val="00B30774"/>
    <w:rsid w:val="00B35933"/>
    <w:rsid w:val="00B3764E"/>
    <w:rsid w:val="00B403A6"/>
    <w:rsid w:val="00B406CA"/>
    <w:rsid w:val="00B40725"/>
    <w:rsid w:val="00B4526A"/>
    <w:rsid w:val="00B4710A"/>
    <w:rsid w:val="00B47EB9"/>
    <w:rsid w:val="00B50876"/>
    <w:rsid w:val="00B513AA"/>
    <w:rsid w:val="00B531C6"/>
    <w:rsid w:val="00B5345C"/>
    <w:rsid w:val="00B53659"/>
    <w:rsid w:val="00B53F46"/>
    <w:rsid w:val="00B54DF0"/>
    <w:rsid w:val="00B5641D"/>
    <w:rsid w:val="00B65860"/>
    <w:rsid w:val="00B66BF7"/>
    <w:rsid w:val="00B6702F"/>
    <w:rsid w:val="00B70612"/>
    <w:rsid w:val="00B7109F"/>
    <w:rsid w:val="00B7230F"/>
    <w:rsid w:val="00B727F3"/>
    <w:rsid w:val="00B760D2"/>
    <w:rsid w:val="00B80AE6"/>
    <w:rsid w:val="00B80B27"/>
    <w:rsid w:val="00B82B89"/>
    <w:rsid w:val="00B83C51"/>
    <w:rsid w:val="00B84358"/>
    <w:rsid w:val="00B84663"/>
    <w:rsid w:val="00B874B5"/>
    <w:rsid w:val="00B94CE4"/>
    <w:rsid w:val="00B96FAB"/>
    <w:rsid w:val="00BA47B2"/>
    <w:rsid w:val="00BB17B8"/>
    <w:rsid w:val="00BB1A34"/>
    <w:rsid w:val="00BB1EFA"/>
    <w:rsid w:val="00BB7552"/>
    <w:rsid w:val="00BB7948"/>
    <w:rsid w:val="00BC113F"/>
    <w:rsid w:val="00BC1665"/>
    <w:rsid w:val="00BC250A"/>
    <w:rsid w:val="00BD4ABA"/>
    <w:rsid w:val="00BE2E12"/>
    <w:rsid w:val="00BE3A79"/>
    <w:rsid w:val="00BE3BDF"/>
    <w:rsid w:val="00BE3D0D"/>
    <w:rsid w:val="00BE51DE"/>
    <w:rsid w:val="00BE5CDB"/>
    <w:rsid w:val="00BE6150"/>
    <w:rsid w:val="00BE7493"/>
    <w:rsid w:val="00BE7981"/>
    <w:rsid w:val="00BF0B03"/>
    <w:rsid w:val="00BF2954"/>
    <w:rsid w:val="00BF393A"/>
    <w:rsid w:val="00BF436B"/>
    <w:rsid w:val="00C00EAF"/>
    <w:rsid w:val="00C0130D"/>
    <w:rsid w:val="00C03DAF"/>
    <w:rsid w:val="00C04108"/>
    <w:rsid w:val="00C04609"/>
    <w:rsid w:val="00C050D2"/>
    <w:rsid w:val="00C1230F"/>
    <w:rsid w:val="00C13078"/>
    <w:rsid w:val="00C1361C"/>
    <w:rsid w:val="00C1609C"/>
    <w:rsid w:val="00C16A12"/>
    <w:rsid w:val="00C21D46"/>
    <w:rsid w:val="00C2332E"/>
    <w:rsid w:val="00C234C6"/>
    <w:rsid w:val="00C23AE1"/>
    <w:rsid w:val="00C248ED"/>
    <w:rsid w:val="00C252BF"/>
    <w:rsid w:val="00C31F75"/>
    <w:rsid w:val="00C3219F"/>
    <w:rsid w:val="00C34B3A"/>
    <w:rsid w:val="00C44CC8"/>
    <w:rsid w:val="00C455A3"/>
    <w:rsid w:val="00C46529"/>
    <w:rsid w:val="00C478A6"/>
    <w:rsid w:val="00C50534"/>
    <w:rsid w:val="00C52183"/>
    <w:rsid w:val="00C53E38"/>
    <w:rsid w:val="00C542E6"/>
    <w:rsid w:val="00C55970"/>
    <w:rsid w:val="00C55CDB"/>
    <w:rsid w:val="00C61320"/>
    <w:rsid w:val="00C6408C"/>
    <w:rsid w:val="00C6561F"/>
    <w:rsid w:val="00C67A41"/>
    <w:rsid w:val="00C70D5A"/>
    <w:rsid w:val="00C72322"/>
    <w:rsid w:val="00C72EF1"/>
    <w:rsid w:val="00C7353E"/>
    <w:rsid w:val="00C740EB"/>
    <w:rsid w:val="00C74F95"/>
    <w:rsid w:val="00C80799"/>
    <w:rsid w:val="00C82846"/>
    <w:rsid w:val="00C83BAD"/>
    <w:rsid w:val="00C851BC"/>
    <w:rsid w:val="00C862F5"/>
    <w:rsid w:val="00C8659C"/>
    <w:rsid w:val="00C921A4"/>
    <w:rsid w:val="00C958FC"/>
    <w:rsid w:val="00CA2655"/>
    <w:rsid w:val="00CA44F2"/>
    <w:rsid w:val="00CA4B41"/>
    <w:rsid w:val="00CA5930"/>
    <w:rsid w:val="00CB489C"/>
    <w:rsid w:val="00CB4E5F"/>
    <w:rsid w:val="00CB7A48"/>
    <w:rsid w:val="00CC311F"/>
    <w:rsid w:val="00CC4E01"/>
    <w:rsid w:val="00CC7618"/>
    <w:rsid w:val="00CD069F"/>
    <w:rsid w:val="00CD1152"/>
    <w:rsid w:val="00CD2180"/>
    <w:rsid w:val="00CD290D"/>
    <w:rsid w:val="00CD3118"/>
    <w:rsid w:val="00CD3D3D"/>
    <w:rsid w:val="00CD49A9"/>
    <w:rsid w:val="00CD6A67"/>
    <w:rsid w:val="00CE0404"/>
    <w:rsid w:val="00CE573D"/>
    <w:rsid w:val="00CE649F"/>
    <w:rsid w:val="00CE6A79"/>
    <w:rsid w:val="00CF0A58"/>
    <w:rsid w:val="00CF0ACD"/>
    <w:rsid w:val="00CF0BF5"/>
    <w:rsid w:val="00CF0F68"/>
    <w:rsid w:val="00CF1F9E"/>
    <w:rsid w:val="00CF4EAB"/>
    <w:rsid w:val="00D03E75"/>
    <w:rsid w:val="00D05900"/>
    <w:rsid w:val="00D069EC"/>
    <w:rsid w:val="00D10111"/>
    <w:rsid w:val="00D1119D"/>
    <w:rsid w:val="00D22E9E"/>
    <w:rsid w:val="00D30D21"/>
    <w:rsid w:val="00D32A8D"/>
    <w:rsid w:val="00D338A1"/>
    <w:rsid w:val="00D344CF"/>
    <w:rsid w:val="00D37710"/>
    <w:rsid w:val="00D4304E"/>
    <w:rsid w:val="00D43FF2"/>
    <w:rsid w:val="00D463B8"/>
    <w:rsid w:val="00D46487"/>
    <w:rsid w:val="00D51EEB"/>
    <w:rsid w:val="00D523B3"/>
    <w:rsid w:val="00D56CB9"/>
    <w:rsid w:val="00D60332"/>
    <w:rsid w:val="00D6255A"/>
    <w:rsid w:val="00D634B4"/>
    <w:rsid w:val="00D63AD4"/>
    <w:rsid w:val="00D64053"/>
    <w:rsid w:val="00D64AD9"/>
    <w:rsid w:val="00D661C5"/>
    <w:rsid w:val="00D703CB"/>
    <w:rsid w:val="00D706FE"/>
    <w:rsid w:val="00D7282B"/>
    <w:rsid w:val="00D73086"/>
    <w:rsid w:val="00D7585C"/>
    <w:rsid w:val="00D76EDE"/>
    <w:rsid w:val="00D82C92"/>
    <w:rsid w:val="00D8541B"/>
    <w:rsid w:val="00D861EE"/>
    <w:rsid w:val="00D86EA8"/>
    <w:rsid w:val="00D879C9"/>
    <w:rsid w:val="00D902A9"/>
    <w:rsid w:val="00D90FEA"/>
    <w:rsid w:val="00D9174F"/>
    <w:rsid w:val="00D91E6A"/>
    <w:rsid w:val="00D935A8"/>
    <w:rsid w:val="00D9381B"/>
    <w:rsid w:val="00D94D5E"/>
    <w:rsid w:val="00D97BED"/>
    <w:rsid w:val="00DA1D78"/>
    <w:rsid w:val="00DA28E2"/>
    <w:rsid w:val="00DA318D"/>
    <w:rsid w:val="00DA3931"/>
    <w:rsid w:val="00DA3F69"/>
    <w:rsid w:val="00DA55A8"/>
    <w:rsid w:val="00DA58DD"/>
    <w:rsid w:val="00DA6CD0"/>
    <w:rsid w:val="00DA700A"/>
    <w:rsid w:val="00DB0DB9"/>
    <w:rsid w:val="00DB0DD6"/>
    <w:rsid w:val="00DB5AC5"/>
    <w:rsid w:val="00DB5F67"/>
    <w:rsid w:val="00DB6377"/>
    <w:rsid w:val="00DC330D"/>
    <w:rsid w:val="00DC4EE6"/>
    <w:rsid w:val="00DC60F1"/>
    <w:rsid w:val="00DD01AD"/>
    <w:rsid w:val="00DD027E"/>
    <w:rsid w:val="00DD135E"/>
    <w:rsid w:val="00DD33DF"/>
    <w:rsid w:val="00DD69B1"/>
    <w:rsid w:val="00DE0B4A"/>
    <w:rsid w:val="00DE2037"/>
    <w:rsid w:val="00DE4755"/>
    <w:rsid w:val="00DE6964"/>
    <w:rsid w:val="00DF08A1"/>
    <w:rsid w:val="00DF4BF2"/>
    <w:rsid w:val="00DF57B0"/>
    <w:rsid w:val="00DF640C"/>
    <w:rsid w:val="00E06366"/>
    <w:rsid w:val="00E11E63"/>
    <w:rsid w:val="00E13468"/>
    <w:rsid w:val="00E13E42"/>
    <w:rsid w:val="00E1769B"/>
    <w:rsid w:val="00E179D5"/>
    <w:rsid w:val="00E2182C"/>
    <w:rsid w:val="00E22C60"/>
    <w:rsid w:val="00E252EC"/>
    <w:rsid w:val="00E266B0"/>
    <w:rsid w:val="00E27A01"/>
    <w:rsid w:val="00E31315"/>
    <w:rsid w:val="00E34982"/>
    <w:rsid w:val="00E41BC0"/>
    <w:rsid w:val="00E43C4D"/>
    <w:rsid w:val="00E46F50"/>
    <w:rsid w:val="00E50438"/>
    <w:rsid w:val="00E5130E"/>
    <w:rsid w:val="00E52357"/>
    <w:rsid w:val="00E5245D"/>
    <w:rsid w:val="00E56A7A"/>
    <w:rsid w:val="00E5725A"/>
    <w:rsid w:val="00E61940"/>
    <w:rsid w:val="00E66502"/>
    <w:rsid w:val="00E66F64"/>
    <w:rsid w:val="00E70794"/>
    <w:rsid w:val="00E71836"/>
    <w:rsid w:val="00E736F2"/>
    <w:rsid w:val="00E7579F"/>
    <w:rsid w:val="00E77459"/>
    <w:rsid w:val="00E83DF4"/>
    <w:rsid w:val="00E87006"/>
    <w:rsid w:val="00E96C73"/>
    <w:rsid w:val="00E97346"/>
    <w:rsid w:val="00EA078D"/>
    <w:rsid w:val="00EA1815"/>
    <w:rsid w:val="00EB0D30"/>
    <w:rsid w:val="00EB1207"/>
    <w:rsid w:val="00EB363E"/>
    <w:rsid w:val="00EB3AEC"/>
    <w:rsid w:val="00EB42C4"/>
    <w:rsid w:val="00EB561C"/>
    <w:rsid w:val="00EB7057"/>
    <w:rsid w:val="00EC2775"/>
    <w:rsid w:val="00EC3B78"/>
    <w:rsid w:val="00EC3E50"/>
    <w:rsid w:val="00EC5FD2"/>
    <w:rsid w:val="00EC7A79"/>
    <w:rsid w:val="00ED1270"/>
    <w:rsid w:val="00ED505C"/>
    <w:rsid w:val="00ED59FF"/>
    <w:rsid w:val="00ED5DBF"/>
    <w:rsid w:val="00ED5FF8"/>
    <w:rsid w:val="00ED62E7"/>
    <w:rsid w:val="00ED7F0A"/>
    <w:rsid w:val="00EE1093"/>
    <w:rsid w:val="00EE1277"/>
    <w:rsid w:val="00EF117C"/>
    <w:rsid w:val="00F01CF1"/>
    <w:rsid w:val="00F0320C"/>
    <w:rsid w:val="00F07E1D"/>
    <w:rsid w:val="00F11D4D"/>
    <w:rsid w:val="00F13F2F"/>
    <w:rsid w:val="00F15B64"/>
    <w:rsid w:val="00F17E65"/>
    <w:rsid w:val="00F21E18"/>
    <w:rsid w:val="00F223BE"/>
    <w:rsid w:val="00F2393C"/>
    <w:rsid w:val="00F23E6C"/>
    <w:rsid w:val="00F2424A"/>
    <w:rsid w:val="00F30FC9"/>
    <w:rsid w:val="00F315C6"/>
    <w:rsid w:val="00F326C1"/>
    <w:rsid w:val="00F35411"/>
    <w:rsid w:val="00F40907"/>
    <w:rsid w:val="00F42D1D"/>
    <w:rsid w:val="00F43101"/>
    <w:rsid w:val="00F43946"/>
    <w:rsid w:val="00F462FA"/>
    <w:rsid w:val="00F4798E"/>
    <w:rsid w:val="00F573FA"/>
    <w:rsid w:val="00F57A7F"/>
    <w:rsid w:val="00F60748"/>
    <w:rsid w:val="00F60A8F"/>
    <w:rsid w:val="00F6159F"/>
    <w:rsid w:val="00F656CE"/>
    <w:rsid w:val="00F66442"/>
    <w:rsid w:val="00F67A5B"/>
    <w:rsid w:val="00F7265A"/>
    <w:rsid w:val="00F727E3"/>
    <w:rsid w:val="00F73700"/>
    <w:rsid w:val="00F762A7"/>
    <w:rsid w:val="00F76936"/>
    <w:rsid w:val="00F80967"/>
    <w:rsid w:val="00F81BE3"/>
    <w:rsid w:val="00F83CA3"/>
    <w:rsid w:val="00F85B3A"/>
    <w:rsid w:val="00F86255"/>
    <w:rsid w:val="00F972D9"/>
    <w:rsid w:val="00FA0698"/>
    <w:rsid w:val="00FA16FD"/>
    <w:rsid w:val="00FA38D2"/>
    <w:rsid w:val="00FA45BD"/>
    <w:rsid w:val="00FA49C2"/>
    <w:rsid w:val="00FA5FDE"/>
    <w:rsid w:val="00FB2B9A"/>
    <w:rsid w:val="00FB334D"/>
    <w:rsid w:val="00FB4FDF"/>
    <w:rsid w:val="00FC1C9C"/>
    <w:rsid w:val="00FC29CA"/>
    <w:rsid w:val="00FC387F"/>
    <w:rsid w:val="00FC7099"/>
    <w:rsid w:val="00FC71A0"/>
    <w:rsid w:val="00FD1240"/>
    <w:rsid w:val="00FD1941"/>
    <w:rsid w:val="00FD38F9"/>
    <w:rsid w:val="00FE0FD8"/>
    <w:rsid w:val="00FE1D60"/>
    <w:rsid w:val="00FE1E93"/>
    <w:rsid w:val="00FE2DAC"/>
    <w:rsid w:val="00FE3686"/>
    <w:rsid w:val="00FE44A8"/>
    <w:rsid w:val="00FE4649"/>
    <w:rsid w:val="00FE5DB3"/>
    <w:rsid w:val="00FF0157"/>
    <w:rsid w:val="00FF049C"/>
    <w:rsid w:val="00FF0FAC"/>
    <w:rsid w:val="00FF38F1"/>
    <w:rsid w:val="00FF48BD"/>
    <w:rsid w:val="00FF4EC3"/>
    <w:rsid w:val="00FF764A"/>
    <w:rsid w:val="0C44890F"/>
    <w:rsid w:val="2005A3CD"/>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A751E"/>
  <w15:chartTrackingRefBased/>
  <w15:docId w15:val="{75943865-1C80-4911-AF45-8FC79BCC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4DA"/>
    <w:pPr>
      <w:ind w:left="720"/>
      <w:contextualSpacing/>
    </w:pPr>
  </w:style>
  <w:style w:type="paragraph" w:styleId="Header">
    <w:name w:val="header"/>
    <w:basedOn w:val="Normal"/>
    <w:link w:val="HeaderChar"/>
    <w:uiPriority w:val="99"/>
    <w:unhideWhenUsed/>
    <w:rsid w:val="008654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8654DA"/>
  </w:style>
  <w:style w:type="paragraph" w:styleId="Footer">
    <w:name w:val="footer"/>
    <w:basedOn w:val="Normal"/>
    <w:link w:val="FooterChar"/>
    <w:uiPriority w:val="99"/>
    <w:unhideWhenUsed/>
    <w:rsid w:val="004A6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694A"/>
  </w:style>
  <w:style w:type="table" w:styleId="TableGrid">
    <w:name w:val="Table Grid"/>
    <w:basedOn w:val="TableNormal"/>
    <w:uiPriority w:val="39"/>
    <w:rsid w:val="00B406CA"/>
    <w:pPr>
      <w:spacing w:after="0" w:line="240" w:lineRule="auto"/>
    </w:pPr>
    <w:rPr>
      <w:lang w:val="en-GB"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B406CA"/>
    <w:pPr>
      <w:spacing w:line="240" w:lineRule="auto"/>
    </w:pPr>
    <w:rPr>
      <w:sz w:val="20"/>
      <w:szCs w:val="20"/>
      <w:lang w:bidi="he-IL"/>
    </w:rPr>
  </w:style>
  <w:style w:type="character" w:customStyle="1" w:styleId="CommentTextChar">
    <w:name w:val="Comment Text Char"/>
    <w:basedOn w:val="DefaultParagraphFont"/>
    <w:link w:val="CommentText"/>
    <w:uiPriority w:val="99"/>
    <w:rsid w:val="00B406CA"/>
    <w:rPr>
      <w:sz w:val="20"/>
      <w:szCs w:val="20"/>
      <w:lang w:val="en-GB" w:bidi="he-IL"/>
    </w:rPr>
  </w:style>
  <w:style w:type="character" w:styleId="CommentReference">
    <w:name w:val="annotation reference"/>
    <w:basedOn w:val="DefaultParagraphFont"/>
    <w:uiPriority w:val="99"/>
    <w:semiHidden/>
    <w:unhideWhenUsed/>
    <w:rsid w:val="00B406CA"/>
    <w:rPr>
      <w:sz w:val="16"/>
      <w:szCs w:val="16"/>
    </w:rPr>
  </w:style>
  <w:style w:type="paragraph" w:styleId="CommentSubject">
    <w:name w:val="annotation subject"/>
    <w:basedOn w:val="CommentText"/>
    <w:next w:val="CommentText"/>
    <w:link w:val="CommentSubjectChar"/>
    <w:uiPriority w:val="99"/>
    <w:semiHidden/>
    <w:unhideWhenUsed/>
    <w:rsid w:val="00C72EF1"/>
    <w:rPr>
      <w:b/>
      <w:bCs/>
      <w:lang w:val="da-DK" w:bidi="ar-SA"/>
    </w:rPr>
  </w:style>
  <w:style w:type="character" w:customStyle="1" w:styleId="CommentSubjectChar">
    <w:name w:val="Comment Subject Char"/>
    <w:basedOn w:val="CommentTextChar"/>
    <w:link w:val="CommentSubject"/>
    <w:uiPriority w:val="99"/>
    <w:semiHidden/>
    <w:rsid w:val="00C72EF1"/>
    <w:rPr>
      <w:b/>
      <w:bCs/>
      <w:sz w:val="20"/>
      <w:szCs w:val="20"/>
      <w:lang w:val="en-GB" w:bidi="he-IL"/>
    </w:rPr>
  </w:style>
  <w:style w:type="character" w:styleId="Hyperlink">
    <w:name w:val="Hyperlink"/>
    <w:basedOn w:val="DefaultParagraphFont"/>
    <w:uiPriority w:val="99"/>
    <w:unhideWhenUsed/>
    <w:rsid w:val="004237BA"/>
    <w:rPr>
      <w:color w:val="005AD2" w:themeColor="hyperlink"/>
      <w:u w:val="single"/>
    </w:rPr>
  </w:style>
  <w:style w:type="character" w:styleId="UnresolvedMention">
    <w:name w:val="Unresolved Mention"/>
    <w:basedOn w:val="DefaultParagraphFont"/>
    <w:uiPriority w:val="99"/>
    <w:semiHidden/>
    <w:unhideWhenUsed/>
    <w:rsid w:val="004237BA"/>
    <w:rPr>
      <w:color w:val="605E5C"/>
      <w:shd w:val="clear" w:color="auto" w:fill="E1DFDD"/>
    </w:rPr>
  </w:style>
  <w:style w:type="character" w:customStyle="1" w:styleId="cf01">
    <w:name w:val="cf01"/>
    <w:basedOn w:val="DefaultParagraphFont"/>
    <w:rsid w:val="00A57557"/>
    <w:rPr>
      <w:rFonts w:ascii="Segoe UI" w:hAnsi="Segoe UI" w:cs="Segoe UI" w:hint="default"/>
      <w:sz w:val="18"/>
      <w:szCs w:val="18"/>
    </w:rPr>
  </w:style>
  <w:style w:type="character" w:styleId="FollowedHyperlink">
    <w:name w:val="FollowedHyperlink"/>
    <w:basedOn w:val="DefaultParagraphFont"/>
    <w:uiPriority w:val="99"/>
    <w:semiHidden/>
    <w:unhideWhenUsed/>
    <w:rsid w:val="001C620D"/>
    <w:rPr>
      <w:color w:val="3B97DE" w:themeColor="followedHyperlink"/>
      <w:u w:val="single"/>
    </w:rPr>
  </w:style>
  <w:style w:type="paragraph" w:customStyle="1" w:styleId="pf0">
    <w:name w:val="pf0"/>
    <w:basedOn w:val="Normal"/>
    <w:rsid w:val="007D155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31386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83619">
      <w:bodyDiv w:val="1"/>
      <w:marLeft w:val="0"/>
      <w:marRight w:val="0"/>
      <w:marTop w:val="0"/>
      <w:marBottom w:val="0"/>
      <w:divBdr>
        <w:top w:val="none" w:sz="0" w:space="0" w:color="auto"/>
        <w:left w:val="none" w:sz="0" w:space="0" w:color="auto"/>
        <w:bottom w:val="none" w:sz="0" w:space="0" w:color="auto"/>
        <w:right w:val="none" w:sz="0" w:space="0" w:color="auto"/>
      </w:divBdr>
    </w:div>
    <w:div w:id="893200609">
      <w:bodyDiv w:val="1"/>
      <w:marLeft w:val="0"/>
      <w:marRight w:val="0"/>
      <w:marTop w:val="0"/>
      <w:marBottom w:val="0"/>
      <w:divBdr>
        <w:top w:val="none" w:sz="0" w:space="0" w:color="auto"/>
        <w:left w:val="none" w:sz="0" w:space="0" w:color="auto"/>
        <w:bottom w:val="none" w:sz="0" w:space="0" w:color="auto"/>
        <w:right w:val="none" w:sz="0" w:space="0" w:color="auto"/>
      </w:divBdr>
    </w:div>
    <w:div w:id="1047069467">
      <w:bodyDiv w:val="1"/>
      <w:marLeft w:val="0"/>
      <w:marRight w:val="0"/>
      <w:marTop w:val="0"/>
      <w:marBottom w:val="0"/>
      <w:divBdr>
        <w:top w:val="none" w:sz="0" w:space="0" w:color="auto"/>
        <w:left w:val="none" w:sz="0" w:space="0" w:color="auto"/>
        <w:bottom w:val="none" w:sz="0" w:space="0" w:color="auto"/>
        <w:right w:val="none" w:sz="0" w:space="0" w:color="auto"/>
      </w:divBdr>
    </w:div>
    <w:div w:id="1185825494">
      <w:bodyDiv w:val="1"/>
      <w:marLeft w:val="0"/>
      <w:marRight w:val="0"/>
      <w:marTop w:val="0"/>
      <w:marBottom w:val="0"/>
      <w:divBdr>
        <w:top w:val="none" w:sz="0" w:space="0" w:color="auto"/>
        <w:left w:val="none" w:sz="0" w:space="0" w:color="auto"/>
        <w:bottom w:val="none" w:sz="0" w:space="0" w:color="auto"/>
        <w:right w:val="none" w:sz="0" w:space="0" w:color="auto"/>
      </w:divBdr>
    </w:div>
    <w:div w:id="1294558449">
      <w:bodyDiv w:val="1"/>
      <w:marLeft w:val="0"/>
      <w:marRight w:val="0"/>
      <w:marTop w:val="0"/>
      <w:marBottom w:val="0"/>
      <w:divBdr>
        <w:top w:val="none" w:sz="0" w:space="0" w:color="auto"/>
        <w:left w:val="none" w:sz="0" w:space="0" w:color="auto"/>
        <w:bottom w:val="none" w:sz="0" w:space="0" w:color="auto"/>
        <w:right w:val="none" w:sz="0" w:space="0" w:color="auto"/>
      </w:divBdr>
    </w:div>
    <w:div w:id="1904484350">
      <w:bodyDiv w:val="1"/>
      <w:marLeft w:val="0"/>
      <w:marRight w:val="0"/>
      <w:marTop w:val="0"/>
      <w:marBottom w:val="0"/>
      <w:divBdr>
        <w:top w:val="none" w:sz="0" w:space="0" w:color="auto"/>
        <w:left w:val="none" w:sz="0" w:space="0" w:color="auto"/>
        <w:bottom w:val="none" w:sz="0" w:space="0" w:color="auto"/>
        <w:right w:val="none" w:sz="0" w:space="0" w:color="auto"/>
      </w:divBdr>
    </w:div>
    <w:div w:id="20132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med.ncbi.nlm.nih.gov/15644549/"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pubmed.ncbi.nlm.nih.gov/28121117/"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Novo Nordisk 2020">
      <a:dk1>
        <a:sysClr val="windowText" lastClr="000000"/>
      </a:dk1>
      <a:lt1>
        <a:srgbClr val="FFFFFF"/>
      </a:lt1>
      <a:dk2>
        <a:srgbClr val="001965"/>
      </a:dk2>
      <a:lt2>
        <a:srgbClr val="CCC5BD"/>
      </a:lt2>
      <a:accent1>
        <a:srgbClr val="001965"/>
      </a:accent1>
      <a:accent2>
        <a:srgbClr val="005AD2"/>
      </a:accent2>
      <a:accent3>
        <a:srgbClr val="3B97DE"/>
      </a:accent3>
      <a:accent4>
        <a:srgbClr val="EEA7BF"/>
      </a:accent4>
      <a:accent5>
        <a:srgbClr val="2A918B"/>
      </a:accent5>
      <a:accent6>
        <a:srgbClr val="939AA7"/>
      </a:accent6>
      <a:hlink>
        <a:srgbClr val="005AD2"/>
      </a:hlink>
      <a:folHlink>
        <a:srgbClr val="3B97DE"/>
      </a:folHlink>
    </a:clrScheme>
    <a:fontScheme name="Novo Nordisk 2020">
      <a:majorFont>
        <a:latin typeface="Apis For Office"/>
        <a:ea typeface=""/>
        <a:cs typeface=""/>
      </a:majorFont>
      <a:minorFont>
        <a:latin typeface="Apis For Offi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9F66E19115294884BB7684D97E8441" ma:contentTypeVersion="16" ma:contentTypeDescription="Create a new document." ma:contentTypeScope="" ma:versionID="53dce9a77a9913a0675fee8e1d9cd459">
  <xsd:schema xmlns:xsd="http://www.w3.org/2001/XMLSchema" xmlns:xs="http://www.w3.org/2001/XMLSchema" xmlns:p="http://schemas.microsoft.com/office/2006/metadata/properties" xmlns:ns1="http://schemas.microsoft.com/sharepoint/v3" xmlns:ns2="70f23a3a-1e1a-4f68-b12b-953fd306aa62" xmlns:ns3="70ec476e-33fd-4577-8b81-3f3b770c6862" targetNamespace="http://schemas.microsoft.com/office/2006/metadata/properties" ma:root="true" ma:fieldsID="403dc7656b876011836c019804f02718" ns1:_="" ns2:_="" ns3:_="">
    <xsd:import namespace="http://schemas.microsoft.com/sharepoint/v3"/>
    <xsd:import namespace="70f23a3a-1e1a-4f68-b12b-953fd306aa62"/>
    <xsd:import namespace="70ec476e-33fd-4577-8b81-3f3b770c68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f23a3a-1e1a-4f68-b12b-953fd306aa6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09db7ae-f210-430f-9df8-1b54465afd4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c476e-33fd-4577-8b81-3f3b770c68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1082b6c-7ffa-4af3-8913-c986f50764ef}" ma:internalName="TaxCatchAll" ma:showField="CatchAllData" ma:web="70ec476e-33fd-4577-8b81-3f3b770c686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70f23a3a-1e1a-4f68-b12b-953fd306aa62">
      <Terms xmlns="http://schemas.microsoft.com/office/infopath/2007/PartnerControls"/>
    </lcf76f155ced4ddcb4097134ff3c332f>
    <_ip_UnifiedCompliancePolicyProperties xmlns="http://schemas.microsoft.com/sharepoint/v3" xsi:nil="true"/>
    <TaxCatchAll xmlns="70ec476e-33fd-4577-8b81-3f3b770c686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8DE507-231D-4573-BCAF-BA10FB872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f23a3a-1e1a-4f68-b12b-953fd306aa62"/>
    <ds:schemaRef ds:uri="70ec476e-33fd-4577-8b81-3f3b770c6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D0788-CA67-4C8C-8E0E-1184FE2851CE}">
  <ds:schemaRefs>
    <ds:schemaRef ds:uri="http://schemas.microsoft.com/office/2006/metadata/properties"/>
    <ds:schemaRef ds:uri="http://schemas.microsoft.com/office/infopath/2007/PartnerControls"/>
    <ds:schemaRef ds:uri="http://schemas.microsoft.com/sharepoint/v3"/>
    <ds:schemaRef ds:uri="70f23a3a-1e1a-4f68-b12b-953fd306aa62"/>
    <ds:schemaRef ds:uri="70ec476e-33fd-4577-8b81-3f3b770c6862"/>
  </ds:schemaRefs>
</ds:datastoreItem>
</file>

<file path=customXml/itemProps3.xml><?xml version="1.0" encoding="utf-8"?>
<ds:datastoreItem xmlns:ds="http://schemas.openxmlformats.org/officeDocument/2006/customXml" ds:itemID="{944ED78C-4855-444D-8651-13AA691341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1353</Words>
  <Characters>7713</Characters>
  <Application>Microsoft Office Word</Application>
  <DocSecurity>0</DocSecurity>
  <Lines>64</Lines>
  <Paragraphs>18</Paragraphs>
  <ScaleCrop>false</ScaleCrop>
  <Company>Novo Nordisk</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SRNW (Sharon Nalweyiso)</dc:creator>
  <cp:keywords/>
  <dc:description/>
  <cp:lastModifiedBy>Megan Widdows</cp:lastModifiedBy>
  <cp:revision>3</cp:revision>
  <dcterms:created xsi:type="dcterms:W3CDTF">2024-09-02T13:19:00Z</dcterms:created>
  <dcterms:modified xsi:type="dcterms:W3CDTF">2024-09-02T13:20:00Z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0x010100939F66E19115294884BB7684D97E8441</vt:lpwstr>
  </property>
  <property fmtid="{D5CDD505-2E9C-101B-9397-08002B2CF9AE}" pid="3" name="MediaServiceImageTags">
    <vt:lpwstr/>
  </property>
</Properties>
</file>