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11C2" w14:textId="77777777" w:rsidR="00F054F3" w:rsidRPr="00085DCE" w:rsidRDefault="00000000">
      <w:pPr>
        <w:pStyle w:val="Title"/>
        <w:rPr>
          <w:sz w:val="44"/>
          <w:szCs w:val="44"/>
        </w:rPr>
      </w:pPr>
      <w:r w:rsidRPr="00085DCE">
        <w:rPr>
          <w:sz w:val="44"/>
          <w:szCs w:val="44"/>
        </w:rPr>
        <w:t>WP-6 Sprint 3 → Sprint 4 Engineering Handoff</w:t>
      </w:r>
    </w:p>
    <w:p w14:paraId="17EB035D" w14:textId="77777777" w:rsidR="00F054F3" w:rsidRDefault="00000000">
      <w:r>
        <w:t>SyncBridge Core Version 0.1  |  SQL Server &amp; EF Core Persistence → Secured Application Services</w:t>
      </w:r>
    </w:p>
    <w:p w14:paraId="2DECCFFE" w14:textId="77777777" w:rsidR="00F054F3" w:rsidRDefault="00000000">
      <w:r>
        <w:t>Status: SPRINT 3 TEAM ACCEPTED AND PUBLISHED — Sprint 3 was committed, merged into main, and pushed to GitHub. Sprint 4 branch created and published; no Sprint 4 implementation began at handoff.</w:t>
      </w:r>
    </w:p>
    <w:p w14:paraId="70F40881" w14:textId="77777777" w:rsidR="00F054F3" w:rsidRDefault="00000000">
      <w:pPr>
        <w:pStyle w:val="Heading1"/>
      </w:pPr>
      <w:r>
        <w:t>1. Handoff purpose and authority</w:t>
      </w:r>
    </w:p>
    <w:p w14:paraId="5CF736C5" w14:textId="77777777" w:rsidR="00F054F3" w:rsidRDefault="00000000">
      <w:r>
        <w:t>This document summarizes the Sprint 3 persistence implementation and the verified inputs available for Sprint 4. It does not amend the SRS, SDD, or Database Design Specification (DBDS). The corrected SRS governs required behavior; corrected SDD governs architecture; amended DBDS governs relational persistence; approved Task 1 design decisions and the realigned WP-6 plan govern Sprint 3 implementation interpretation.</w:t>
      </w:r>
    </w:p>
    <w:p w14:paraId="12FD11CA" w14:textId="77777777" w:rsidR="00F054F3" w:rsidRDefault="00000000">
      <w:pPr>
        <w:pStyle w:val="Heading1"/>
      </w:pPr>
      <w:r>
        <w:t>2. Verified Sprint 3 delivery</w:t>
      </w:r>
    </w:p>
    <w:tbl>
      <w:tblPr>
        <w:tblStyle w:val="LightShading-Accent1"/>
        <w:tblW w:w="0" w:type="auto"/>
        <w:jc w:val="center"/>
        <w:tblLook w:val="04A0" w:firstRow="1" w:lastRow="0" w:firstColumn="1" w:lastColumn="0" w:noHBand="0" w:noVBand="1"/>
      </w:tblPr>
      <w:tblGrid>
        <w:gridCol w:w="4320"/>
        <w:gridCol w:w="4320"/>
      </w:tblGrid>
      <w:tr w:rsidR="00F054F3" w14:paraId="18E4A5C9" w14:textId="77777777" w:rsidTr="00F054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A02D48" w14:textId="77777777" w:rsidR="00F054F3" w:rsidRDefault="00000000">
            <w:r>
              <w:t>Area</w:t>
            </w:r>
          </w:p>
        </w:tc>
        <w:tc>
          <w:tcPr>
            <w:tcW w:w="4320" w:type="dxa"/>
          </w:tcPr>
          <w:p w14:paraId="48F5CDCA" w14:textId="77777777" w:rsidR="00F054F3" w:rsidRDefault="00000000">
            <w:pPr>
              <w:cnfStyle w:val="100000000000" w:firstRow="1" w:lastRow="0" w:firstColumn="0" w:lastColumn="0" w:oddVBand="0" w:evenVBand="0" w:oddHBand="0" w:evenHBand="0" w:firstRowFirstColumn="0" w:firstRowLastColumn="0" w:lastRowFirstColumn="0" w:lastRowLastColumn="0"/>
            </w:pPr>
            <w:r>
              <w:t>Evidence-backed result</w:t>
            </w:r>
          </w:p>
        </w:tc>
      </w:tr>
      <w:tr w:rsidR="00F054F3" w14:paraId="6180716A"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B8DCF9" w14:textId="77777777" w:rsidR="00F054F3" w:rsidRDefault="00000000">
            <w:r>
              <w:t>Platform</w:t>
            </w:r>
          </w:p>
        </w:tc>
        <w:tc>
          <w:tcPr>
            <w:tcW w:w="4320" w:type="dxa"/>
          </w:tcPr>
          <w:p w14:paraId="4D0204D6" w14:textId="77777777" w:rsidR="00F054F3" w:rsidRDefault="00000000">
            <w:pPr>
              <w:cnfStyle w:val="000000100000" w:firstRow="0" w:lastRow="0" w:firstColumn="0" w:lastColumn="0" w:oddVBand="0" w:evenVBand="0" w:oddHBand="1" w:evenHBand="0" w:firstRowFirstColumn="0" w:firstRowLastColumn="0" w:lastRowFirstColumn="0" w:lastRowLastColumn="0"/>
            </w:pPr>
            <w:r>
              <w:t>EF Core SQL Server and Design packages 10.0.12; .NET 10 solution; Infrastructure-owned DbContext and DI.</w:t>
            </w:r>
          </w:p>
        </w:tc>
      </w:tr>
      <w:tr w:rsidR="00F054F3" w14:paraId="5D1D11C4"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78BCA06" w14:textId="77777777" w:rsidR="00F054F3" w:rsidRDefault="00000000">
            <w:r>
              <w:t>Database</w:t>
            </w:r>
          </w:p>
        </w:tc>
        <w:tc>
          <w:tcPr>
            <w:tcW w:w="4320" w:type="dxa"/>
          </w:tcPr>
          <w:p w14:paraId="68D20BD6" w14:textId="77777777" w:rsidR="00F054F3" w:rsidRDefault="00000000">
            <w:pPr>
              <w:cnfStyle w:val="000000000000" w:firstRow="0" w:lastRow="0" w:firstColumn="0" w:lastColumn="0" w:oddVBand="0" w:evenVBand="0" w:oddHBand="0" w:evenHBand="0" w:firstRowFirstColumn="0" w:firstRowLastColumn="0" w:lastRowFirstColumn="0" w:lastRowLastColumn="0"/>
            </w:pPr>
            <w:r>
              <w:t>SyncBridgeCore on localhost; Windows Authentication; 15 dbo core tables; 23 foreign keys, all NO ACTION; migration 20261013010705_InitialCreate applied.</w:t>
            </w:r>
          </w:p>
        </w:tc>
      </w:tr>
      <w:tr w:rsidR="00F054F3" w14:paraId="50B9128E"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3F842A" w14:textId="77777777" w:rsidR="00F054F3" w:rsidRDefault="00000000">
            <w:r>
              <w:t>Persistence</w:t>
            </w:r>
          </w:p>
        </w:tc>
        <w:tc>
          <w:tcPr>
            <w:tcW w:w="4320" w:type="dxa"/>
          </w:tcPr>
          <w:p w14:paraId="02BE11AF" w14:textId="77777777" w:rsidR="00F054F3" w:rsidRDefault="00000000">
            <w:pPr>
              <w:cnfStyle w:val="000000100000" w:firstRow="0" w:lastRow="0" w:firstColumn="0" w:lastColumn="0" w:oddVBand="0" w:evenVBand="0" w:oddHBand="1" w:evenHBand="0" w:firstRowFirstColumn="0" w:firstRowLastColumn="0" w:lastRowFirstColumn="0" w:lastRowLastColumn="0"/>
            </w:pPr>
            <w:r>
              <w:t>Infrastructure rows/configurations, three focused repositories, assemblers, scoped ApplicationUnitOfWork, one SaveChanges atomic boundary.</w:t>
            </w:r>
          </w:p>
        </w:tc>
      </w:tr>
      <w:tr w:rsidR="00F054F3" w14:paraId="547F09E0"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709C354" w14:textId="77777777" w:rsidR="00F054F3" w:rsidRDefault="00000000">
            <w:r>
              <w:t>Domain integrity</w:t>
            </w:r>
          </w:p>
        </w:tc>
        <w:tc>
          <w:tcPr>
            <w:tcW w:w="4320" w:type="dxa"/>
          </w:tcPr>
          <w:p w14:paraId="7C975404" w14:textId="77777777" w:rsidR="00F054F3" w:rsidRDefault="00000000">
            <w:pPr>
              <w:cnfStyle w:val="000000000000" w:firstRow="0" w:lastRow="0" w:firstColumn="0" w:lastColumn="0" w:oddVBand="0" w:evenVBand="0" w:oddHBand="0" w:evenHBand="0" w:firstRowFirstColumn="0" w:firstRowLastColumn="0" w:lastRowFirstColumn="0" w:lastRowLastColumn="0"/>
            </w:pPr>
            <w:r>
              <w:t>Seven restricted rehydration paths; five Batch states; preserved audit/signature identifiers and counts; no command replay.</w:t>
            </w:r>
          </w:p>
        </w:tc>
      </w:tr>
      <w:tr w:rsidR="00F054F3" w14:paraId="24DFC43E"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AAA9EC" w14:textId="77777777" w:rsidR="00F054F3" w:rsidRDefault="00000000">
            <w:r>
              <w:t>Seed</w:t>
            </w:r>
          </w:p>
        </w:tc>
        <w:tc>
          <w:tcPr>
            <w:tcW w:w="4320" w:type="dxa"/>
          </w:tcPr>
          <w:p w14:paraId="36458A84" w14:textId="77777777" w:rsidR="00F054F3" w:rsidRDefault="00000000">
            <w:pPr>
              <w:cnfStyle w:val="000000100000" w:firstRow="0" w:lastRow="0" w:firstColumn="0" w:lastColumn="0" w:oddVBand="0" w:evenVBand="0" w:oddHBand="1" w:evenHBand="0" w:firstRowFirstColumn="0" w:firstRowLastColumn="0" w:lastRowFirstColumn="0" w:lastRowLastColumn="0"/>
            </w:pPr>
            <w:r>
              <w:t>11 deterministic fictional reference/demo rows; repeat seed is idempotent; no manufacturing-history rows seeded.</w:t>
            </w:r>
          </w:p>
        </w:tc>
      </w:tr>
      <w:tr w:rsidR="00F054F3" w14:paraId="579D87C8"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77853A5" w14:textId="77777777" w:rsidR="00F054F3" w:rsidRDefault="00000000">
            <w:r>
              <w:t>DBDS amendments</w:t>
            </w:r>
          </w:p>
        </w:tc>
        <w:tc>
          <w:tcPr>
            <w:tcW w:w="4320" w:type="dxa"/>
          </w:tcPr>
          <w:p w14:paraId="1E2DA19B" w14:textId="77777777" w:rsidR="00F054F3" w:rsidRDefault="00000000">
            <w:pPr>
              <w:cnfStyle w:val="000000000000" w:firstRow="0" w:lastRow="0" w:firstColumn="0" w:lastColumn="0" w:oddVBand="0" w:evenVBand="0" w:oddHBand="0" w:evenHBand="0" w:firstRowFirstColumn="0" w:firstRowLastColumn="0" w:lastRowFirstColumn="0" w:lastRowLastColumn="0"/>
            </w:pPr>
            <w:r>
              <w:t>AMD-001: required unique DeviationCode nvarchar(40); AMD-002: AuditEvent.AffectedEntityId nvarchar(256).</w:t>
            </w:r>
          </w:p>
        </w:tc>
      </w:tr>
      <w:tr w:rsidR="00F054F3" w14:paraId="73B597FE"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6EE0A4" w14:textId="77777777" w:rsidR="00F054F3" w:rsidRDefault="00000000">
            <w:r>
              <w:t>Verification</w:t>
            </w:r>
          </w:p>
        </w:tc>
        <w:tc>
          <w:tcPr>
            <w:tcW w:w="4320" w:type="dxa"/>
          </w:tcPr>
          <w:p w14:paraId="25ACDD61" w14:textId="77777777" w:rsidR="00F054F3" w:rsidRDefault="00000000">
            <w:pPr>
              <w:cnfStyle w:val="000000100000" w:firstRow="0" w:lastRow="0" w:firstColumn="0" w:lastColumn="0" w:oddVBand="0" w:evenVBand="0" w:oddHBand="1" w:evenHBand="0" w:firstRowFirstColumn="0" w:firstRowLastColumn="0" w:lastRowFirstColumn="0" w:lastRowLastColumn="0"/>
            </w:pPr>
            <w:r>
              <w:t>Full suite 201/201 passing; SQL Server tests 10/10; build 0 errors / 0 warnings; diff check clean.</w:t>
            </w:r>
          </w:p>
        </w:tc>
      </w:tr>
    </w:tbl>
    <w:p w14:paraId="1894EF99" w14:textId="77777777" w:rsidR="00F054F3" w:rsidRDefault="00000000">
      <w:pPr>
        <w:pStyle w:val="Heading1"/>
      </w:pPr>
      <w:r>
        <w:t>3. Accepted persistence architecture and key decisions</w:t>
      </w:r>
    </w:p>
    <w:p w14:paraId="24B89208" w14:textId="77777777" w:rsidR="00F054F3" w:rsidRDefault="00000000">
      <w:pPr>
        <w:pStyle w:val="ListBullet"/>
      </w:pPr>
      <w:r>
        <w:t>OQ-1: ProductionOrder.Quantity is authoritative. Every Batch executes the full order quantity; Batch.PlannedQuantity derives from the order; UnitOfMeasure removed.</w:t>
      </w:r>
    </w:p>
    <w:p w14:paraId="57C70164" w14:textId="77777777" w:rsidR="00F054F3" w:rsidRDefault="00000000">
      <w:pPr>
        <w:pStyle w:val="ListBullet"/>
      </w:pPr>
      <w:r>
        <w:t>OQ-2: Human-readable DeviationCode is distinct from persistent DeviationId, with DBDS-AMD-001 unique code constraint.</w:t>
      </w:r>
    </w:p>
    <w:p w14:paraId="088D33EC" w14:textId="77777777" w:rsidR="00F054F3" w:rsidRDefault="00000000">
      <w:pPr>
        <w:pStyle w:val="ListBullet"/>
      </w:pPr>
      <w:r>
        <w:t>OQ-3: Persistence-bound technical string IDs use exact lowercase canonical GUID D format; business IDs remain human-readable. Only BatchStepExecution is an approved signature target.</w:t>
      </w:r>
    </w:p>
    <w:p w14:paraId="2C0D8900" w14:textId="77777777" w:rsidR="00F054F3" w:rsidRDefault="00000000">
      <w:pPr>
        <w:pStyle w:val="ListBullet"/>
      </w:pPr>
      <w:r>
        <w:t>OQ-3A: AuditEvent.AffectedEntityId uses nvarchar(256), with boundary length checks and Unicode integration tests.</w:t>
      </w:r>
    </w:p>
    <w:p w14:paraId="1E4D9B8B" w14:textId="77777777" w:rsidR="00F054F3" w:rsidRDefault="00000000">
      <w:pPr>
        <w:pStyle w:val="ListBullet"/>
      </w:pPr>
      <w:r>
        <w:t>OQ-4: Infrastructure-only row models/assemblers invoke restricted Domain rehydration factories; historical evidence is restored without creating new events; corrupted rows produce persistence-integrity errors.</w:t>
      </w:r>
    </w:p>
    <w:p w14:paraId="2254F578" w14:textId="77777777" w:rsidR="00F054F3" w:rsidRDefault="00000000">
      <w:r>
        <w:t>Layer direction remains Presentation → Application → Domain; Infrastructure implements Application contracts and does not move business rules into SQL or EF Core.</w:t>
      </w:r>
    </w:p>
    <w:p w14:paraId="3059CB7F" w14:textId="77777777" w:rsidR="00F054F3" w:rsidRDefault="00000000">
      <w:pPr>
        <w:pStyle w:val="Heading1"/>
      </w:pPr>
      <w:r>
        <w:t>4. Sprint 3 verification and scope limitations</w:t>
      </w:r>
    </w:p>
    <w:p w14:paraId="7FE084E0" w14:textId="77777777" w:rsidR="00F054F3" w:rsidRDefault="00000000">
      <w:pPr>
        <w:pStyle w:val="ListBullet"/>
      </w:pPr>
      <w:r>
        <w:t>SQL Server metadata confirmed the deployed 15-table schema, keys, indexes, nullability, column types, and restricted deletes; both amendments verified.</w:t>
      </w:r>
    </w:p>
    <w:p w14:paraId="635678FD" w14:textId="77777777" w:rsidR="00F054F3" w:rsidRDefault="00000000">
      <w:pPr>
        <w:pStyle w:val="ListBullet"/>
      </w:pPr>
      <w:r>
        <w:t>Round trips covered recipe, order, Batch lifecycle, evidence, signature, deviation, and audit reconstruction. Constraint failures and induced multi-record rollback left no partial persisted updates.</w:t>
      </w:r>
    </w:p>
    <w:p w14:paraId="076C663E" w14:textId="77777777" w:rsidR="00F054F3" w:rsidRDefault="00000000">
      <w:pPr>
        <w:pStyle w:val="ListBullet"/>
      </w:pPr>
      <w:r>
        <w:t>Observed local timing baseline: SaveChanges 3.952 ms; order lookup 1.390 ms; recipe retrieval 14.215 ms; Batch aggregate retrieval 16.222 ms. These are not production-scale performance qualifications.</w:t>
      </w:r>
    </w:p>
    <w:p w14:paraId="649B1450" w14:textId="77777777" w:rsidR="00F054F3" w:rsidRDefault="00000000">
      <w:pPr>
        <w:pStyle w:val="ListBullet"/>
      </w:pPr>
      <w:r>
        <w:lastRenderedPageBreak/>
        <w:t>Clean database recreation was not rerun against the accepted development database; migration/source inspection and successful initial deployment support reproducibility.</w:t>
      </w:r>
    </w:p>
    <w:p w14:paraId="2C673F51" w14:textId="77777777" w:rsidR="00F054F3" w:rsidRDefault="00000000">
      <w:pPr>
        <w:pStyle w:val="ListBullet"/>
      </w:pPr>
      <w:r>
        <w:t>Existing repository contracts support add/load; secured update commands, independent verification/signature command persistence, and review-by-exception remain later-sprint work.</w:t>
      </w:r>
    </w:p>
    <w:p w14:paraId="0FF4E2BE" w14:textId="77777777" w:rsidR="00F054F3" w:rsidRDefault="00000000">
      <w:pPr>
        <w:pStyle w:val="Heading1"/>
      </w:pPr>
      <w:r>
        <w:t>5. Sprint 4 entry conditions and implementation boundary</w:t>
      </w:r>
    </w:p>
    <w:p w14:paraId="40AB3E1C" w14:textId="77777777" w:rsidR="00F054F3" w:rsidRDefault="00000000">
      <w:r>
        <w:t>Sprint 4, Secured Application Services, consumes the accepted SQL persistence, repository contracts, scoped DbContext/unit of work, identity-reference schema, and Domain business rules. Sprint 4 is responsible for trusted authentication/authorization actor context; authorized production-order, Batch, verification, deviation, signature, audit, and review-by-exception Application operations; consistent validation/error results; and application-service integration tests.</w:t>
      </w:r>
    </w:p>
    <w:p w14:paraId="047A7CA9" w14:textId="77777777" w:rsidR="00F054F3" w:rsidRDefault="00000000">
      <w:pPr>
        <w:pStyle w:val="ListBullet"/>
      </w:pPr>
      <w:r>
        <w:t>Use the existing Application contracts and Infrastructure implementations; introduce only narrowly justified use-case methods/DTOs after Team design review.</w:t>
      </w:r>
    </w:p>
    <w:p w14:paraId="6A0D139E" w14:textId="77777777" w:rsidR="00F054F3" w:rsidRDefault="00000000">
      <w:pPr>
        <w:pStyle w:val="ListBullet"/>
      </w:pPr>
      <w:r>
        <w:t>Link actions to trusted AppUser identity; do not accept caller-supplied actor IDs in place of authenticated identity.</w:t>
      </w:r>
    </w:p>
    <w:p w14:paraId="12B68565" w14:textId="77777777" w:rsidR="00F054F3" w:rsidRDefault="00000000">
      <w:pPr>
        <w:pStyle w:val="ListBullet"/>
      </w:pPr>
      <w:r>
        <w:t>Preserve append-only AuditEvent, immutable ElectronicSignature, five Batch states, Completed protection, and atomic state/evidence commits.</w:t>
      </w:r>
    </w:p>
    <w:p w14:paraId="7F2823DE" w14:textId="77777777" w:rsidR="00F054F3" w:rsidRDefault="00000000">
      <w:pPr>
        <w:pStyle w:val="ListBullet"/>
      </w:pPr>
      <w:r>
        <w:t>Handle optional database-only fields deliberately; do not overwrite them through new command paths.</w:t>
      </w:r>
    </w:p>
    <w:p w14:paraId="41F4F3FC" w14:textId="77777777" w:rsidR="00F054F3" w:rsidRDefault="00000000">
      <w:pPr>
        <w:pStyle w:val="ListBullet"/>
      </w:pPr>
      <w:r>
        <w:t>Keep Razor Pages, REST controllers, and SSRS implementation in later sprints. Do not add ERP, laboratory, PLC, inventory, or certification scope.</w:t>
      </w:r>
    </w:p>
    <w:p w14:paraId="6D40D998" w14:textId="77777777" w:rsidR="00F054F3" w:rsidRDefault="00000000">
      <w:pPr>
        <w:pStyle w:val="Heading1"/>
      </w:pPr>
      <w:r>
        <w:t>6. Environment and reproducibility</w:t>
      </w:r>
    </w:p>
    <w:tbl>
      <w:tblPr>
        <w:tblStyle w:val="LightShading-Accent1"/>
        <w:tblW w:w="0" w:type="auto"/>
        <w:jc w:val="center"/>
        <w:tblLook w:val="04A0" w:firstRow="1" w:lastRow="0" w:firstColumn="1" w:lastColumn="0" w:noHBand="0" w:noVBand="1"/>
      </w:tblPr>
      <w:tblGrid>
        <w:gridCol w:w="4320"/>
        <w:gridCol w:w="4320"/>
      </w:tblGrid>
      <w:tr w:rsidR="00F054F3" w14:paraId="3190AC27" w14:textId="77777777" w:rsidTr="00F054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E88E42" w14:textId="77777777" w:rsidR="00F054F3" w:rsidRDefault="00000000">
            <w:r>
              <w:t>Setting</w:t>
            </w:r>
          </w:p>
        </w:tc>
        <w:tc>
          <w:tcPr>
            <w:tcW w:w="4320" w:type="dxa"/>
          </w:tcPr>
          <w:p w14:paraId="53A6657F" w14:textId="77777777" w:rsidR="00F054F3" w:rsidRDefault="00000000">
            <w:pPr>
              <w:cnfStyle w:val="100000000000" w:firstRow="1" w:lastRow="0" w:firstColumn="0" w:lastColumn="0" w:oddVBand="0" w:evenVBand="0" w:oddHBand="0" w:evenHBand="0" w:firstRowFirstColumn="0" w:firstRowLastColumn="0" w:lastRowFirstColumn="0" w:lastRowLastColumn="0"/>
            </w:pPr>
            <w:r>
              <w:t>Sprint 4 reference</w:t>
            </w:r>
          </w:p>
        </w:tc>
      </w:tr>
      <w:tr w:rsidR="00F054F3" w14:paraId="710AAE9C"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29270B" w14:textId="77777777" w:rsidR="00F054F3" w:rsidRDefault="00000000">
            <w:r>
              <w:t>SQL endpoint</w:t>
            </w:r>
          </w:p>
        </w:tc>
        <w:tc>
          <w:tcPr>
            <w:tcW w:w="4320" w:type="dxa"/>
          </w:tcPr>
          <w:p w14:paraId="43CB806D" w14:textId="77777777" w:rsidR="00F054F3" w:rsidRDefault="00000000">
            <w:pPr>
              <w:cnfStyle w:val="000000100000" w:firstRow="0" w:lastRow="0" w:firstColumn="0" w:lastColumn="0" w:oddVBand="0" w:evenVBand="0" w:oddHBand="1" w:evenHBand="0" w:firstRowFirstColumn="0" w:firstRowLastColumn="0" w:lastRowFirstColumn="0" w:lastRowLastColumn="0"/>
            </w:pPr>
            <w:r>
              <w:t>localhost, default local SQL Server instance; Windows Authentication</w:t>
            </w:r>
          </w:p>
        </w:tc>
      </w:tr>
      <w:tr w:rsidR="00F054F3" w14:paraId="197D966E"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1D98EC8" w14:textId="77777777" w:rsidR="00F054F3" w:rsidRDefault="00000000">
            <w:r>
              <w:t>Database name</w:t>
            </w:r>
          </w:p>
        </w:tc>
        <w:tc>
          <w:tcPr>
            <w:tcW w:w="4320" w:type="dxa"/>
          </w:tcPr>
          <w:p w14:paraId="52476F17" w14:textId="77777777" w:rsidR="00F054F3" w:rsidRDefault="00000000">
            <w:pPr>
              <w:cnfStyle w:val="000000000000" w:firstRow="0" w:lastRow="0" w:firstColumn="0" w:lastColumn="0" w:oddVBand="0" w:evenVBand="0" w:oddHBand="0" w:evenHBand="0" w:firstRowFirstColumn="0" w:firstRowLastColumn="0" w:lastRowFirstColumn="0" w:lastRowLastColumn="0"/>
            </w:pPr>
            <w:r>
              <w:t>SyncBridgeCore (no underscore)</w:t>
            </w:r>
          </w:p>
        </w:tc>
      </w:tr>
      <w:tr w:rsidR="00F054F3" w14:paraId="0655BFDC"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00C1F9" w14:textId="77777777" w:rsidR="00F054F3" w:rsidRDefault="00000000">
            <w:r>
              <w:t>Connection configuration</w:t>
            </w:r>
          </w:p>
        </w:tc>
        <w:tc>
          <w:tcPr>
            <w:tcW w:w="4320" w:type="dxa"/>
          </w:tcPr>
          <w:p w14:paraId="721E0FEC" w14:textId="77777777" w:rsidR="00F054F3" w:rsidRDefault="00000000">
            <w:pPr>
              <w:cnfStyle w:val="000000100000" w:firstRow="0" w:lastRow="0" w:firstColumn="0" w:lastColumn="0" w:oddVBand="0" w:evenVBand="0" w:oddHBand="1" w:evenHBand="0" w:firstRowFirstColumn="0" w:firstRowLastColumn="0" w:lastRowFirstColumn="0" w:lastRowLastColumn="0"/>
            </w:pPr>
            <w:r>
              <w:t>ConnectionStrings__SyncBridgeCore environment variable or approved development user secrets; do not commit credentials</w:t>
            </w:r>
          </w:p>
        </w:tc>
      </w:tr>
      <w:tr w:rsidR="00F054F3" w14:paraId="455F5E7E"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2AE0D5A" w14:textId="77777777" w:rsidR="00F054F3" w:rsidRDefault="00000000">
            <w:r>
              <w:t>Codex execution</w:t>
            </w:r>
          </w:p>
        </w:tc>
        <w:tc>
          <w:tcPr>
            <w:tcW w:w="4320" w:type="dxa"/>
          </w:tcPr>
          <w:p w14:paraId="0A42F28A" w14:textId="77777777" w:rsidR="00F054F3" w:rsidRDefault="00000000">
            <w:pPr>
              <w:cnfStyle w:val="000000000000" w:firstRow="0" w:lastRow="0" w:firstColumn="0" w:lastColumn="0" w:oddVBand="0" w:evenVBand="0" w:oddHBand="0" w:evenHBand="0" w:firstRowFirstColumn="0" w:firstRowLastColumn="0" w:lastRowFirstColumn="0" w:lastRowLastColumn="0"/>
            </w:pPr>
            <w:r>
              <w:t>Live SQL operations require explicitly approved unsandboxed Windows execution; no Administrator elevation necessary</w:t>
            </w:r>
          </w:p>
        </w:tc>
      </w:tr>
      <w:tr w:rsidR="00F054F3" w14:paraId="04CE88D3"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B8D0C0" w14:textId="77777777" w:rsidR="00F054F3" w:rsidRDefault="00000000">
            <w:r>
              <w:t>Legacy database</w:t>
            </w:r>
          </w:p>
        </w:tc>
        <w:tc>
          <w:tcPr>
            <w:tcW w:w="4320" w:type="dxa"/>
          </w:tcPr>
          <w:p w14:paraId="2B2D52CF" w14:textId="77777777" w:rsidR="00F054F3" w:rsidRDefault="00000000">
            <w:pPr>
              <w:cnfStyle w:val="000000100000" w:firstRow="0" w:lastRow="0" w:firstColumn="0" w:lastColumn="0" w:oddVBand="0" w:evenVBand="0" w:oddHBand="1" w:evenHBand="0" w:firstRowFirstColumn="0" w:firstRowLastColumn="0" w:lastRowFirstColumn="0" w:lastRowLastColumn="0"/>
            </w:pPr>
            <w:r>
              <w:t>SyncBridge_Core: no inspection, access, backup or maintenance until all development sprints complete</w:t>
            </w:r>
          </w:p>
        </w:tc>
      </w:tr>
      <w:tr w:rsidR="00F054F3" w14:paraId="2355A19C"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263ADEB" w14:textId="77777777" w:rsidR="00F054F3" w:rsidRDefault="00000000">
            <w:r>
              <w:t>Migration</w:t>
            </w:r>
          </w:p>
        </w:tc>
        <w:tc>
          <w:tcPr>
            <w:tcW w:w="4320" w:type="dxa"/>
          </w:tcPr>
          <w:p w14:paraId="4513CABE" w14:textId="77777777" w:rsidR="00F054F3" w:rsidRDefault="00000000">
            <w:pPr>
              <w:cnfStyle w:val="000000000000" w:firstRow="0" w:lastRow="0" w:firstColumn="0" w:lastColumn="0" w:oddVBand="0" w:evenVBand="0" w:oddHBand="0" w:evenHBand="0" w:firstRowFirstColumn="0" w:firstRowLastColumn="0" w:lastRowFirstColumn="0" w:lastRowLastColumn="0"/>
            </w:pPr>
            <w:r>
              <w:t>20261013010705_InitialCreate; migration history verifies applied</w:t>
            </w:r>
          </w:p>
        </w:tc>
      </w:tr>
      <w:tr w:rsidR="00F054F3" w14:paraId="5921E43D"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25AC33" w14:textId="77777777" w:rsidR="00F054F3" w:rsidRDefault="00000000">
            <w:r>
              <w:t>Seed baseline</w:t>
            </w:r>
          </w:p>
        </w:tc>
        <w:tc>
          <w:tcPr>
            <w:tcW w:w="4320" w:type="dxa"/>
          </w:tcPr>
          <w:p w14:paraId="6B4BE1CA" w14:textId="77777777" w:rsidR="00F054F3" w:rsidRDefault="00000000">
            <w:pPr>
              <w:cnfStyle w:val="000000100000" w:firstRow="0" w:lastRow="0" w:firstColumn="0" w:lastColumn="0" w:oddVBand="0" w:evenVBand="0" w:oddHBand="1" w:evenHBand="0" w:firstRowFirstColumn="0" w:firstRowLastColumn="0" w:lastRowFirstColumn="0" w:lastRowLastColumn="0"/>
            </w:pPr>
            <w:r>
              <w:t>11 fictional reference/demo rows; no Batch/history records</w:t>
            </w:r>
          </w:p>
        </w:tc>
      </w:tr>
    </w:tbl>
    <w:p w14:paraId="043DDAB2" w14:textId="77777777" w:rsidR="00F054F3" w:rsidRDefault="00000000">
      <w:pPr>
        <w:pStyle w:val="Heading1"/>
      </w:pPr>
      <w:r>
        <w:t>7. Git acceptance and handoff gates</w:t>
      </w:r>
    </w:p>
    <w:p w14:paraId="53FB8CAB" w14:textId="77777777" w:rsidR="00F054F3" w:rsidRDefault="00000000">
      <w:r>
        <w:t>Accepted Sprint 3 final commit: a4bc59658b00ec464480eb6b346afd90dbaae5f6. Accepted local main merge and verified origin/main: c42fce5a345c5fe2bb8b58843302a170f0d841c1. Sprint 4 branch: feature/wp6-sprint4-application-services, created from the accepted main baseline and subsequently published to GitHub. GitHub main is the default branch; Sprint 4 started with a clean working tree.</w:t>
      </w:r>
    </w:p>
    <w:p w14:paraId="74506A30" w14:textId="77777777" w:rsidR="00F054F3" w:rsidRDefault="00000000">
      <w:pPr>
        <w:pStyle w:val="ListBullet"/>
      </w:pPr>
      <w:r>
        <w:t>Sprint 3 final verification formally accepted by the Team: 201/201 tests and 10/10 live SQL integration tests reported passing.</w:t>
      </w:r>
    </w:p>
    <w:p w14:paraId="4C06AD1F" w14:textId="77777777" w:rsidR="00F054F3" w:rsidRDefault="00000000">
      <w:pPr>
        <w:pStyle w:val="ListBullet"/>
      </w:pPr>
      <w:r>
        <w:t>Consolidated Sprint 3 commit completed and verified; accepted Task 1/2 historical commits preserved.</w:t>
      </w:r>
    </w:p>
    <w:p w14:paraId="372C5781" w14:textId="77777777" w:rsidR="00F054F3" w:rsidRDefault="00000000">
      <w:pPr>
        <w:pStyle w:val="ListBullet"/>
      </w:pPr>
      <w:r>
        <w:t>Sprint 3 merged into main with a non-fast-forward merge; post-merge build and tests passed; origin/main pushed and verified.</w:t>
      </w:r>
    </w:p>
    <w:p w14:paraId="3B25B027" w14:textId="77777777" w:rsidR="00F054F3" w:rsidRDefault="00000000">
      <w:pPr>
        <w:pStyle w:val="ListBullet"/>
      </w:pPr>
      <w:r>
        <w:t>Sprint 4 branch created from updated main, subsequently published to GitHub, and verified aligned (0 behind / 0 ahead at creation).</w:t>
      </w:r>
    </w:p>
    <w:p w14:paraId="2FE39C2A" w14:textId="77777777" w:rsidR="00F054F3" w:rsidRDefault="00000000">
      <w:pPr>
        <w:pStyle w:val="Heading1"/>
      </w:pPr>
      <w:r>
        <w:t>8. Sprint planning and execution policy</w:t>
      </w:r>
    </w:p>
    <w:p w14:paraId="49EAC27C" w14:textId="77777777" w:rsidR="00F054F3" w:rsidRDefault="00000000">
      <w:r>
        <w:t>Team-approved standing policy for Sprint 4 and every subsequent sprint: plan no more than FOUR top-level execution tasks per sprint. Consolidate tightly related implementation activities into a small number of substantial batches, following the successful Sprint 3 A/B/C model. A sprint may use fewer than four tasks; do not pad the plan to reach four.</w:t>
      </w:r>
    </w:p>
    <w:p w14:paraId="4E33F6F9" w14:textId="77777777" w:rsidR="00F054F3" w:rsidRDefault="00000000">
      <w:r>
        <w:lastRenderedPageBreak/>
        <w:t>Each consolidated task/batch must retain explicit prerequisites, affected requirements and design references, bounded scope, internal technical checkpoints, automated tests, evidence artifacts, and Team acceptance. Codex may fix routine defects within approved scope, but must escalate design or scope changes. Do not equate fewer tasks with fewer verification obligations.</w:t>
      </w:r>
    </w:p>
    <w:p w14:paraId="3A9685D3" w14:textId="77777777" w:rsidR="00F054F3" w:rsidRDefault="00000000">
      <w:r>
        <w:t>Git policy: use one feature branch per sprint; prepare one consolidated implementation commit at sprint completion (preserving existing historical commits), then obtain Team approval to merge into main and push the verified result to GitHub. Create the next sprint branch from updated main. Maintain sanitized completion reports and raw evidence for each consolidated execution batch.</w:t>
      </w:r>
    </w:p>
    <w:p w14:paraId="3B98C18D" w14:textId="77777777" w:rsidR="00F054F3" w:rsidRDefault="00000000">
      <w:r>
        <w:t>Documentation/prompt policy: provide complete, self-contained Codex prompts and full replacement artifacts rather than partial patches or instructions to stitch fragments together.</w:t>
      </w:r>
    </w:p>
    <w:p w14:paraId="6E460627" w14:textId="77777777" w:rsidR="00F054F3" w:rsidRDefault="00000000">
      <w:pPr>
        <w:pStyle w:val="Heading1"/>
      </w:pPr>
      <w:r>
        <w:t>9. Evidence and source register</w:t>
      </w:r>
    </w:p>
    <w:p w14:paraId="0F66EE66" w14:textId="77777777" w:rsidR="00F054F3" w:rsidRDefault="00000000">
      <w:pPr>
        <w:pStyle w:val="ListBullet"/>
      </w:pPr>
      <w:r>
        <w:t>docs/sprint-3/Sprint3_Task1_Approved_Persistence_Design_Decisions.md</w:t>
      </w:r>
    </w:p>
    <w:p w14:paraId="7AD465A4" w14:textId="77777777" w:rsidR="00F054F3" w:rsidRDefault="00000000">
      <w:pPr>
        <w:pStyle w:val="ListBullet"/>
      </w:pPr>
      <w:r>
        <w:t>docs/sprint-3/Sprint3_BatchB_Recovery_Completion_Report.md</w:t>
      </w:r>
    </w:p>
    <w:p w14:paraId="414C3353" w14:textId="77777777" w:rsidR="00F054F3" w:rsidRDefault="00000000">
      <w:pPr>
        <w:pStyle w:val="ListBullet"/>
      </w:pPr>
      <w:r>
        <w:t>docs/sprint-3/Sprint3_BatchC_Integrated_Verification_Report.md</w:t>
      </w:r>
    </w:p>
    <w:p w14:paraId="2359BC9D" w14:textId="77777777" w:rsidR="00F054F3" w:rsidRDefault="00000000">
      <w:pPr>
        <w:pStyle w:val="ListBullet"/>
      </w:pPr>
      <w:r>
        <w:t>docs/sprint-3/Sprint3_Final_Closure_Report.md</w:t>
      </w:r>
    </w:p>
    <w:p w14:paraId="44A5951F" w14:textId="77777777" w:rsidR="00F054F3" w:rsidRDefault="00000000">
      <w:pPr>
        <w:pStyle w:val="ListBullet"/>
      </w:pPr>
      <w:r>
        <w:t>docs/sprint-3/Sprint3_Final_Evidence_Index.md</w:t>
      </w:r>
    </w:p>
    <w:p w14:paraId="1F56A80C" w14:textId="77777777" w:rsidR="00F054F3" w:rsidRDefault="00000000">
      <w:pPr>
        <w:pStyle w:val="ListBullet"/>
      </w:pPr>
      <w:r>
        <w:t>artifacts/test-evidence/sprint-3/batch-c/ (SQL/build/test/architecture/Git evidence)</w:t>
      </w:r>
    </w:p>
    <w:p w14:paraId="5A798968" w14:textId="77777777" w:rsidR="00F054F3" w:rsidRDefault="00000000">
      <w:pPr>
        <w:pStyle w:val="ListBullet"/>
      </w:pPr>
      <w:r>
        <w:t>Golden: SyncBridge_Core_SRS_Corrected.docx; SyncBridge_Core_SDD_Corrected.docx; Indy-1-SyncBridge-DBDS_v2.docx (AMD-001/002); WP-6_Implementation_Execution_Plan_Realigned.docx</w:t>
      </w:r>
    </w:p>
    <w:p w14:paraId="03994BB4" w14:textId="77777777" w:rsidR="00F054F3" w:rsidRDefault="00000000">
      <w:pPr>
        <w:pStyle w:val="Heading1"/>
      </w:pPr>
      <w:r>
        <w:t>10. Team review and disposition</w:t>
      </w:r>
    </w:p>
    <w:tbl>
      <w:tblPr>
        <w:tblStyle w:val="LightShading-Accent1"/>
        <w:tblW w:w="0" w:type="auto"/>
        <w:jc w:val="center"/>
        <w:tblLook w:val="04A0" w:firstRow="1" w:lastRow="0" w:firstColumn="1" w:lastColumn="0" w:noHBand="0" w:noVBand="1"/>
      </w:tblPr>
      <w:tblGrid>
        <w:gridCol w:w="4320"/>
        <w:gridCol w:w="4320"/>
      </w:tblGrid>
      <w:tr w:rsidR="00F054F3" w14:paraId="6424F928" w14:textId="77777777" w:rsidTr="00F054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9E19A" w14:textId="77777777" w:rsidR="00F054F3" w:rsidRDefault="00000000">
            <w:r>
              <w:t>Review gate</w:t>
            </w:r>
          </w:p>
        </w:tc>
        <w:tc>
          <w:tcPr>
            <w:tcW w:w="4320" w:type="dxa"/>
          </w:tcPr>
          <w:p w14:paraId="4F50A70A" w14:textId="77777777" w:rsidR="00F054F3" w:rsidRDefault="00000000">
            <w:pPr>
              <w:cnfStyle w:val="100000000000" w:firstRow="1" w:lastRow="0" w:firstColumn="0" w:lastColumn="0" w:oddVBand="0" w:evenVBand="0" w:oddHBand="0" w:evenHBand="0" w:firstRowFirstColumn="0" w:firstRowLastColumn="0" w:lastRowFirstColumn="0" w:lastRowLastColumn="0"/>
            </w:pPr>
            <w:r>
              <w:t>Status</w:t>
            </w:r>
          </w:p>
        </w:tc>
      </w:tr>
      <w:tr w:rsidR="00F054F3" w14:paraId="201C8B7F"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775B27" w14:textId="77777777" w:rsidR="00F054F3" w:rsidRDefault="00000000">
            <w:r>
              <w:t>Sprint 3 engineering verification</w:t>
            </w:r>
          </w:p>
        </w:tc>
        <w:tc>
          <w:tcPr>
            <w:tcW w:w="4320" w:type="dxa"/>
          </w:tcPr>
          <w:p w14:paraId="72F0EF63" w14:textId="77777777" w:rsidR="00F054F3" w:rsidRDefault="00000000">
            <w:pPr>
              <w:cnfStyle w:val="000000100000" w:firstRow="0" w:lastRow="0" w:firstColumn="0" w:lastColumn="0" w:oddVBand="0" w:evenVBand="0" w:oddHBand="1" w:evenHBand="0" w:firstRowFirstColumn="0" w:firstRowLastColumn="0" w:lastRowFirstColumn="0" w:lastRowLastColumn="0"/>
            </w:pPr>
            <w:r>
              <w:t>VERIFIED — Team accepted</w:t>
            </w:r>
          </w:p>
        </w:tc>
      </w:tr>
      <w:tr w:rsidR="00F054F3" w14:paraId="21917B0A"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2205B96" w14:textId="77777777" w:rsidR="00F054F3" w:rsidRDefault="00000000">
            <w:r>
              <w:t>Team acceptance</w:t>
            </w:r>
          </w:p>
        </w:tc>
        <w:tc>
          <w:tcPr>
            <w:tcW w:w="4320" w:type="dxa"/>
          </w:tcPr>
          <w:p w14:paraId="2E6631CE" w14:textId="77777777" w:rsidR="00F054F3" w:rsidRDefault="00000000">
            <w:pPr>
              <w:cnfStyle w:val="000000000000" w:firstRow="0" w:lastRow="0" w:firstColumn="0" w:lastColumn="0" w:oddVBand="0" w:evenVBand="0" w:oddHBand="0" w:evenHBand="0" w:firstRowFirstColumn="0" w:firstRowLastColumn="0" w:lastRowFirstColumn="0" w:lastRowLastColumn="0"/>
            </w:pPr>
            <w:r>
              <w:t>ACCEPTED — explicitly confirmed by Team</w:t>
            </w:r>
          </w:p>
        </w:tc>
      </w:tr>
      <w:tr w:rsidR="00F054F3" w14:paraId="62277F9E"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29F8E3" w14:textId="77777777" w:rsidR="00F054F3" w:rsidRDefault="00000000">
            <w:r>
              <w:t>Consolidated Sprint 3 Git commit</w:t>
            </w:r>
          </w:p>
        </w:tc>
        <w:tc>
          <w:tcPr>
            <w:tcW w:w="4320" w:type="dxa"/>
          </w:tcPr>
          <w:p w14:paraId="163DF688" w14:textId="77777777" w:rsidR="00F054F3" w:rsidRDefault="00000000">
            <w:pPr>
              <w:cnfStyle w:val="000000100000" w:firstRow="0" w:lastRow="0" w:firstColumn="0" w:lastColumn="0" w:oddVBand="0" w:evenVBand="0" w:oddHBand="1" w:evenHBand="0" w:firstRowFirstColumn="0" w:firstRowLastColumn="0" w:lastRowFirstColumn="0" w:lastRowLastColumn="0"/>
            </w:pPr>
            <w:r>
              <w:t>COMPLETED — a4bc59658b00ec464480eb6b346afd90dbaae5f6</w:t>
            </w:r>
          </w:p>
        </w:tc>
      </w:tr>
      <w:tr w:rsidR="00F054F3" w14:paraId="0BA64C7D" w14:textId="77777777" w:rsidTr="00F054F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057C3CA" w14:textId="77777777" w:rsidR="00F054F3" w:rsidRDefault="00000000">
            <w:r>
              <w:t>Merge into main</w:t>
            </w:r>
          </w:p>
        </w:tc>
        <w:tc>
          <w:tcPr>
            <w:tcW w:w="4320" w:type="dxa"/>
          </w:tcPr>
          <w:p w14:paraId="61FEEBBB" w14:textId="77777777" w:rsidR="00F054F3" w:rsidRDefault="00000000">
            <w:pPr>
              <w:cnfStyle w:val="000000000000" w:firstRow="0" w:lastRow="0" w:firstColumn="0" w:lastColumn="0" w:oddVBand="0" w:evenVBand="0" w:oddHBand="0" w:evenHBand="0" w:firstRowFirstColumn="0" w:firstRowLastColumn="0" w:lastRowFirstColumn="0" w:lastRowLastColumn="0"/>
            </w:pPr>
            <w:r>
              <w:t>COMPLETED — main c42fce5a345c5fe2bb8b58843302a170f0d841c1; GitHub push verified</w:t>
            </w:r>
          </w:p>
        </w:tc>
      </w:tr>
      <w:tr w:rsidR="00F054F3" w14:paraId="52367A93" w14:textId="77777777" w:rsidTr="00F05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D10BF0" w14:textId="77777777" w:rsidR="00F054F3" w:rsidRDefault="00000000">
            <w:r>
              <w:t>Sprint 4 branch and kickoff</w:t>
            </w:r>
          </w:p>
        </w:tc>
        <w:tc>
          <w:tcPr>
            <w:tcW w:w="4320" w:type="dxa"/>
          </w:tcPr>
          <w:p w14:paraId="3FC3B654" w14:textId="77777777" w:rsidR="00F054F3" w:rsidRDefault="00000000">
            <w:pPr>
              <w:cnfStyle w:val="000000100000" w:firstRow="0" w:lastRow="0" w:firstColumn="0" w:lastColumn="0" w:oddVBand="0" w:evenVBand="0" w:oddHBand="1" w:evenHBand="0" w:firstRowFirstColumn="0" w:firstRowLastColumn="0" w:lastRowFirstColumn="0" w:lastRowLastColumn="0"/>
            </w:pPr>
            <w:r>
              <w:t>READY — feature/wp6-sprint4-application-services published; clean initial branch</w:t>
            </w:r>
          </w:p>
        </w:tc>
      </w:tr>
    </w:tbl>
    <w:p w14:paraId="0F092CE0" w14:textId="77777777" w:rsidR="00F054F3" w:rsidRDefault="00000000">
      <w:r>
        <w:t>Sprint 3 acceptance: APPROVED by the Team. Sprint 3 Git integration and GitHub synchronization: COMPLETED. Sprint 4 handoff: ready for Team review of this updated document.</w:t>
      </w:r>
    </w:p>
    <w:sectPr w:rsidR="00F054F3" w:rsidSect="00034616">
      <w:headerReference w:type="default" r:id="rId8"/>
      <w:footerReference w:type="default" r:id="rId9"/>
      <w:pgSz w:w="12240" w:h="15840"/>
      <w:pgMar w:top="792" w:right="1800" w:bottom="691"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836A6" w14:textId="77777777" w:rsidR="00253BD6" w:rsidRDefault="00253BD6">
      <w:pPr>
        <w:spacing w:after="0" w:line="240" w:lineRule="auto"/>
      </w:pPr>
      <w:r>
        <w:separator/>
      </w:r>
    </w:p>
  </w:endnote>
  <w:endnote w:type="continuationSeparator" w:id="0">
    <w:p w14:paraId="295DF0A5" w14:textId="77777777" w:rsidR="00253BD6" w:rsidRDefault="0025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CB69" w14:textId="77777777" w:rsidR="00F054F3" w:rsidRDefault="00000000">
    <w:pPr>
      <w:pStyle w:val="Footer"/>
      <w:jc w:val="center"/>
    </w:pPr>
    <w:r>
      <w:t xml:space="preserve">Team review </w:t>
    </w:r>
    <w:proofErr w:type="gramStart"/>
    <w:r>
      <w:t>draft  •</w:t>
    </w:r>
    <w:proofErr w:type="gramEnd"/>
    <w:r>
      <w:t xml:space="preserve">  October 12, </w:t>
    </w:r>
    <w:proofErr w:type="gramStart"/>
    <w:r>
      <w:t>2026  •</w:t>
    </w:r>
    <w:proofErr w:type="gramEnd"/>
    <w:r>
      <w:t xml:space="preserve">  Sprint 3 → Sprint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CF11" w14:textId="77777777" w:rsidR="00253BD6" w:rsidRDefault="00253BD6">
      <w:pPr>
        <w:spacing w:after="0" w:line="240" w:lineRule="auto"/>
      </w:pPr>
      <w:r>
        <w:separator/>
      </w:r>
    </w:p>
  </w:footnote>
  <w:footnote w:type="continuationSeparator" w:id="0">
    <w:p w14:paraId="697A416B" w14:textId="77777777" w:rsidR="00253BD6" w:rsidRDefault="00253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9BBE" w14:textId="77777777" w:rsidR="00F054F3" w:rsidRDefault="00000000">
    <w:pPr>
      <w:pStyle w:val="Caption"/>
    </w:pPr>
    <w:r>
      <w:t xml:space="preserve">SYNCBRIDGE </w:t>
    </w:r>
    <w:proofErr w:type="gramStart"/>
    <w:r>
      <w:t>CORE  |</w:t>
    </w:r>
    <w:proofErr w:type="gramEnd"/>
    <w:r>
      <w:t xml:space="preserve">  WP-6 ENGINEERING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727297">
    <w:abstractNumId w:val="8"/>
  </w:num>
  <w:num w:numId="2" w16cid:durableId="1054818681">
    <w:abstractNumId w:val="6"/>
  </w:num>
  <w:num w:numId="3" w16cid:durableId="1961448679">
    <w:abstractNumId w:val="5"/>
  </w:num>
  <w:num w:numId="4" w16cid:durableId="873735442">
    <w:abstractNumId w:val="4"/>
  </w:num>
  <w:num w:numId="5" w16cid:durableId="2039696190">
    <w:abstractNumId w:val="7"/>
  </w:num>
  <w:num w:numId="6" w16cid:durableId="1923950526">
    <w:abstractNumId w:val="3"/>
  </w:num>
  <w:num w:numId="7" w16cid:durableId="808284985">
    <w:abstractNumId w:val="2"/>
  </w:num>
  <w:num w:numId="8" w16cid:durableId="233199799">
    <w:abstractNumId w:val="1"/>
  </w:num>
  <w:num w:numId="9" w16cid:durableId="188594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CE"/>
    <w:rsid w:val="0015074B"/>
    <w:rsid w:val="00253BD6"/>
    <w:rsid w:val="0029639D"/>
    <w:rsid w:val="00326F90"/>
    <w:rsid w:val="00916073"/>
    <w:rsid w:val="00AA1D8D"/>
    <w:rsid w:val="00B47730"/>
    <w:rsid w:val="00CB0664"/>
    <w:rsid w:val="00F054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C57E6"/>
  <w14:defaultImageDpi w14:val="300"/>
  <w15:docId w15:val="{4BF49435-F815-4111-A175-77E8977F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2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2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1359</Words>
  <Characters>7750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Blanco</cp:lastModifiedBy>
  <cp:revision>2</cp:revision>
  <dcterms:created xsi:type="dcterms:W3CDTF">2013-12-23T23:15:00Z</dcterms:created>
  <dcterms:modified xsi:type="dcterms:W3CDTF">2026-10-13T03:35:00Z</dcterms:modified>
  <cp:category/>
</cp:coreProperties>
</file>