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546FD6" w:rsidRDefault="00DB716F" w:rsidP="005A34D2">
      <w:pPr>
        <w:suppressAutoHyphens/>
        <w:spacing w:line="240" w:lineRule="auto"/>
        <w:contextualSpacing/>
        <w:rPr>
          <w:rFonts w:ascii="Times New Roman" w:hAnsi="Times New Roman" w:cs="Times New Roman"/>
        </w:rPr>
      </w:pPr>
    </w:p>
    <w:p w14:paraId="6D4B0BF9" w14:textId="77777777" w:rsidR="00DB716F" w:rsidRPr="00546FD6" w:rsidRDefault="00DB716F" w:rsidP="005A34D2">
      <w:pPr>
        <w:suppressAutoHyphens/>
        <w:spacing w:line="240" w:lineRule="auto"/>
        <w:contextualSpacing/>
        <w:rPr>
          <w:rFonts w:ascii="Times New Roman" w:hAnsi="Times New Roman" w:cs="Times New Roman"/>
        </w:rPr>
      </w:pPr>
    </w:p>
    <w:p w14:paraId="73173043" w14:textId="77777777" w:rsidR="00DB716F" w:rsidRPr="00546FD6" w:rsidRDefault="00DB716F" w:rsidP="005A34D2">
      <w:pPr>
        <w:suppressAutoHyphens/>
        <w:spacing w:line="240" w:lineRule="auto"/>
        <w:contextualSpacing/>
        <w:rPr>
          <w:rFonts w:ascii="Times New Roman" w:hAnsi="Times New Roman" w:cs="Times New Roman"/>
        </w:rPr>
      </w:pPr>
    </w:p>
    <w:p w14:paraId="5BA36E41" w14:textId="77777777" w:rsidR="00DB716F" w:rsidRPr="00546FD6" w:rsidRDefault="00DB716F" w:rsidP="005A34D2">
      <w:pPr>
        <w:suppressAutoHyphens/>
        <w:spacing w:line="240" w:lineRule="auto"/>
        <w:contextualSpacing/>
        <w:rPr>
          <w:rFonts w:ascii="Times New Roman" w:hAnsi="Times New Roman" w:cs="Times New Roman"/>
        </w:rPr>
      </w:pPr>
    </w:p>
    <w:p w14:paraId="27C98D74" w14:textId="77777777" w:rsidR="00DB716F" w:rsidRPr="00546FD6" w:rsidRDefault="00DB716F" w:rsidP="005A34D2">
      <w:pPr>
        <w:suppressAutoHyphens/>
        <w:spacing w:line="240" w:lineRule="auto"/>
        <w:contextualSpacing/>
        <w:rPr>
          <w:rFonts w:ascii="Times New Roman" w:hAnsi="Times New Roman" w:cs="Times New Roman"/>
        </w:rPr>
      </w:pPr>
    </w:p>
    <w:p w14:paraId="7A446CCF" w14:textId="77777777" w:rsidR="00DB716F" w:rsidRPr="00546FD6" w:rsidRDefault="00DB716F" w:rsidP="005A34D2">
      <w:pPr>
        <w:suppressAutoHyphens/>
        <w:spacing w:line="240" w:lineRule="auto"/>
        <w:contextualSpacing/>
        <w:rPr>
          <w:rFonts w:ascii="Times New Roman" w:hAnsi="Times New Roman" w:cs="Times New Roman"/>
        </w:rPr>
      </w:pPr>
    </w:p>
    <w:p w14:paraId="2E0F40F4" w14:textId="77777777" w:rsidR="00DB716F" w:rsidRPr="00546FD6" w:rsidRDefault="00DB716F" w:rsidP="005A34D2">
      <w:pPr>
        <w:suppressAutoHyphens/>
        <w:spacing w:line="240" w:lineRule="auto"/>
        <w:contextualSpacing/>
        <w:rPr>
          <w:rFonts w:ascii="Times New Roman" w:hAnsi="Times New Roman" w:cs="Times New Roman"/>
        </w:rPr>
      </w:pPr>
    </w:p>
    <w:p w14:paraId="1A3B9EF1" w14:textId="77777777" w:rsidR="00DB716F" w:rsidRPr="00546FD6" w:rsidRDefault="00DB716F" w:rsidP="005A34D2">
      <w:pPr>
        <w:suppressAutoHyphens/>
        <w:spacing w:line="240" w:lineRule="auto"/>
        <w:contextualSpacing/>
        <w:rPr>
          <w:rFonts w:ascii="Times New Roman" w:hAnsi="Times New Roman" w:cs="Times New Roman"/>
        </w:rPr>
      </w:pPr>
    </w:p>
    <w:p w14:paraId="7C4D5645" w14:textId="77777777" w:rsidR="00DB716F" w:rsidRPr="00546FD6" w:rsidRDefault="00DB716F" w:rsidP="005A34D2">
      <w:pPr>
        <w:suppressAutoHyphens/>
        <w:spacing w:line="240" w:lineRule="auto"/>
        <w:contextualSpacing/>
        <w:rPr>
          <w:rFonts w:ascii="Times New Roman" w:hAnsi="Times New Roman" w:cs="Times New Roman"/>
        </w:rPr>
      </w:pPr>
    </w:p>
    <w:p w14:paraId="3DF38349" w14:textId="77777777" w:rsidR="00DB716F" w:rsidRPr="00546FD6" w:rsidRDefault="00DB716F" w:rsidP="005A34D2">
      <w:pPr>
        <w:suppressAutoHyphens/>
        <w:spacing w:line="240" w:lineRule="auto"/>
        <w:contextualSpacing/>
        <w:rPr>
          <w:rFonts w:ascii="Times New Roman" w:hAnsi="Times New Roman" w:cs="Times New Roman"/>
        </w:rPr>
      </w:pPr>
    </w:p>
    <w:p w14:paraId="420068DA" w14:textId="77777777" w:rsidR="00DB716F" w:rsidRPr="00546FD6" w:rsidRDefault="00DB716F" w:rsidP="005A34D2">
      <w:pPr>
        <w:suppressAutoHyphens/>
        <w:spacing w:line="240" w:lineRule="auto"/>
        <w:contextualSpacing/>
        <w:rPr>
          <w:rFonts w:ascii="Times New Roman" w:hAnsi="Times New Roman" w:cs="Times New Roman"/>
        </w:rPr>
      </w:pPr>
    </w:p>
    <w:p w14:paraId="24C34B2A" w14:textId="77777777" w:rsidR="00DB716F" w:rsidRPr="00546FD6" w:rsidRDefault="00DB716F" w:rsidP="005A34D2">
      <w:pPr>
        <w:suppressAutoHyphens/>
        <w:spacing w:line="240" w:lineRule="auto"/>
        <w:contextualSpacing/>
        <w:rPr>
          <w:rFonts w:ascii="Times New Roman" w:hAnsi="Times New Roman" w:cs="Times New Roman"/>
        </w:rPr>
      </w:pPr>
    </w:p>
    <w:p w14:paraId="7327472C" w14:textId="6106FFAB" w:rsidR="00DB716F" w:rsidRPr="00546FD6" w:rsidRDefault="00314B53" w:rsidP="005A34D2">
      <w:pPr>
        <w:pStyle w:val="Heading1"/>
        <w:rPr>
          <w:rFonts w:ascii="Times New Roman" w:hAnsi="Times New Roman" w:cs="Times New Roman"/>
        </w:rPr>
      </w:pPr>
      <w:r w:rsidRPr="00546FD6">
        <w:rPr>
          <w:rFonts w:ascii="Times New Roman" w:hAnsi="Times New Roman" w:cs="Times New Roman"/>
        </w:rPr>
        <w:t>MAT 243 Project One Summary Report</w:t>
      </w:r>
    </w:p>
    <w:p w14:paraId="648B35D6" w14:textId="77777777" w:rsidR="005A34D2" w:rsidRPr="00546FD6" w:rsidRDefault="005A34D2" w:rsidP="005A34D2">
      <w:pPr>
        <w:rPr>
          <w:rFonts w:ascii="Times New Roman" w:hAnsi="Times New Roman" w:cs="Times New Roman"/>
        </w:rPr>
      </w:pPr>
    </w:p>
    <w:p w14:paraId="44E256AC" w14:textId="4D2290FF" w:rsidR="00DB716F" w:rsidRPr="00546FD6" w:rsidRDefault="00AE5978" w:rsidP="005A34D2">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t>Nicholas Kreuziger</w:t>
      </w:r>
    </w:p>
    <w:p w14:paraId="3A23EFB5" w14:textId="4B73F936" w:rsidR="00DB716F" w:rsidRPr="00546FD6" w:rsidRDefault="00AE5978" w:rsidP="005A34D2">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t>nicholas.kreuziger@snhu.edu</w:t>
      </w:r>
    </w:p>
    <w:p w14:paraId="0FAFC9D3" w14:textId="77777777" w:rsidR="00DB716F" w:rsidRPr="00546FD6" w:rsidRDefault="00314B53" w:rsidP="005A34D2">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t>Southern New Hampshire University</w:t>
      </w:r>
    </w:p>
    <w:p w14:paraId="20732B3B" w14:textId="499E78AF" w:rsidR="009C6649" w:rsidRPr="00546FD6" w:rsidRDefault="00314B53" w:rsidP="001A0AAE">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br w:type="page"/>
      </w:r>
    </w:p>
    <w:p w14:paraId="7673F116" w14:textId="1D11924C" w:rsidR="006F2121" w:rsidRPr="001A0AAE" w:rsidRDefault="00314B53" w:rsidP="006F2121">
      <w:pPr>
        <w:pStyle w:val="Heading2"/>
        <w:rPr>
          <w:rFonts w:ascii="Times New Roman" w:hAnsi="Times New Roman" w:cs="Times New Roman"/>
        </w:rPr>
      </w:pPr>
      <w:r w:rsidRPr="00546FD6">
        <w:rPr>
          <w:rFonts w:ascii="Times New Roman" w:hAnsi="Times New Roman" w:cs="Times New Roman"/>
        </w:rPr>
        <w:lastRenderedPageBreak/>
        <w:t>Introduction: Problem Statement</w:t>
      </w:r>
    </w:p>
    <w:p w14:paraId="2D59B5C4" w14:textId="7917DDDB" w:rsidR="008E4ACA" w:rsidRPr="00546FD6" w:rsidRDefault="00C50E36" w:rsidP="00C60E2C">
      <w:pPr>
        <w:suppressAutoHyphens/>
        <w:spacing w:line="240" w:lineRule="auto"/>
        <w:ind w:firstLine="360"/>
        <w:rPr>
          <w:rFonts w:ascii="Times New Roman" w:hAnsi="Times New Roman" w:cs="Times New Roman"/>
          <w:color w:val="202122"/>
          <w:sz w:val="21"/>
          <w:szCs w:val="21"/>
          <w:shd w:val="clear" w:color="auto" w:fill="FFFFFF"/>
        </w:rPr>
      </w:pPr>
      <w:r>
        <w:rPr>
          <w:rFonts w:ascii="Times New Roman" w:hAnsi="Times New Roman" w:cs="Times New Roman"/>
        </w:rPr>
        <w:t>The problem at hand is determi</w:t>
      </w:r>
      <w:r w:rsidR="006C188F">
        <w:rPr>
          <w:rFonts w:ascii="Times New Roman" w:hAnsi="Times New Roman" w:cs="Times New Roman"/>
        </w:rPr>
        <w:t xml:space="preserve">ning a comparison of the 2013-2015 </w:t>
      </w:r>
      <w:r w:rsidR="00C73CBF">
        <w:rPr>
          <w:rFonts w:ascii="Times New Roman" w:hAnsi="Times New Roman" w:cs="Times New Roman"/>
        </w:rPr>
        <w:t xml:space="preserve">San Antonio </w:t>
      </w:r>
      <w:r w:rsidR="006C188F">
        <w:rPr>
          <w:rFonts w:ascii="Times New Roman" w:hAnsi="Times New Roman" w:cs="Times New Roman"/>
        </w:rPr>
        <w:t xml:space="preserve">Spurs against the 1996-1998 </w:t>
      </w:r>
      <w:r w:rsidR="001B4D50">
        <w:rPr>
          <w:rFonts w:ascii="Times New Roman" w:hAnsi="Times New Roman" w:cs="Times New Roman"/>
        </w:rPr>
        <w:t xml:space="preserve">Chicago </w:t>
      </w:r>
      <w:r w:rsidR="006C188F">
        <w:rPr>
          <w:rFonts w:ascii="Times New Roman" w:hAnsi="Times New Roman" w:cs="Times New Roman"/>
        </w:rPr>
        <w:t xml:space="preserve">Bulls </w:t>
      </w:r>
      <w:r w:rsidR="00D30166">
        <w:rPr>
          <w:rFonts w:ascii="Times New Roman" w:hAnsi="Times New Roman" w:cs="Times New Roman"/>
        </w:rPr>
        <w:t>to assist management with improving their team’s performance.</w:t>
      </w:r>
      <w:r w:rsidR="005D7976">
        <w:rPr>
          <w:rFonts w:ascii="Times New Roman" w:hAnsi="Times New Roman" w:cs="Times New Roman"/>
        </w:rPr>
        <w:t xml:space="preserve"> This analysis </w:t>
      </w:r>
      <w:r w:rsidR="00A657EE" w:rsidRPr="00546FD6">
        <w:rPr>
          <w:rFonts w:ascii="Times New Roman" w:hAnsi="Times New Roman" w:cs="Times New Roman"/>
        </w:rPr>
        <w:t xml:space="preserve">will begin </w:t>
      </w:r>
      <w:r w:rsidR="005D7976">
        <w:rPr>
          <w:rFonts w:ascii="Times New Roman" w:hAnsi="Times New Roman" w:cs="Times New Roman"/>
        </w:rPr>
        <w:t xml:space="preserve">by </w:t>
      </w:r>
      <w:r w:rsidR="00F15348" w:rsidRPr="00546FD6">
        <w:rPr>
          <w:rFonts w:ascii="Times New Roman" w:hAnsi="Times New Roman" w:cs="Times New Roman"/>
        </w:rPr>
        <w:t>cross analyzing</w:t>
      </w:r>
      <w:r w:rsidR="00A657EE" w:rsidRPr="00546FD6">
        <w:rPr>
          <w:rFonts w:ascii="Times New Roman" w:hAnsi="Times New Roman" w:cs="Times New Roman"/>
        </w:rPr>
        <w:t xml:space="preserve"> the performance of various NBA teams using </w:t>
      </w:r>
      <w:r w:rsidR="00557352" w:rsidRPr="00546FD6">
        <w:rPr>
          <w:rFonts w:ascii="Times New Roman" w:hAnsi="Times New Roman" w:cs="Times New Roman"/>
        </w:rPr>
        <w:t>historical Elo rating systems</w:t>
      </w:r>
      <w:r w:rsidR="00A657EE" w:rsidRPr="00546FD6">
        <w:rPr>
          <w:rFonts w:ascii="Times New Roman" w:hAnsi="Times New Roman" w:cs="Times New Roman"/>
        </w:rPr>
        <w:t xml:space="preserve">. </w:t>
      </w:r>
      <w:r w:rsidR="00E71992" w:rsidRPr="00546FD6">
        <w:rPr>
          <w:rFonts w:ascii="Times New Roman" w:hAnsi="Times New Roman" w:cs="Times New Roman"/>
        </w:rPr>
        <w:t xml:space="preserve">The Elo rating system is a statistical predictor for the outcomes of competitive matches originally </w:t>
      </w:r>
      <w:r w:rsidR="00794B5A" w:rsidRPr="00546FD6">
        <w:rPr>
          <w:rFonts w:ascii="Times New Roman" w:hAnsi="Times New Roman" w:cs="Times New Roman"/>
        </w:rPr>
        <w:t xml:space="preserve">created by </w:t>
      </w:r>
      <w:r w:rsidR="00F15348" w:rsidRPr="00546FD6">
        <w:rPr>
          <w:rFonts w:ascii="Times New Roman" w:hAnsi="Times New Roman" w:cs="Times New Roman"/>
        </w:rPr>
        <w:t>Hungarian American</w:t>
      </w:r>
      <w:r w:rsidR="00794B5A" w:rsidRPr="00546FD6">
        <w:rPr>
          <w:rFonts w:ascii="Times New Roman" w:hAnsi="Times New Roman" w:cs="Times New Roman"/>
        </w:rPr>
        <w:t xml:space="preserve"> physics professor Arpad Elo</w:t>
      </w:r>
      <w:r w:rsidR="009D63B4" w:rsidRPr="00546FD6">
        <w:rPr>
          <w:rFonts w:ascii="Times New Roman" w:hAnsi="Times New Roman" w:cs="Times New Roman"/>
        </w:rPr>
        <w:t xml:space="preserve">. This rating system was </w:t>
      </w:r>
      <w:r w:rsidR="000F4C25" w:rsidRPr="00546FD6">
        <w:rPr>
          <w:rFonts w:ascii="Times New Roman" w:hAnsi="Times New Roman" w:cs="Times New Roman"/>
        </w:rPr>
        <w:t xml:space="preserve">implemented by the United States Chess Federation in 1960. </w:t>
      </w:r>
      <w:r w:rsidR="00DB5946" w:rsidRPr="00546FD6">
        <w:rPr>
          <w:rFonts w:ascii="Times New Roman" w:hAnsi="Times New Roman" w:cs="Times New Roman"/>
          <w:color w:val="202122"/>
          <w:sz w:val="21"/>
          <w:szCs w:val="21"/>
          <w:shd w:val="clear" w:color="auto" w:fill="FFFFFF"/>
        </w:rPr>
        <w:t>The difference in the ratings between two players serves as a predictor of the outcome of a match. Two players with equal ratings who play against each other are expected to score an equal number of wins. A player whose rating is 100 points greater than their opponent's is expected to score 64%; if the difference is 200 points, then the expected score for the stronger player is 76%</w:t>
      </w:r>
      <w:r w:rsidR="00102BDD" w:rsidRPr="00546FD6">
        <w:rPr>
          <w:rFonts w:ascii="Times New Roman" w:hAnsi="Times New Roman" w:cs="Times New Roman"/>
          <w:color w:val="202122"/>
          <w:sz w:val="21"/>
          <w:szCs w:val="21"/>
          <w:shd w:val="clear" w:color="auto" w:fill="FFFFFF"/>
        </w:rPr>
        <w:t xml:space="preserve"> (Wikipedia, 2019).</w:t>
      </w:r>
      <w:r w:rsidR="00C60E2C" w:rsidRPr="00546FD6">
        <w:rPr>
          <w:rFonts w:ascii="Times New Roman" w:hAnsi="Times New Roman" w:cs="Times New Roman"/>
          <w:color w:val="202122"/>
          <w:sz w:val="21"/>
          <w:szCs w:val="21"/>
          <w:shd w:val="clear" w:color="auto" w:fill="FFFFFF"/>
        </w:rPr>
        <w:t xml:space="preserve"> We will use a dataset of historical Elo ratings of the NBA League</w:t>
      </w:r>
      <w:r w:rsidR="00AA3D44" w:rsidRPr="00546FD6">
        <w:rPr>
          <w:rFonts w:ascii="Times New Roman" w:hAnsi="Times New Roman" w:cs="Times New Roman"/>
          <w:color w:val="202122"/>
          <w:sz w:val="21"/>
          <w:szCs w:val="21"/>
          <w:shd w:val="clear" w:color="auto" w:fill="FFFFFF"/>
        </w:rPr>
        <w:t xml:space="preserve">. </w:t>
      </w:r>
      <w:r w:rsidR="00040FBA" w:rsidRPr="00546FD6">
        <w:rPr>
          <w:rFonts w:ascii="Times New Roman" w:hAnsi="Times New Roman" w:cs="Times New Roman"/>
          <w:color w:val="202122"/>
          <w:sz w:val="21"/>
          <w:szCs w:val="21"/>
          <w:shd w:val="clear" w:color="auto" w:fill="FFFFFF"/>
        </w:rPr>
        <w:t>With this dataset we will be</w:t>
      </w:r>
      <w:r w:rsidR="00E3444C" w:rsidRPr="00546FD6">
        <w:rPr>
          <w:rFonts w:ascii="Times New Roman" w:hAnsi="Times New Roman" w:cs="Times New Roman"/>
          <w:color w:val="202122"/>
          <w:sz w:val="21"/>
          <w:szCs w:val="21"/>
          <w:shd w:val="clear" w:color="auto" w:fill="FFFFFF"/>
        </w:rPr>
        <w:t xml:space="preserve"> calculating</w:t>
      </w:r>
      <w:r w:rsidR="00281BB9" w:rsidRPr="00546FD6">
        <w:rPr>
          <w:rFonts w:ascii="Times New Roman" w:hAnsi="Times New Roman" w:cs="Times New Roman"/>
          <w:color w:val="202122"/>
          <w:sz w:val="21"/>
          <w:szCs w:val="21"/>
          <w:shd w:val="clear" w:color="auto" w:fill="FFFFFF"/>
        </w:rPr>
        <w:t xml:space="preserve"> </w:t>
      </w:r>
      <w:r w:rsidR="001E5556" w:rsidRPr="00546FD6">
        <w:rPr>
          <w:rFonts w:ascii="Times New Roman" w:hAnsi="Times New Roman" w:cs="Times New Roman"/>
          <w:color w:val="202122"/>
          <w:sz w:val="21"/>
          <w:szCs w:val="21"/>
          <w:shd w:val="clear" w:color="auto" w:fill="FFFFFF"/>
        </w:rPr>
        <w:t>points scored</w:t>
      </w:r>
      <w:r w:rsidR="00107720" w:rsidRPr="00546FD6">
        <w:rPr>
          <w:rFonts w:ascii="Times New Roman" w:hAnsi="Times New Roman" w:cs="Times New Roman"/>
          <w:color w:val="202122"/>
          <w:sz w:val="21"/>
          <w:szCs w:val="21"/>
          <w:shd w:val="clear" w:color="auto" w:fill="FFFFFF"/>
        </w:rPr>
        <w:t xml:space="preserve">, </w:t>
      </w:r>
      <w:r w:rsidR="003D7B13" w:rsidRPr="00546FD6">
        <w:rPr>
          <w:rFonts w:ascii="Times New Roman" w:hAnsi="Times New Roman" w:cs="Times New Roman"/>
          <w:color w:val="202122"/>
          <w:sz w:val="21"/>
          <w:szCs w:val="21"/>
          <w:shd w:val="clear" w:color="auto" w:fill="FFFFFF"/>
        </w:rPr>
        <w:t>points distribution</w:t>
      </w:r>
      <w:r w:rsidR="00C27119" w:rsidRPr="00546FD6">
        <w:rPr>
          <w:rFonts w:ascii="Times New Roman" w:hAnsi="Times New Roman" w:cs="Times New Roman"/>
          <w:color w:val="202122"/>
          <w:sz w:val="21"/>
          <w:szCs w:val="21"/>
          <w:shd w:val="clear" w:color="auto" w:fill="FFFFFF"/>
        </w:rPr>
        <w:t xml:space="preserve"> and</w:t>
      </w:r>
      <w:r w:rsidR="00E27F39" w:rsidRPr="00546FD6">
        <w:rPr>
          <w:rFonts w:ascii="Times New Roman" w:hAnsi="Times New Roman" w:cs="Times New Roman"/>
          <w:color w:val="202122"/>
          <w:sz w:val="21"/>
          <w:szCs w:val="21"/>
          <w:shd w:val="clear" w:color="auto" w:fill="FFFFFF"/>
        </w:rPr>
        <w:t xml:space="preserve"> Relative Skill </w:t>
      </w:r>
      <w:r w:rsidR="003D7B13" w:rsidRPr="00546FD6">
        <w:rPr>
          <w:rFonts w:ascii="Times New Roman" w:hAnsi="Times New Roman" w:cs="Times New Roman"/>
          <w:color w:val="202122"/>
          <w:sz w:val="21"/>
          <w:szCs w:val="21"/>
          <w:shd w:val="clear" w:color="auto" w:fill="FFFFFF"/>
        </w:rPr>
        <w:t>between the Bulls (1996-1998</w:t>
      </w:r>
      <w:r w:rsidR="00742DA6" w:rsidRPr="00546FD6">
        <w:rPr>
          <w:rFonts w:ascii="Times New Roman" w:hAnsi="Times New Roman" w:cs="Times New Roman"/>
          <w:color w:val="202122"/>
          <w:sz w:val="21"/>
          <w:szCs w:val="21"/>
          <w:shd w:val="clear" w:color="auto" w:fill="FFFFFF"/>
        </w:rPr>
        <w:t xml:space="preserve">) </w:t>
      </w:r>
      <w:r w:rsidR="003D7B13" w:rsidRPr="00546FD6">
        <w:rPr>
          <w:rFonts w:ascii="Times New Roman" w:hAnsi="Times New Roman" w:cs="Times New Roman"/>
          <w:color w:val="202122"/>
          <w:sz w:val="21"/>
          <w:szCs w:val="21"/>
          <w:shd w:val="clear" w:color="auto" w:fill="FFFFFF"/>
        </w:rPr>
        <w:t xml:space="preserve">and </w:t>
      </w:r>
      <w:r w:rsidR="00470A61" w:rsidRPr="00546FD6">
        <w:rPr>
          <w:rFonts w:ascii="Times New Roman" w:hAnsi="Times New Roman" w:cs="Times New Roman"/>
          <w:color w:val="202122"/>
          <w:sz w:val="21"/>
          <w:szCs w:val="21"/>
          <w:shd w:val="clear" w:color="auto" w:fill="FFFFFF"/>
        </w:rPr>
        <w:t>Spurs</w:t>
      </w:r>
      <w:r w:rsidR="00742DA6" w:rsidRPr="00546FD6">
        <w:rPr>
          <w:rFonts w:ascii="Times New Roman" w:hAnsi="Times New Roman" w:cs="Times New Roman"/>
          <w:color w:val="202122"/>
          <w:sz w:val="21"/>
          <w:szCs w:val="21"/>
          <w:shd w:val="clear" w:color="auto" w:fill="FFFFFF"/>
        </w:rPr>
        <w:t xml:space="preserve"> (2013 – 2015). </w:t>
      </w:r>
      <w:r w:rsidR="00F15348" w:rsidRPr="00546FD6">
        <w:rPr>
          <w:rFonts w:ascii="Times New Roman" w:hAnsi="Times New Roman" w:cs="Times New Roman"/>
          <w:color w:val="202122"/>
          <w:sz w:val="21"/>
          <w:szCs w:val="21"/>
          <w:shd w:val="clear" w:color="auto" w:fill="FFFFFF"/>
        </w:rPr>
        <w:t>Additionally,</w:t>
      </w:r>
      <w:r w:rsidR="00E27F39" w:rsidRPr="00546FD6">
        <w:rPr>
          <w:rFonts w:ascii="Times New Roman" w:hAnsi="Times New Roman" w:cs="Times New Roman"/>
          <w:color w:val="202122"/>
          <w:sz w:val="21"/>
          <w:szCs w:val="21"/>
          <w:shd w:val="clear" w:color="auto" w:fill="FFFFFF"/>
        </w:rPr>
        <w:t xml:space="preserve"> we will use the</w:t>
      </w:r>
      <w:r w:rsidR="005F53BB" w:rsidRPr="00546FD6">
        <w:rPr>
          <w:rFonts w:ascii="Times New Roman" w:hAnsi="Times New Roman" w:cs="Times New Roman"/>
          <w:color w:val="202122"/>
          <w:sz w:val="21"/>
          <w:szCs w:val="21"/>
          <w:shd w:val="clear" w:color="auto" w:fill="FFFFFF"/>
        </w:rPr>
        <w:t xml:space="preserve"> Average Relative Skill of All Teams in the time frames of 2013-2015 and 1996-1998</w:t>
      </w:r>
      <w:r w:rsidR="00660AA0">
        <w:rPr>
          <w:rFonts w:ascii="Times New Roman" w:hAnsi="Times New Roman" w:cs="Times New Roman"/>
          <w:color w:val="202122"/>
          <w:sz w:val="21"/>
          <w:szCs w:val="21"/>
          <w:shd w:val="clear" w:color="auto" w:fill="FFFFFF"/>
        </w:rPr>
        <w:t xml:space="preserve"> to calculate, within a confidence interval, the likelihood of </w:t>
      </w:r>
      <w:r w:rsidR="001A0AAE">
        <w:rPr>
          <w:rFonts w:ascii="Times New Roman" w:hAnsi="Times New Roman" w:cs="Times New Roman"/>
          <w:color w:val="202122"/>
          <w:sz w:val="21"/>
          <w:szCs w:val="21"/>
          <w:shd w:val="clear" w:color="auto" w:fill="FFFFFF"/>
        </w:rPr>
        <w:t>our team’s</w:t>
      </w:r>
      <w:r w:rsidR="00660AA0">
        <w:rPr>
          <w:rFonts w:ascii="Times New Roman" w:hAnsi="Times New Roman" w:cs="Times New Roman"/>
          <w:color w:val="202122"/>
          <w:sz w:val="21"/>
          <w:szCs w:val="21"/>
          <w:shd w:val="clear" w:color="auto" w:fill="FFFFFF"/>
        </w:rPr>
        <w:t xml:space="preserve"> </w:t>
      </w:r>
      <w:r w:rsidR="001A0AAE">
        <w:rPr>
          <w:rFonts w:ascii="Times New Roman" w:hAnsi="Times New Roman" w:cs="Times New Roman"/>
          <w:color w:val="202122"/>
          <w:sz w:val="21"/>
          <w:szCs w:val="21"/>
          <w:shd w:val="clear" w:color="auto" w:fill="FFFFFF"/>
        </w:rPr>
        <w:t>scoring better</w:t>
      </w:r>
      <w:r w:rsidR="00660AA0">
        <w:rPr>
          <w:rFonts w:ascii="Times New Roman" w:hAnsi="Times New Roman" w:cs="Times New Roman"/>
          <w:color w:val="202122"/>
          <w:sz w:val="21"/>
          <w:szCs w:val="21"/>
          <w:shd w:val="clear" w:color="auto" w:fill="FFFFFF"/>
        </w:rPr>
        <w:t xml:space="preserve"> than the two teams being examined.</w:t>
      </w:r>
    </w:p>
    <w:p w14:paraId="5FF25451" w14:textId="77777777" w:rsidR="00C60E2C" w:rsidRPr="00546FD6" w:rsidRDefault="00C60E2C" w:rsidP="006F2121">
      <w:pPr>
        <w:suppressAutoHyphens/>
        <w:spacing w:line="240" w:lineRule="auto"/>
        <w:rPr>
          <w:rFonts w:ascii="Times New Roman" w:hAnsi="Times New Roman" w:cs="Times New Roman"/>
        </w:rPr>
      </w:pPr>
    </w:p>
    <w:p w14:paraId="1B8FD057" w14:textId="77777777" w:rsidR="008E4ACA" w:rsidRPr="00546FD6" w:rsidRDefault="008E4ACA" w:rsidP="006F2121">
      <w:pPr>
        <w:suppressAutoHyphens/>
        <w:spacing w:line="240" w:lineRule="auto"/>
        <w:rPr>
          <w:rFonts w:ascii="Times New Roman" w:hAnsi="Times New Roman" w:cs="Times New Roman"/>
        </w:rPr>
      </w:pPr>
    </w:p>
    <w:p w14:paraId="64021AE8" w14:textId="77777777" w:rsidR="00DB716F" w:rsidRPr="00546FD6" w:rsidRDefault="00DB716F" w:rsidP="005A34D2">
      <w:pPr>
        <w:suppressAutoHyphens/>
        <w:spacing w:line="240" w:lineRule="auto"/>
        <w:contextualSpacing/>
        <w:rPr>
          <w:rFonts w:ascii="Times New Roman" w:hAnsi="Times New Roman" w:cs="Times New Roman"/>
          <w:i/>
        </w:rPr>
      </w:pPr>
    </w:p>
    <w:p w14:paraId="3FCF1AC3" w14:textId="00E9556E" w:rsidR="00DB716F" w:rsidRPr="00546FD6" w:rsidRDefault="00314B53" w:rsidP="005A34D2">
      <w:pPr>
        <w:pStyle w:val="Heading2"/>
        <w:rPr>
          <w:rFonts w:ascii="Times New Roman" w:hAnsi="Times New Roman" w:cs="Times New Roman"/>
        </w:rPr>
      </w:pPr>
      <w:r w:rsidRPr="00546FD6">
        <w:rPr>
          <w:rFonts w:ascii="Times New Roman" w:hAnsi="Times New Roman" w:cs="Times New Roman"/>
        </w:rPr>
        <w:t>Introduction: Your Team and the Assigned Team</w:t>
      </w:r>
    </w:p>
    <w:p w14:paraId="7CAFC27D" w14:textId="77777777" w:rsidR="00DB716F" w:rsidRPr="00546FD6" w:rsidRDefault="00DB716F" w:rsidP="0061557A">
      <w:pPr>
        <w:suppressAutoHyphens/>
        <w:spacing w:line="240" w:lineRule="auto"/>
        <w:contextualSpacing/>
        <w:rPr>
          <w:rFonts w:ascii="Times New Roman" w:hAnsi="Times New Roman" w:cs="Times New Roman"/>
          <w:i/>
        </w:rPr>
      </w:pPr>
    </w:p>
    <w:p w14:paraId="7DC54113" w14:textId="1A81D72F" w:rsidR="00DB716F" w:rsidRPr="00546FD6" w:rsidRDefault="00314B53" w:rsidP="005A34D2">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t>Table 1. Information on the Teams</w:t>
      </w:r>
    </w:p>
    <w:p w14:paraId="0228F13B" w14:textId="77777777" w:rsidR="002D755F" w:rsidRPr="00546FD6" w:rsidRDefault="002D755F" w:rsidP="005A34D2">
      <w:pPr>
        <w:suppressAutoHyphens/>
        <w:spacing w:line="240" w:lineRule="auto"/>
        <w:contextualSpacing/>
        <w:jc w:val="center"/>
        <w:rPr>
          <w:rFonts w:ascii="Times New Roman" w:hAnsi="Times New Roman" w:cs="Times New Roman"/>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546FD6" w14:paraId="456E6038" w14:textId="77777777"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546FD6" w:rsidRDefault="00DB716F" w:rsidP="005A34D2">
            <w:pPr>
              <w:suppressAutoHyphens/>
              <w:spacing w:line="240" w:lineRule="auto"/>
              <w:contextualSpacing/>
              <w:rPr>
                <w:rFonts w:ascii="Times New Roman" w:hAnsi="Times New Roman" w:cs="Times New Roman"/>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546FD6" w:rsidRDefault="00314B53" w:rsidP="005A34D2">
            <w:pPr>
              <w:suppressAutoHyphens/>
              <w:spacing w:line="240" w:lineRule="auto"/>
              <w:contextualSpacing/>
              <w:rPr>
                <w:rFonts w:ascii="Times New Roman" w:hAnsi="Times New Roman" w:cs="Times New Roman"/>
                <w:b/>
              </w:rPr>
            </w:pPr>
            <w:r w:rsidRPr="00546FD6">
              <w:rPr>
                <w:rFonts w:ascii="Times New Roman" w:hAnsi="Times New Roman" w:cs="Times New Roman"/>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546FD6" w:rsidRDefault="00EF7AD4" w:rsidP="005A34D2">
            <w:pPr>
              <w:suppressAutoHyphens/>
              <w:spacing w:line="240" w:lineRule="auto"/>
              <w:contextualSpacing/>
              <w:rPr>
                <w:rFonts w:ascii="Times New Roman" w:hAnsi="Times New Roman" w:cs="Times New Roman"/>
                <w:b/>
              </w:rPr>
            </w:pPr>
            <w:r w:rsidRPr="00546FD6">
              <w:rPr>
                <w:rFonts w:ascii="Times New Roman" w:hAnsi="Times New Roman" w:cs="Times New Roman"/>
                <w:b/>
              </w:rPr>
              <w:t>Assigned Years</w:t>
            </w:r>
          </w:p>
        </w:tc>
      </w:tr>
      <w:tr w:rsidR="009B6796" w:rsidRPr="00546FD6" w14:paraId="1D7D0B63" w14:textId="77777777"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546FD6" w:rsidRDefault="00314B53" w:rsidP="005A34D2">
            <w:pPr>
              <w:suppressAutoHyphens/>
              <w:spacing w:line="240" w:lineRule="auto"/>
              <w:contextualSpacing/>
              <w:rPr>
                <w:rFonts w:ascii="Times New Roman" w:hAnsi="Times New Roman" w:cs="Times New Roman"/>
              </w:rPr>
            </w:pPr>
            <w:r w:rsidRPr="00546FD6">
              <w:rPr>
                <w:rFonts w:ascii="Times New Roman" w:hAnsi="Times New Roman" w:cs="Times New Roman"/>
              </w:rPr>
              <w:t>1. Yours</w:t>
            </w:r>
          </w:p>
        </w:tc>
        <w:tc>
          <w:tcPr>
            <w:tcW w:w="2625" w:type="dxa"/>
            <w:tcBorders>
              <w:right w:val="single" w:sz="8" w:space="0" w:color="000000"/>
            </w:tcBorders>
            <w:tcMar>
              <w:top w:w="0" w:type="dxa"/>
              <w:left w:w="115" w:type="dxa"/>
              <w:bottom w:w="0" w:type="dxa"/>
              <w:right w:w="115" w:type="dxa"/>
            </w:tcMar>
          </w:tcPr>
          <w:p w14:paraId="3C3D8394" w14:textId="20C872F9" w:rsidR="00DB716F" w:rsidRPr="00546FD6" w:rsidRDefault="00470A61" w:rsidP="005A34D2">
            <w:pPr>
              <w:suppressAutoHyphens/>
              <w:spacing w:line="240" w:lineRule="auto"/>
              <w:contextualSpacing/>
              <w:rPr>
                <w:rFonts w:ascii="Times New Roman" w:hAnsi="Times New Roman" w:cs="Times New Roman"/>
              </w:rPr>
            </w:pPr>
            <w:r w:rsidRPr="00546FD6">
              <w:rPr>
                <w:rFonts w:ascii="Times New Roman" w:hAnsi="Times New Roman" w:cs="Times New Roman"/>
              </w:rPr>
              <w:t>Spurs</w:t>
            </w:r>
          </w:p>
        </w:tc>
        <w:tc>
          <w:tcPr>
            <w:tcW w:w="3675" w:type="dxa"/>
            <w:tcBorders>
              <w:right w:val="single" w:sz="8" w:space="0" w:color="000000"/>
            </w:tcBorders>
            <w:tcMar>
              <w:top w:w="0" w:type="dxa"/>
              <w:left w:w="115" w:type="dxa"/>
              <w:bottom w:w="0" w:type="dxa"/>
              <w:right w:w="115" w:type="dxa"/>
            </w:tcMar>
          </w:tcPr>
          <w:p w14:paraId="1EEDA26E" w14:textId="15DA652F" w:rsidR="00DB716F" w:rsidRPr="00546FD6" w:rsidRDefault="009E502F" w:rsidP="005A34D2">
            <w:pPr>
              <w:suppressAutoHyphens/>
              <w:spacing w:line="240" w:lineRule="auto"/>
              <w:contextualSpacing/>
              <w:rPr>
                <w:rFonts w:ascii="Times New Roman" w:hAnsi="Times New Roman" w:cs="Times New Roman"/>
              </w:rPr>
            </w:pPr>
            <w:r w:rsidRPr="00546FD6">
              <w:rPr>
                <w:rFonts w:ascii="Times New Roman" w:hAnsi="Times New Roman" w:cs="Times New Roman"/>
              </w:rPr>
              <w:t>2013-2015</w:t>
            </w:r>
          </w:p>
        </w:tc>
      </w:tr>
      <w:tr w:rsidR="009B6796" w:rsidRPr="00546FD6" w14:paraId="0BD6A26E" w14:textId="77777777"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546FD6" w:rsidRDefault="009B6796" w:rsidP="005A34D2">
            <w:pPr>
              <w:suppressAutoHyphens/>
              <w:spacing w:line="240" w:lineRule="auto"/>
              <w:contextualSpacing/>
              <w:rPr>
                <w:rFonts w:ascii="Times New Roman" w:hAnsi="Times New Roman" w:cs="Times New Roman"/>
              </w:rPr>
            </w:pPr>
            <w:r w:rsidRPr="00546FD6">
              <w:rPr>
                <w:rFonts w:ascii="Times New Roman" w:hAnsi="Times New Roman" w:cs="Times New Roman"/>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51FC5598" w:rsidR="009B6796" w:rsidRPr="00546FD6" w:rsidRDefault="009933DB" w:rsidP="005A34D2">
            <w:pPr>
              <w:suppressAutoHyphens/>
              <w:spacing w:line="240" w:lineRule="auto"/>
              <w:contextualSpacing/>
              <w:rPr>
                <w:rFonts w:ascii="Times New Roman" w:hAnsi="Times New Roman" w:cs="Times New Roman"/>
              </w:rPr>
            </w:pPr>
            <w:r w:rsidRPr="00546FD6">
              <w:rPr>
                <w:rFonts w:ascii="Times New Roman" w:hAnsi="Times New Roman" w:cs="Times New Roman"/>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70D37083" w:rsidR="009B6796" w:rsidRPr="00546FD6" w:rsidRDefault="009933DB" w:rsidP="005A34D2">
            <w:pPr>
              <w:suppressAutoHyphens/>
              <w:spacing w:line="240" w:lineRule="auto"/>
              <w:contextualSpacing/>
              <w:rPr>
                <w:rFonts w:ascii="Times New Roman" w:hAnsi="Times New Roman" w:cs="Times New Roman"/>
              </w:rPr>
            </w:pPr>
            <w:r w:rsidRPr="00546FD6">
              <w:rPr>
                <w:rFonts w:ascii="Times New Roman" w:hAnsi="Times New Roman" w:cs="Times New Roman"/>
              </w:rPr>
              <w:t>1996-1998</w:t>
            </w:r>
          </w:p>
        </w:tc>
      </w:tr>
    </w:tbl>
    <w:p w14:paraId="760E100E" w14:textId="77777777" w:rsidR="00DB716F" w:rsidRPr="00546FD6" w:rsidRDefault="00DB716F" w:rsidP="005A34D2">
      <w:pPr>
        <w:suppressAutoHyphens/>
        <w:spacing w:line="240" w:lineRule="auto"/>
        <w:contextualSpacing/>
        <w:rPr>
          <w:rFonts w:ascii="Times New Roman" w:hAnsi="Times New Roman" w:cs="Times New Roman"/>
          <w:i/>
        </w:rPr>
      </w:pPr>
    </w:p>
    <w:p w14:paraId="7E1FD36F" w14:textId="59F30A6E" w:rsidR="00DB716F" w:rsidRPr="00FD5014" w:rsidRDefault="00314B53" w:rsidP="005A34D2">
      <w:pPr>
        <w:pStyle w:val="Heading2"/>
        <w:rPr>
          <w:rFonts w:ascii="Times New Roman" w:hAnsi="Times New Roman" w:cs="Times New Roman"/>
        </w:rPr>
      </w:pPr>
      <w:r w:rsidRPr="00546FD6">
        <w:rPr>
          <w:rFonts w:ascii="Times New Roman" w:hAnsi="Times New Roman" w:cs="Times New Roman"/>
        </w:rPr>
        <w:t>Data Visualization: Points Scored by Your Team</w:t>
      </w:r>
    </w:p>
    <w:p w14:paraId="48AD4670" w14:textId="77777777" w:rsidR="00E36581" w:rsidRPr="00546FD6" w:rsidRDefault="00E36581" w:rsidP="005A34D2">
      <w:pPr>
        <w:suppressAutoHyphens/>
        <w:spacing w:line="240" w:lineRule="auto"/>
        <w:contextualSpacing/>
        <w:rPr>
          <w:rFonts w:ascii="Times New Roman" w:hAnsi="Times New Roman" w:cs="Times New Roman"/>
          <w:iCs/>
        </w:rPr>
      </w:pPr>
    </w:p>
    <w:p w14:paraId="5694F90F" w14:textId="678A2B11" w:rsidR="004832A0" w:rsidRPr="00546FD6" w:rsidRDefault="003A290E" w:rsidP="004832A0">
      <w:pPr>
        <w:suppressAutoHyphens/>
        <w:spacing w:line="240" w:lineRule="auto"/>
        <w:ind w:firstLine="720"/>
        <w:contextualSpacing/>
        <w:rPr>
          <w:rFonts w:ascii="Times New Roman" w:hAnsi="Times New Roman" w:cs="Times New Roman"/>
          <w:iCs/>
        </w:rPr>
      </w:pPr>
      <w:r w:rsidRPr="00546FD6">
        <w:rPr>
          <w:rFonts w:ascii="Times New Roman" w:hAnsi="Times New Roman" w:cs="Times New Roman"/>
          <w:iCs/>
        </w:rPr>
        <w:t xml:space="preserve">Data visualization is used to </w:t>
      </w:r>
      <w:r w:rsidR="00B451B9" w:rsidRPr="00546FD6">
        <w:rPr>
          <w:rFonts w:ascii="Times New Roman" w:hAnsi="Times New Roman" w:cs="Times New Roman"/>
          <w:iCs/>
        </w:rPr>
        <w:t xml:space="preserve">make sense </w:t>
      </w:r>
      <w:r w:rsidR="00177AD4" w:rsidRPr="00546FD6">
        <w:rPr>
          <w:rFonts w:ascii="Times New Roman" w:hAnsi="Times New Roman" w:cs="Times New Roman"/>
          <w:iCs/>
        </w:rPr>
        <w:t xml:space="preserve">of </w:t>
      </w:r>
      <w:r w:rsidR="00EB769A" w:rsidRPr="00546FD6">
        <w:rPr>
          <w:rFonts w:ascii="Times New Roman" w:hAnsi="Times New Roman" w:cs="Times New Roman"/>
          <w:iCs/>
        </w:rPr>
        <w:t xml:space="preserve">data. </w:t>
      </w:r>
      <w:r w:rsidR="00177AD4" w:rsidRPr="00546FD6">
        <w:rPr>
          <w:rFonts w:ascii="Times New Roman" w:hAnsi="Times New Roman" w:cs="Times New Roman"/>
          <w:iCs/>
        </w:rPr>
        <w:t xml:space="preserve">It is often that raw data </w:t>
      </w:r>
      <w:r w:rsidR="007D68E7" w:rsidRPr="00546FD6">
        <w:rPr>
          <w:rFonts w:ascii="Times New Roman" w:hAnsi="Times New Roman" w:cs="Times New Roman"/>
          <w:iCs/>
        </w:rPr>
        <w:t>does not provide the full story. A solution to this is to use</w:t>
      </w:r>
      <w:r w:rsidR="00502117" w:rsidRPr="00546FD6">
        <w:rPr>
          <w:rFonts w:ascii="Times New Roman" w:hAnsi="Times New Roman" w:cs="Times New Roman"/>
          <w:iCs/>
        </w:rPr>
        <w:t xml:space="preserve"> visualizations to highlight data distribution and trends. The</w:t>
      </w:r>
      <w:r w:rsidR="008A4408" w:rsidRPr="00546FD6">
        <w:rPr>
          <w:rFonts w:ascii="Times New Roman" w:hAnsi="Times New Roman" w:cs="Times New Roman"/>
          <w:iCs/>
        </w:rPr>
        <w:t xml:space="preserve"> </w:t>
      </w:r>
      <w:r w:rsidR="00177AD4" w:rsidRPr="00546FD6">
        <w:rPr>
          <w:rFonts w:ascii="Times New Roman" w:hAnsi="Times New Roman" w:cs="Times New Roman"/>
          <w:iCs/>
        </w:rPr>
        <w:t xml:space="preserve">maxim “Seeing is believing” </w:t>
      </w:r>
      <w:r w:rsidR="00502117" w:rsidRPr="00546FD6">
        <w:rPr>
          <w:rFonts w:ascii="Times New Roman" w:hAnsi="Times New Roman" w:cs="Times New Roman"/>
          <w:iCs/>
        </w:rPr>
        <w:t xml:space="preserve">exists for a reason; </w:t>
      </w:r>
      <w:r w:rsidR="00F76AD0" w:rsidRPr="00546FD6">
        <w:rPr>
          <w:rFonts w:ascii="Times New Roman" w:hAnsi="Times New Roman" w:cs="Times New Roman"/>
          <w:iCs/>
        </w:rPr>
        <w:t xml:space="preserve">if yourself or the audience cannot visualize the data and </w:t>
      </w:r>
      <w:r w:rsidR="004357E9" w:rsidRPr="00546FD6">
        <w:rPr>
          <w:rFonts w:ascii="Times New Roman" w:hAnsi="Times New Roman" w:cs="Times New Roman"/>
          <w:iCs/>
        </w:rPr>
        <w:t>message,</w:t>
      </w:r>
      <w:r w:rsidR="00F76AD0" w:rsidRPr="00546FD6">
        <w:rPr>
          <w:rFonts w:ascii="Times New Roman" w:hAnsi="Times New Roman" w:cs="Times New Roman"/>
          <w:iCs/>
        </w:rPr>
        <w:t xml:space="preserve"> they will not comprehend it. </w:t>
      </w:r>
      <w:r w:rsidR="004832A0" w:rsidRPr="00546FD6">
        <w:rPr>
          <w:rFonts w:ascii="Times New Roman" w:hAnsi="Times New Roman" w:cs="Times New Roman"/>
          <w:iCs/>
        </w:rPr>
        <w:br/>
      </w:r>
      <w:r w:rsidR="004832A0" w:rsidRPr="00546FD6">
        <w:rPr>
          <w:rFonts w:ascii="Times New Roman" w:hAnsi="Times New Roman" w:cs="Times New Roman"/>
          <w:iCs/>
        </w:rPr>
        <w:tab/>
      </w:r>
      <w:r w:rsidR="00BB6D0A" w:rsidRPr="00546FD6">
        <w:rPr>
          <w:rFonts w:ascii="Times New Roman" w:hAnsi="Times New Roman" w:cs="Times New Roman"/>
          <w:iCs/>
        </w:rPr>
        <w:t>A Histogram and Scatterplot were the choices for the visualization</w:t>
      </w:r>
      <w:r w:rsidR="004832A0" w:rsidRPr="00546FD6">
        <w:rPr>
          <w:rFonts w:ascii="Times New Roman" w:hAnsi="Times New Roman" w:cs="Times New Roman"/>
          <w:iCs/>
        </w:rPr>
        <w:t xml:space="preserve">. </w:t>
      </w:r>
      <w:r w:rsidR="004467F1" w:rsidRPr="00546FD6">
        <w:rPr>
          <w:rFonts w:ascii="Times New Roman" w:hAnsi="Times New Roman" w:cs="Times New Roman"/>
          <w:iCs/>
        </w:rPr>
        <w:t>The</w:t>
      </w:r>
      <w:r w:rsidR="007805CA" w:rsidRPr="00546FD6">
        <w:rPr>
          <w:rFonts w:ascii="Times New Roman" w:hAnsi="Times New Roman" w:cs="Times New Roman"/>
          <w:iCs/>
        </w:rPr>
        <w:t xml:space="preserve"> scatterplot </w:t>
      </w:r>
      <w:r w:rsidR="004467F1" w:rsidRPr="00546FD6">
        <w:rPr>
          <w:rFonts w:ascii="Times New Roman" w:hAnsi="Times New Roman" w:cs="Times New Roman"/>
          <w:iCs/>
        </w:rPr>
        <w:t>wa</w:t>
      </w:r>
      <w:r w:rsidR="007805CA" w:rsidRPr="00546FD6">
        <w:rPr>
          <w:rFonts w:ascii="Times New Roman" w:hAnsi="Times New Roman" w:cs="Times New Roman"/>
          <w:iCs/>
        </w:rPr>
        <w:t>s one-dimensional, the x-axis show</w:t>
      </w:r>
      <w:r w:rsidR="004467F1" w:rsidRPr="00546FD6">
        <w:rPr>
          <w:rFonts w:ascii="Times New Roman" w:hAnsi="Times New Roman" w:cs="Times New Roman"/>
          <w:iCs/>
        </w:rPr>
        <w:t>ed</w:t>
      </w:r>
      <w:r w:rsidR="007805CA" w:rsidRPr="00546FD6">
        <w:rPr>
          <w:rFonts w:ascii="Times New Roman" w:hAnsi="Times New Roman" w:cs="Times New Roman"/>
          <w:iCs/>
        </w:rPr>
        <w:t xml:space="preserve"> the </w:t>
      </w:r>
      <w:r w:rsidR="004467F1" w:rsidRPr="00546FD6">
        <w:rPr>
          <w:rFonts w:ascii="Times New Roman" w:hAnsi="Times New Roman" w:cs="Times New Roman"/>
          <w:iCs/>
        </w:rPr>
        <w:t>years,</w:t>
      </w:r>
      <w:r w:rsidR="007805CA" w:rsidRPr="00546FD6">
        <w:rPr>
          <w:rFonts w:ascii="Times New Roman" w:hAnsi="Times New Roman" w:cs="Times New Roman"/>
          <w:iCs/>
        </w:rPr>
        <w:t xml:space="preserve"> and the y-axis show</w:t>
      </w:r>
      <w:r w:rsidR="004467F1" w:rsidRPr="00546FD6">
        <w:rPr>
          <w:rFonts w:ascii="Times New Roman" w:hAnsi="Times New Roman" w:cs="Times New Roman"/>
          <w:iCs/>
        </w:rPr>
        <w:t>ed</w:t>
      </w:r>
      <w:r w:rsidR="007805CA" w:rsidRPr="00546FD6">
        <w:rPr>
          <w:rFonts w:ascii="Times New Roman" w:hAnsi="Times New Roman" w:cs="Times New Roman"/>
          <w:iCs/>
        </w:rPr>
        <w:t xml:space="preserve"> the points scored</w:t>
      </w:r>
      <w:r w:rsidR="004467F1" w:rsidRPr="00546FD6">
        <w:rPr>
          <w:rFonts w:ascii="Times New Roman" w:hAnsi="Times New Roman" w:cs="Times New Roman"/>
          <w:iCs/>
        </w:rPr>
        <w:t xml:space="preserve"> per game.</w:t>
      </w:r>
      <w:r w:rsidR="007805CA" w:rsidRPr="00546FD6">
        <w:rPr>
          <w:rFonts w:ascii="Times New Roman" w:hAnsi="Times New Roman" w:cs="Times New Roman"/>
          <w:iCs/>
        </w:rPr>
        <w:t xml:space="preserve"> </w:t>
      </w:r>
      <w:r w:rsidR="004467F1" w:rsidRPr="00546FD6">
        <w:rPr>
          <w:rFonts w:ascii="Times New Roman" w:hAnsi="Times New Roman" w:cs="Times New Roman"/>
          <w:iCs/>
        </w:rPr>
        <w:t>A</w:t>
      </w:r>
      <w:r w:rsidR="007805CA" w:rsidRPr="00546FD6">
        <w:rPr>
          <w:rFonts w:ascii="Times New Roman" w:hAnsi="Times New Roman" w:cs="Times New Roman"/>
          <w:iCs/>
        </w:rPr>
        <w:t xml:space="preserve">n inherent flaw to this approach is that duplicate coordinates will overlap and not </w:t>
      </w:r>
      <w:r w:rsidR="0093636B" w:rsidRPr="00546FD6">
        <w:rPr>
          <w:rFonts w:ascii="Times New Roman" w:hAnsi="Times New Roman" w:cs="Times New Roman"/>
          <w:iCs/>
        </w:rPr>
        <w:t xml:space="preserve">visualize the entire story. </w:t>
      </w:r>
      <w:r w:rsidR="004467F1" w:rsidRPr="00546FD6">
        <w:rPr>
          <w:rFonts w:ascii="Times New Roman" w:hAnsi="Times New Roman" w:cs="Times New Roman"/>
          <w:iCs/>
        </w:rPr>
        <w:t>The</w:t>
      </w:r>
      <w:r w:rsidR="0093636B" w:rsidRPr="00546FD6">
        <w:rPr>
          <w:rFonts w:ascii="Times New Roman" w:hAnsi="Times New Roman" w:cs="Times New Roman"/>
          <w:iCs/>
        </w:rPr>
        <w:t xml:space="preserve"> histogram </w:t>
      </w:r>
      <w:r w:rsidR="004467F1" w:rsidRPr="00546FD6">
        <w:rPr>
          <w:rFonts w:ascii="Times New Roman" w:hAnsi="Times New Roman" w:cs="Times New Roman"/>
          <w:iCs/>
        </w:rPr>
        <w:t>was</w:t>
      </w:r>
      <w:r w:rsidR="0093636B" w:rsidRPr="00546FD6">
        <w:rPr>
          <w:rFonts w:ascii="Times New Roman" w:hAnsi="Times New Roman" w:cs="Times New Roman"/>
          <w:iCs/>
        </w:rPr>
        <w:t xml:space="preserve"> two-</w:t>
      </w:r>
      <w:r w:rsidR="00B01996" w:rsidRPr="00546FD6">
        <w:rPr>
          <w:rFonts w:ascii="Times New Roman" w:hAnsi="Times New Roman" w:cs="Times New Roman"/>
          <w:iCs/>
        </w:rPr>
        <w:t>dimensional,</w:t>
      </w:r>
      <w:r w:rsidR="00D9093D" w:rsidRPr="00546FD6">
        <w:rPr>
          <w:rFonts w:ascii="Times New Roman" w:hAnsi="Times New Roman" w:cs="Times New Roman"/>
          <w:iCs/>
        </w:rPr>
        <w:t xml:space="preserve"> </w:t>
      </w:r>
      <w:r w:rsidR="004467F1" w:rsidRPr="00546FD6">
        <w:rPr>
          <w:rFonts w:ascii="Times New Roman" w:hAnsi="Times New Roman" w:cs="Times New Roman"/>
          <w:iCs/>
        </w:rPr>
        <w:t>the</w:t>
      </w:r>
      <w:r w:rsidR="00D9093D" w:rsidRPr="00546FD6">
        <w:rPr>
          <w:rFonts w:ascii="Times New Roman" w:hAnsi="Times New Roman" w:cs="Times New Roman"/>
          <w:iCs/>
        </w:rPr>
        <w:t xml:space="preserve"> y-axis show</w:t>
      </w:r>
      <w:r w:rsidR="004467F1" w:rsidRPr="00546FD6">
        <w:rPr>
          <w:rFonts w:ascii="Times New Roman" w:hAnsi="Times New Roman" w:cs="Times New Roman"/>
          <w:iCs/>
        </w:rPr>
        <w:t>ed</w:t>
      </w:r>
      <w:r w:rsidR="00D9093D" w:rsidRPr="00546FD6">
        <w:rPr>
          <w:rFonts w:ascii="Times New Roman" w:hAnsi="Times New Roman" w:cs="Times New Roman"/>
          <w:iCs/>
        </w:rPr>
        <w:t xml:space="preserve"> </w:t>
      </w:r>
      <w:r w:rsidR="00BE6798" w:rsidRPr="00546FD6">
        <w:rPr>
          <w:rFonts w:ascii="Times New Roman" w:hAnsi="Times New Roman" w:cs="Times New Roman"/>
          <w:iCs/>
        </w:rPr>
        <w:t>probability</w:t>
      </w:r>
      <w:r w:rsidR="00D9093D" w:rsidRPr="00546FD6">
        <w:rPr>
          <w:rFonts w:ascii="Times New Roman" w:hAnsi="Times New Roman" w:cs="Times New Roman"/>
          <w:iCs/>
        </w:rPr>
        <w:t xml:space="preserve"> </w:t>
      </w:r>
      <w:r w:rsidR="00843F3D" w:rsidRPr="00546FD6">
        <w:rPr>
          <w:rFonts w:ascii="Times New Roman" w:hAnsi="Times New Roman" w:cs="Times New Roman"/>
          <w:iCs/>
        </w:rPr>
        <w:t xml:space="preserve">of the value </w:t>
      </w:r>
      <w:r w:rsidR="004467F1" w:rsidRPr="00546FD6">
        <w:rPr>
          <w:rFonts w:ascii="Times New Roman" w:hAnsi="Times New Roman" w:cs="Times New Roman"/>
          <w:iCs/>
        </w:rPr>
        <w:t>occurring</w:t>
      </w:r>
      <w:r w:rsidR="00843F3D" w:rsidRPr="00546FD6">
        <w:rPr>
          <w:rFonts w:ascii="Times New Roman" w:hAnsi="Times New Roman" w:cs="Times New Roman"/>
          <w:iCs/>
        </w:rPr>
        <w:t xml:space="preserve"> </w:t>
      </w:r>
      <w:r w:rsidR="00D9093D" w:rsidRPr="00546FD6">
        <w:rPr>
          <w:rFonts w:ascii="Times New Roman" w:hAnsi="Times New Roman" w:cs="Times New Roman"/>
          <w:iCs/>
        </w:rPr>
        <w:t xml:space="preserve">and </w:t>
      </w:r>
      <w:r w:rsidR="004467F1" w:rsidRPr="00546FD6">
        <w:rPr>
          <w:rFonts w:ascii="Times New Roman" w:hAnsi="Times New Roman" w:cs="Times New Roman"/>
          <w:iCs/>
        </w:rPr>
        <w:t>the</w:t>
      </w:r>
      <w:r w:rsidR="00D9093D" w:rsidRPr="00546FD6">
        <w:rPr>
          <w:rFonts w:ascii="Times New Roman" w:hAnsi="Times New Roman" w:cs="Times New Roman"/>
          <w:iCs/>
        </w:rPr>
        <w:t xml:space="preserve"> x-axis</w:t>
      </w:r>
      <w:r w:rsidR="004467F1" w:rsidRPr="00546FD6">
        <w:rPr>
          <w:rFonts w:ascii="Times New Roman" w:hAnsi="Times New Roman" w:cs="Times New Roman"/>
          <w:iCs/>
        </w:rPr>
        <w:t xml:space="preserve"> plotted the sum of points scored in a game</w:t>
      </w:r>
      <w:r w:rsidR="00D9093D" w:rsidRPr="00546FD6">
        <w:rPr>
          <w:rFonts w:ascii="Times New Roman" w:hAnsi="Times New Roman" w:cs="Times New Roman"/>
          <w:iCs/>
        </w:rPr>
        <w:t>.</w:t>
      </w:r>
      <w:r w:rsidR="001824AB" w:rsidRPr="00546FD6">
        <w:rPr>
          <w:rFonts w:ascii="Times New Roman" w:hAnsi="Times New Roman" w:cs="Times New Roman"/>
          <w:iCs/>
        </w:rPr>
        <w:t xml:space="preserve"> I chose the histogram </w:t>
      </w:r>
      <w:r w:rsidR="00BE6798" w:rsidRPr="00546FD6">
        <w:rPr>
          <w:rFonts w:ascii="Times New Roman" w:hAnsi="Times New Roman" w:cs="Times New Roman"/>
          <w:iCs/>
        </w:rPr>
        <w:t xml:space="preserve">for two reasons. Firstly, the histogram represents </w:t>
      </w:r>
      <w:r w:rsidR="004D7B66" w:rsidRPr="00546FD6">
        <w:rPr>
          <w:rFonts w:ascii="Times New Roman" w:hAnsi="Times New Roman" w:cs="Times New Roman"/>
          <w:iCs/>
        </w:rPr>
        <w:t>all</w:t>
      </w:r>
      <w:r w:rsidR="00BE6798" w:rsidRPr="00546FD6">
        <w:rPr>
          <w:rFonts w:ascii="Times New Roman" w:hAnsi="Times New Roman" w:cs="Times New Roman"/>
          <w:iCs/>
        </w:rPr>
        <w:t xml:space="preserve"> the data in a visually pleasing manner. Secondly, the histogram is </w:t>
      </w:r>
      <w:r w:rsidR="004D7B66" w:rsidRPr="00546FD6">
        <w:rPr>
          <w:rFonts w:ascii="Times New Roman" w:hAnsi="Times New Roman" w:cs="Times New Roman"/>
          <w:iCs/>
        </w:rPr>
        <w:t xml:space="preserve">adding additional dimension by representing the probability of a value </w:t>
      </w:r>
      <w:r w:rsidR="00753ED2" w:rsidRPr="00546FD6">
        <w:rPr>
          <w:rFonts w:ascii="Times New Roman" w:hAnsi="Times New Roman" w:cs="Times New Roman"/>
          <w:iCs/>
        </w:rPr>
        <w:t>occurring</w:t>
      </w:r>
      <w:r w:rsidR="004D7B66" w:rsidRPr="00546FD6">
        <w:rPr>
          <w:rFonts w:ascii="Times New Roman" w:hAnsi="Times New Roman" w:cs="Times New Roman"/>
          <w:iCs/>
        </w:rPr>
        <w:t>.</w:t>
      </w:r>
    </w:p>
    <w:p w14:paraId="1A5A3B52" w14:textId="77777777" w:rsidR="003A290E" w:rsidRPr="00546FD6" w:rsidRDefault="003A290E" w:rsidP="005A34D2">
      <w:pPr>
        <w:suppressAutoHyphens/>
        <w:spacing w:line="240" w:lineRule="auto"/>
        <w:contextualSpacing/>
        <w:rPr>
          <w:rFonts w:ascii="Times New Roman" w:hAnsi="Times New Roman" w:cs="Times New Roman"/>
          <w:i/>
        </w:rPr>
      </w:pPr>
    </w:p>
    <w:p w14:paraId="1272F879" w14:textId="4E2211F0" w:rsidR="003A290E" w:rsidRPr="00546FD6" w:rsidRDefault="006B2F05" w:rsidP="005A34D2">
      <w:pPr>
        <w:suppressAutoHyphens/>
        <w:spacing w:line="240" w:lineRule="auto"/>
        <w:contextualSpacing/>
        <w:rPr>
          <w:rFonts w:ascii="Times New Roman" w:hAnsi="Times New Roman" w:cs="Times New Roman"/>
          <w:iCs/>
        </w:rPr>
      </w:pPr>
      <w:r w:rsidRPr="00546FD6">
        <w:rPr>
          <w:rFonts w:ascii="Times New Roman" w:hAnsi="Times New Roman" w:cs="Times New Roman"/>
          <w:iCs/>
          <w:noProof/>
        </w:rPr>
        <w:lastRenderedPageBreak/>
        <w:drawing>
          <wp:inline distT="0" distB="0" distL="0" distR="0" wp14:anchorId="52053876" wp14:editId="71750ABF">
            <wp:extent cx="5943600" cy="316103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06094D57" w14:textId="77777777" w:rsidR="001824AB" w:rsidRPr="00546FD6" w:rsidRDefault="001824AB" w:rsidP="005A34D2">
      <w:pPr>
        <w:suppressAutoHyphens/>
        <w:spacing w:line="240" w:lineRule="auto"/>
        <w:contextualSpacing/>
        <w:rPr>
          <w:rFonts w:ascii="Times New Roman" w:hAnsi="Times New Roman" w:cs="Times New Roman"/>
          <w:iCs/>
        </w:rPr>
      </w:pPr>
    </w:p>
    <w:p w14:paraId="53421970" w14:textId="4E43202A" w:rsidR="001824AB" w:rsidRPr="00546FD6" w:rsidRDefault="001824AB" w:rsidP="005A34D2">
      <w:pPr>
        <w:suppressAutoHyphens/>
        <w:spacing w:line="240" w:lineRule="auto"/>
        <w:contextualSpacing/>
        <w:rPr>
          <w:rFonts w:ascii="Times New Roman" w:hAnsi="Times New Roman" w:cs="Times New Roman"/>
          <w:iCs/>
        </w:rPr>
      </w:pPr>
      <w:r w:rsidRPr="00546FD6">
        <w:rPr>
          <w:rFonts w:ascii="Times New Roman" w:hAnsi="Times New Roman" w:cs="Times New Roman"/>
          <w:iCs/>
        </w:rPr>
        <w:tab/>
        <w:t xml:space="preserve">The above Histogram </w:t>
      </w:r>
      <w:r w:rsidR="00F22C5C" w:rsidRPr="00546FD6">
        <w:rPr>
          <w:rFonts w:ascii="Times New Roman" w:hAnsi="Times New Roman" w:cs="Times New Roman"/>
          <w:iCs/>
        </w:rPr>
        <w:t xml:space="preserve">has a unimodal distribution, </w:t>
      </w:r>
      <w:r w:rsidR="00D0394C" w:rsidRPr="00546FD6">
        <w:rPr>
          <w:rFonts w:ascii="Times New Roman" w:hAnsi="Times New Roman" w:cs="Times New Roman"/>
          <w:iCs/>
        </w:rPr>
        <w:t>there</w:t>
      </w:r>
      <w:r w:rsidR="00F22C5C" w:rsidRPr="00546FD6">
        <w:rPr>
          <w:rFonts w:ascii="Times New Roman" w:hAnsi="Times New Roman" w:cs="Times New Roman"/>
          <w:iCs/>
        </w:rPr>
        <w:t xml:space="preserve"> is one prevalent peak. </w:t>
      </w:r>
      <w:r w:rsidR="00714502">
        <w:rPr>
          <w:rFonts w:ascii="Times New Roman" w:hAnsi="Times New Roman" w:cs="Times New Roman"/>
          <w:iCs/>
        </w:rPr>
        <w:t>Visually you can tell the</w:t>
      </w:r>
      <w:r w:rsidR="00DA0005">
        <w:rPr>
          <w:rFonts w:ascii="Times New Roman" w:hAnsi="Times New Roman" w:cs="Times New Roman"/>
          <w:iCs/>
        </w:rPr>
        <w:t xml:space="preserve"> data is normally distributed, which means </w:t>
      </w:r>
      <w:r w:rsidR="0052717D">
        <w:rPr>
          <w:rFonts w:ascii="Times New Roman" w:hAnsi="Times New Roman" w:cs="Times New Roman"/>
          <w:iCs/>
        </w:rPr>
        <w:t>68.3% of all data is 1 standard deviation from the average, 95.5% of the data is within 2 standard deviations, and 99.7% of the data is within 3 standard deviations.</w:t>
      </w:r>
      <w:r w:rsidR="00F25333" w:rsidRPr="00546FD6">
        <w:rPr>
          <w:rFonts w:ascii="Times New Roman" w:hAnsi="Times New Roman" w:cs="Times New Roman"/>
          <w:iCs/>
        </w:rPr>
        <w:t xml:space="preserve"> </w:t>
      </w:r>
    </w:p>
    <w:p w14:paraId="6C998086" w14:textId="77777777" w:rsidR="003A290E" w:rsidRPr="00546FD6" w:rsidRDefault="003A290E" w:rsidP="005A34D2">
      <w:pPr>
        <w:suppressAutoHyphens/>
        <w:spacing w:line="240" w:lineRule="auto"/>
        <w:contextualSpacing/>
        <w:rPr>
          <w:rFonts w:ascii="Times New Roman" w:hAnsi="Times New Roman" w:cs="Times New Roman"/>
          <w:i/>
        </w:rPr>
      </w:pPr>
    </w:p>
    <w:p w14:paraId="01C506FF" w14:textId="15C82F70" w:rsidR="006B42F2" w:rsidRDefault="00314B53" w:rsidP="006B42F2">
      <w:pPr>
        <w:pStyle w:val="Heading2"/>
        <w:rPr>
          <w:rFonts w:ascii="Times New Roman" w:hAnsi="Times New Roman" w:cs="Times New Roman"/>
        </w:rPr>
      </w:pPr>
      <w:r w:rsidRPr="00546FD6">
        <w:rPr>
          <w:rFonts w:ascii="Times New Roman" w:hAnsi="Times New Roman" w:cs="Times New Roman"/>
        </w:rPr>
        <w:t>Data Visualization: Points Scored by the Assigned Team</w:t>
      </w:r>
    </w:p>
    <w:p w14:paraId="54D6F76F" w14:textId="77777777" w:rsidR="00FD5014" w:rsidRPr="00FD5014" w:rsidRDefault="00FD5014" w:rsidP="00FD5014"/>
    <w:p w14:paraId="5478AAC7" w14:textId="77777777" w:rsidR="006B42F2" w:rsidRPr="00546FD6" w:rsidRDefault="006B42F2" w:rsidP="006B42F2">
      <w:pPr>
        <w:suppressAutoHyphens/>
        <w:spacing w:line="240" w:lineRule="auto"/>
        <w:ind w:firstLine="720"/>
        <w:contextualSpacing/>
        <w:rPr>
          <w:rFonts w:ascii="Times New Roman" w:hAnsi="Times New Roman" w:cs="Times New Roman"/>
          <w:iCs/>
        </w:rPr>
      </w:pPr>
      <w:r w:rsidRPr="00546FD6">
        <w:rPr>
          <w:rFonts w:ascii="Times New Roman" w:hAnsi="Times New Roman" w:cs="Times New Roman"/>
          <w:iCs/>
        </w:rPr>
        <w:t xml:space="preserve">Data visualization is used to make sense of data. It is often that raw data does not provide the full story. A solution to this is to use visualizations to highlight data distribution and trends. The maxim “Seeing is believing” exists for a reason; if yourself or the audience cannot visualize the data and message, they will not comprehend it. </w:t>
      </w:r>
      <w:r w:rsidRPr="00546FD6">
        <w:rPr>
          <w:rFonts w:ascii="Times New Roman" w:hAnsi="Times New Roman" w:cs="Times New Roman"/>
          <w:iCs/>
        </w:rPr>
        <w:br/>
      </w:r>
      <w:r w:rsidRPr="00546FD6">
        <w:rPr>
          <w:rFonts w:ascii="Times New Roman" w:hAnsi="Times New Roman" w:cs="Times New Roman"/>
          <w:iCs/>
        </w:rPr>
        <w:tab/>
        <w:t>A Histogram and Scatterplot were the choices for the visualization. The scatterplot was one-dimensional, the x-axis showed the years, and the y-axis showed the points scored per game. An inherent flaw to this approach is that duplicate coordinates will overlap and not visualize the entire story. The histogram was two-dimensional, the y-axis showed probability of the value occurring and the x-axis plotted the sum of points scored in a game. I chose the histogram for two reasons. Firstly, the histogram represents all the data in a visually pleasing manner. Secondly, the histogram is adding additional dimension by representing the probability of a value occurring.</w:t>
      </w:r>
    </w:p>
    <w:p w14:paraId="518ACA1D" w14:textId="77777777" w:rsidR="006B42F2" w:rsidRPr="00546FD6" w:rsidRDefault="006B42F2" w:rsidP="006B42F2">
      <w:pPr>
        <w:suppressAutoHyphens/>
        <w:spacing w:line="240" w:lineRule="auto"/>
        <w:rPr>
          <w:rFonts w:ascii="Times New Roman" w:hAnsi="Times New Roman" w:cs="Times New Roman"/>
          <w:iCs/>
        </w:rPr>
      </w:pPr>
    </w:p>
    <w:p w14:paraId="32EF8E4E" w14:textId="459C2097" w:rsidR="006B42F2" w:rsidRPr="00546FD6" w:rsidRDefault="006B42F2" w:rsidP="006B42F2">
      <w:pPr>
        <w:suppressAutoHyphens/>
        <w:spacing w:line="240" w:lineRule="auto"/>
        <w:rPr>
          <w:rFonts w:ascii="Times New Roman" w:hAnsi="Times New Roman" w:cs="Times New Roman"/>
          <w:iCs/>
        </w:rPr>
      </w:pPr>
      <w:r w:rsidRPr="00546FD6">
        <w:rPr>
          <w:rFonts w:ascii="Times New Roman" w:hAnsi="Times New Roman" w:cs="Times New Roman"/>
          <w:iCs/>
          <w:noProof/>
        </w:rPr>
        <w:lastRenderedPageBreak/>
        <w:drawing>
          <wp:inline distT="0" distB="0" distL="0" distR="0" wp14:anchorId="7294FD1A" wp14:editId="27AD4C0B">
            <wp:extent cx="5943600" cy="322961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0DE9998F" w14:textId="77777777" w:rsidR="006B42F2" w:rsidRPr="00546FD6" w:rsidRDefault="006B42F2" w:rsidP="006B42F2">
      <w:pPr>
        <w:suppressAutoHyphens/>
        <w:spacing w:line="240" w:lineRule="auto"/>
        <w:rPr>
          <w:rFonts w:ascii="Times New Roman" w:hAnsi="Times New Roman" w:cs="Times New Roman"/>
          <w:iCs/>
        </w:rPr>
      </w:pPr>
    </w:p>
    <w:p w14:paraId="38ECF14A" w14:textId="1FC76430" w:rsidR="006B42F2" w:rsidRPr="00546FD6" w:rsidRDefault="006B42F2" w:rsidP="006B42F2">
      <w:pPr>
        <w:suppressAutoHyphens/>
        <w:spacing w:line="240" w:lineRule="auto"/>
        <w:rPr>
          <w:rFonts w:ascii="Times New Roman" w:hAnsi="Times New Roman" w:cs="Times New Roman"/>
          <w:iCs/>
        </w:rPr>
      </w:pPr>
      <w:r w:rsidRPr="00546FD6">
        <w:rPr>
          <w:rFonts w:ascii="Times New Roman" w:hAnsi="Times New Roman" w:cs="Times New Roman"/>
          <w:iCs/>
        </w:rPr>
        <w:tab/>
        <w:t xml:space="preserve">The above histogram has a </w:t>
      </w:r>
      <w:r w:rsidR="00F87FFB" w:rsidRPr="00546FD6">
        <w:rPr>
          <w:rFonts w:ascii="Times New Roman" w:hAnsi="Times New Roman" w:cs="Times New Roman"/>
          <w:iCs/>
        </w:rPr>
        <w:t xml:space="preserve">unimodal distribution, there is one prevalent peak. </w:t>
      </w:r>
      <w:r w:rsidR="00714502">
        <w:rPr>
          <w:rFonts w:ascii="Times New Roman" w:hAnsi="Times New Roman" w:cs="Times New Roman"/>
          <w:iCs/>
        </w:rPr>
        <w:t>Visually you can tell the data is normally distributed, which means 68.3% of all data is 1 standard deviation from the average, 95.5% of the data is within 2 standard deviations, and 99.7% of the data is within 3 standard deviations.</w:t>
      </w:r>
    </w:p>
    <w:p w14:paraId="7AF7A015" w14:textId="77777777" w:rsidR="00DB716F" w:rsidRPr="00546FD6" w:rsidRDefault="00DB716F" w:rsidP="005A34D2">
      <w:pPr>
        <w:suppressAutoHyphens/>
        <w:spacing w:line="240" w:lineRule="auto"/>
        <w:contextualSpacing/>
        <w:rPr>
          <w:rFonts w:ascii="Times New Roman" w:hAnsi="Times New Roman" w:cs="Times New Roman"/>
          <w:i/>
        </w:rPr>
      </w:pPr>
    </w:p>
    <w:p w14:paraId="13654A82" w14:textId="2C1B3720" w:rsidR="00DB716F" w:rsidRPr="00546FD6" w:rsidRDefault="00314B53" w:rsidP="002D755F">
      <w:pPr>
        <w:pStyle w:val="Heading2"/>
        <w:rPr>
          <w:rFonts w:ascii="Times New Roman" w:hAnsi="Times New Roman" w:cs="Times New Roman"/>
        </w:rPr>
      </w:pPr>
      <w:r w:rsidRPr="00546FD6">
        <w:rPr>
          <w:rFonts w:ascii="Times New Roman" w:hAnsi="Times New Roman" w:cs="Times New Roman"/>
        </w:rPr>
        <w:t>Data Visualization: Comparing the Two Teams</w:t>
      </w:r>
    </w:p>
    <w:p w14:paraId="199310BC" w14:textId="77777777" w:rsidR="001202D1" w:rsidRPr="00546FD6" w:rsidRDefault="001202D1" w:rsidP="001202D1">
      <w:pPr>
        <w:suppressAutoHyphens/>
        <w:spacing w:line="240" w:lineRule="auto"/>
        <w:rPr>
          <w:rFonts w:ascii="Times New Roman" w:hAnsi="Times New Roman" w:cs="Times New Roman"/>
          <w:i/>
        </w:rPr>
      </w:pPr>
    </w:p>
    <w:p w14:paraId="563E869B" w14:textId="37BEC0BA" w:rsidR="001202D1" w:rsidRPr="00546FD6" w:rsidRDefault="001202D1" w:rsidP="001523EF">
      <w:pPr>
        <w:suppressAutoHyphens/>
        <w:spacing w:line="240" w:lineRule="auto"/>
        <w:ind w:firstLine="360"/>
        <w:rPr>
          <w:rFonts w:ascii="Times New Roman" w:hAnsi="Times New Roman" w:cs="Times New Roman"/>
          <w:iCs/>
        </w:rPr>
      </w:pPr>
      <w:r w:rsidRPr="00546FD6">
        <w:rPr>
          <w:rFonts w:ascii="Times New Roman" w:hAnsi="Times New Roman" w:cs="Times New Roman"/>
          <w:iCs/>
        </w:rPr>
        <w:t>Data visualization is used to make sense of data. It is often that raw data does not provide the full story. A solution to this is to use visualizations to highlight data distribution and trends. The maxim “Seeing is believing” exists for a reason; if yourself or the audience cannot visualize the data and message, they will not comprehend it.</w:t>
      </w:r>
    </w:p>
    <w:p w14:paraId="5D86E330" w14:textId="0850DD6A" w:rsidR="001523EF" w:rsidRPr="00546FD6" w:rsidRDefault="001523EF" w:rsidP="001523EF">
      <w:pPr>
        <w:suppressAutoHyphens/>
        <w:spacing w:line="240" w:lineRule="auto"/>
        <w:ind w:firstLine="360"/>
        <w:rPr>
          <w:rFonts w:ascii="Times New Roman" w:hAnsi="Times New Roman" w:cs="Times New Roman"/>
          <w:iCs/>
        </w:rPr>
      </w:pPr>
      <w:r w:rsidRPr="00546FD6">
        <w:rPr>
          <w:rFonts w:ascii="Times New Roman" w:hAnsi="Times New Roman" w:cs="Times New Roman"/>
          <w:iCs/>
        </w:rPr>
        <w:tab/>
      </w:r>
      <w:r w:rsidR="005C331C" w:rsidRPr="00546FD6">
        <w:rPr>
          <w:rFonts w:ascii="Times New Roman" w:hAnsi="Times New Roman" w:cs="Times New Roman"/>
          <w:iCs/>
        </w:rPr>
        <w:t xml:space="preserve">The plots available in this exercise were </w:t>
      </w:r>
      <w:r w:rsidR="00B913C8" w:rsidRPr="00546FD6">
        <w:rPr>
          <w:rFonts w:ascii="Times New Roman" w:hAnsi="Times New Roman" w:cs="Times New Roman"/>
          <w:iCs/>
        </w:rPr>
        <w:t xml:space="preserve">a Histogram or Boxplot. This exercise specifically is asking for a visualization that best encapsulates the points distribution between the 2013-2015 </w:t>
      </w:r>
      <w:r w:rsidR="00455AA8" w:rsidRPr="00546FD6">
        <w:rPr>
          <w:rFonts w:ascii="Times New Roman" w:hAnsi="Times New Roman" w:cs="Times New Roman"/>
          <w:iCs/>
        </w:rPr>
        <w:t>Spurs</w:t>
      </w:r>
      <w:r w:rsidR="00B913C8" w:rsidRPr="00546FD6">
        <w:rPr>
          <w:rFonts w:ascii="Times New Roman" w:hAnsi="Times New Roman" w:cs="Times New Roman"/>
          <w:iCs/>
        </w:rPr>
        <w:t xml:space="preserve"> and the 1996-1998 Bulls. </w:t>
      </w:r>
      <w:r w:rsidR="00940F14" w:rsidRPr="00546FD6">
        <w:rPr>
          <w:rFonts w:ascii="Times New Roman" w:hAnsi="Times New Roman" w:cs="Times New Roman"/>
          <w:iCs/>
        </w:rPr>
        <w:t xml:space="preserve">A histogram overlay would show the probability of both teams scoring a specified </w:t>
      </w:r>
      <w:r w:rsidR="006A2314" w:rsidRPr="00546FD6">
        <w:rPr>
          <w:rFonts w:ascii="Times New Roman" w:hAnsi="Times New Roman" w:cs="Times New Roman"/>
          <w:iCs/>
        </w:rPr>
        <w:t>number</w:t>
      </w:r>
      <w:r w:rsidR="00940F14" w:rsidRPr="00546FD6">
        <w:rPr>
          <w:rFonts w:ascii="Times New Roman" w:hAnsi="Times New Roman" w:cs="Times New Roman"/>
          <w:iCs/>
        </w:rPr>
        <w:t xml:space="preserve"> of points per game. A Box and Whisker </w:t>
      </w:r>
      <w:r w:rsidR="007E4E53" w:rsidRPr="00546FD6">
        <w:rPr>
          <w:rFonts w:ascii="Times New Roman" w:hAnsi="Times New Roman" w:cs="Times New Roman"/>
          <w:iCs/>
        </w:rPr>
        <w:t xml:space="preserve">plot shows the range of points distributions </w:t>
      </w:r>
      <w:r w:rsidR="00D35BE1" w:rsidRPr="00546FD6">
        <w:rPr>
          <w:rFonts w:ascii="Times New Roman" w:hAnsi="Times New Roman" w:cs="Times New Roman"/>
          <w:iCs/>
        </w:rPr>
        <w:t>for each team in the respective sampling years</w:t>
      </w:r>
      <w:r w:rsidR="00036A0E" w:rsidRPr="00546FD6">
        <w:rPr>
          <w:rFonts w:ascii="Times New Roman" w:hAnsi="Times New Roman" w:cs="Times New Roman"/>
          <w:iCs/>
        </w:rPr>
        <w:t xml:space="preserve"> in four quartiles while also plotting outliers from the quartiles. The Box and Whisker Plot is a </w:t>
      </w:r>
      <w:r w:rsidR="0072168D" w:rsidRPr="00546FD6">
        <w:rPr>
          <w:rFonts w:ascii="Times New Roman" w:hAnsi="Times New Roman" w:cs="Times New Roman"/>
          <w:iCs/>
        </w:rPr>
        <w:t xml:space="preserve">superior choice for answering the question “What is the difference in points distribution between the </w:t>
      </w:r>
      <w:r w:rsidR="00455AA8" w:rsidRPr="00546FD6">
        <w:rPr>
          <w:rFonts w:ascii="Times New Roman" w:hAnsi="Times New Roman" w:cs="Times New Roman"/>
          <w:iCs/>
        </w:rPr>
        <w:t>Spurs</w:t>
      </w:r>
      <w:r w:rsidR="00D517BF" w:rsidRPr="00546FD6">
        <w:rPr>
          <w:rFonts w:ascii="Times New Roman" w:hAnsi="Times New Roman" w:cs="Times New Roman"/>
          <w:iCs/>
        </w:rPr>
        <w:t xml:space="preserve"> (2013-2015) </w:t>
      </w:r>
      <w:r w:rsidR="00FA6A14" w:rsidRPr="00546FD6">
        <w:rPr>
          <w:rFonts w:ascii="Times New Roman" w:hAnsi="Times New Roman" w:cs="Times New Roman"/>
          <w:iCs/>
        </w:rPr>
        <w:t>and the Bulls (1996-1998)</w:t>
      </w:r>
      <w:r w:rsidR="005374F8" w:rsidRPr="00546FD6">
        <w:rPr>
          <w:rFonts w:ascii="Times New Roman" w:hAnsi="Times New Roman" w:cs="Times New Roman"/>
          <w:iCs/>
        </w:rPr>
        <w:t>?”.</w:t>
      </w:r>
    </w:p>
    <w:p w14:paraId="55DD6F3C" w14:textId="77777777" w:rsidR="00D35BE1" w:rsidRPr="00546FD6" w:rsidRDefault="00D35BE1" w:rsidP="001523EF">
      <w:pPr>
        <w:suppressAutoHyphens/>
        <w:spacing w:line="240" w:lineRule="auto"/>
        <w:ind w:firstLine="360"/>
        <w:rPr>
          <w:rFonts w:ascii="Times New Roman" w:hAnsi="Times New Roman" w:cs="Times New Roman"/>
          <w:iCs/>
        </w:rPr>
      </w:pPr>
    </w:p>
    <w:p w14:paraId="669CA315" w14:textId="763CB414" w:rsidR="00D35BE1" w:rsidRPr="00546FD6" w:rsidRDefault="008D2896" w:rsidP="001523EF">
      <w:pPr>
        <w:suppressAutoHyphens/>
        <w:spacing w:line="240" w:lineRule="auto"/>
        <w:ind w:firstLine="360"/>
        <w:rPr>
          <w:rFonts w:ascii="Times New Roman" w:hAnsi="Times New Roman" w:cs="Times New Roman"/>
          <w:iCs/>
        </w:rPr>
      </w:pPr>
      <w:r w:rsidRPr="00546FD6">
        <w:rPr>
          <w:rFonts w:ascii="Times New Roman" w:hAnsi="Times New Roman" w:cs="Times New Roman"/>
          <w:iCs/>
          <w:noProof/>
        </w:rPr>
        <w:lastRenderedPageBreak/>
        <w:drawing>
          <wp:inline distT="0" distB="0" distL="0" distR="0" wp14:anchorId="420674DE" wp14:editId="7660AF94">
            <wp:extent cx="5019675" cy="359092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590925"/>
                    </a:xfrm>
                    <a:prstGeom prst="rect">
                      <a:avLst/>
                    </a:prstGeom>
                    <a:noFill/>
                    <a:ln>
                      <a:noFill/>
                    </a:ln>
                  </pic:spPr>
                </pic:pic>
              </a:graphicData>
            </a:graphic>
          </wp:inline>
        </w:drawing>
      </w:r>
    </w:p>
    <w:p w14:paraId="1739BD98" w14:textId="23A7064F" w:rsidR="005374F8" w:rsidRPr="00546FD6" w:rsidRDefault="00E23368" w:rsidP="00E23368">
      <w:pPr>
        <w:suppressAutoHyphens/>
        <w:spacing w:line="240" w:lineRule="auto"/>
        <w:rPr>
          <w:rFonts w:ascii="Times New Roman" w:hAnsi="Times New Roman" w:cs="Times New Roman"/>
          <w:iCs/>
        </w:rPr>
      </w:pPr>
      <w:r w:rsidRPr="00546FD6">
        <w:rPr>
          <w:rFonts w:ascii="Times New Roman" w:hAnsi="Times New Roman" w:cs="Times New Roman"/>
          <w:iCs/>
        </w:rPr>
        <w:tab/>
      </w:r>
      <w:r w:rsidR="00317472" w:rsidRPr="00546FD6">
        <w:rPr>
          <w:rFonts w:ascii="Times New Roman" w:hAnsi="Times New Roman" w:cs="Times New Roman"/>
          <w:iCs/>
        </w:rPr>
        <w:t xml:space="preserve">From this Box and Whisker Plot </w:t>
      </w:r>
      <w:r w:rsidR="00DD4296" w:rsidRPr="00546FD6">
        <w:rPr>
          <w:rFonts w:ascii="Times New Roman" w:hAnsi="Times New Roman" w:cs="Times New Roman"/>
          <w:iCs/>
        </w:rPr>
        <w:t>a few things can be determined about the</w:t>
      </w:r>
      <w:r w:rsidR="00317472" w:rsidRPr="00546FD6">
        <w:rPr>
          <w:rFonts w:ascii="Times New Roman" w:hAnsi="Times New Roman" w:cs="Times New Roman"/>
          <w:iCs/>
        </w:rPr>
        <w:t xml:space="preserve"> </w:t>
      </w:r>
      <w:r w:rsidR="008D2896" w:rsidRPr="00546FD6">
        <w:rPr>
          <w:rFonts w:ascii="Times New Roman" w:hAnsi="Times New Roman" w:cs="Times New Roman"/>
          <w:iCs/>
        </w:rPr>
        <w:t xml:space="preserve">Spurs </w:t>
      </w:r>
      <w:r w:rsidR="00317472" w:rsidRPr="00546FD6">
        <w:rPr>
          <w:rFonts w:ascii="Times New Roman" w:hAnsi="Times New Roman" w:cs="Times New Roman"/>
          <w:iCs/>
        </w:rPr>
        <w:t>(2013-2015) and the Bulls (1996-1998</w:t>
      </w:r>
      <w:r w:rsidR="00F31074" w:rsidRPr="00546FD6">
        <w:rPr>
          <w:rFonts w:ascii="Times New Roman" w:hAnsi="Times New Roman" w:cs="Times New Roman"/>
          <w:iCs/>
        </w:rPr>
        <w:t xml:space="preserve">). The </w:t>
      </w:r>
      <w:r w:rsidR="00440BD0" w:rsidRPr="00546FD6">
        <w:rPr>
          <w:rFonts w:ascii="Times New Roman" w:hAnsi="Times New Roman" w:cs="Times New Roman"/>
          <w:iCs/>
        </w:rPr>
        <w:t>“Box” of the data represents the lower boundary of Q1 and the upper boundary of Q3</w:t>
      </w:r>
      <w:r w:rsidR="003C526F" w:rsidRPr="00546FD6">
        <w:rPr>
          <w:rFonts w:ascii="Times New Roman" w:hAnsi="Times New Roman" w:cs="Times New Roman"/>
          <w:iCs/>
        </w:rPr>
        <w:t xml:space="preserve">, which is </w:t>
      </w:r>
      <w:r w:rsidR="008A3EEB" w:rsidRPr="00546FD6">
        <w:rPr>
          <w:rFonts w:ascii="Times New Roman" w:hAnsi="Times New Roman" w:cs="Times New Roman"/>
          <w:iCs/>
        </w:rPr>
        <w:t xml:space="preserve">the middle 50% of the data. The Bulls have a wider spread of the middle 50% of their data, whereas the </w:t>
      </w:r>
      <w:r w:rsidR="00455AA8" w:rsidRPr="00546FD6">
        <w:rPr>
          <w:rFonts w:ascii="Times New Roman" w:hAnsi="Times New Roman" w:cs="Times New Roman"/>
          <w:iCs/>
        </w:rPr>
        <w:t>Spurs</w:t>
      </w:r>
      <w:r w:rsidR="008A3EEB" w:rsidRPr="00546FD6">
        <w:rPr>
          <w:rFonts w:ascii="Times New Roman" w:hAnsi="Times New Roman" w:cs="Times New Roman"/>
          <w:iCs/>
        </w:rPr>
        <w:t xml:space="preserve"> have a smaller spread</w:t>
      </w:r>
      <w:r w:rsidR="00825DE8" w:rsidRPr="00546FD6">
        <w:rPr>
          <w:rFonts w:ascii="Times New Roman" w:hAnsi="Times New Roman" w:cs="Times New Roman"/>
          <w:iCs/>
        </w:rPr>
        <w:t xml:space="preserve"> </w:t>
      </w:r>
      <w:r w:rsidR="00F80ABF" w:rsidRPr="00546FD6">
        <w:rPr>
          <w:rFonts w:ascii="Times New Roman" w:hAnsi="Times New Roman" w:cs="Times New Roman"/>
          <w:iCs/>
        </w:rPr>
        <w:t>with higher values</w:t>
      </w:r>
      <w:r w:rsidR="00E936E0" w:rsidRPr="00546FD6">
        <w:rPr>
          <w:rFonts w:ascii="Times New Roman" w:hAnsi="Times New Roman" w:cs="Times New Roman"/>
          <w:iCs/>
        </w:rPr>
        <w:t xml:space="preserve">; This indicates the </w:t>
      </w:r>
      <w:r w:rsidR="00470A61" w:rsidRPr="00546FD6">
        <w:rPr>
          <w:rFonts w:ascii="Times New Roman" w:hAnsi="Times New Roman" w:cs="Times New Roman"/>
          <w:iCs/>
        </w:rPr>
        <w:t>Spurs</w:t>
      </w:r>
      <w:r w:rsidR="00E936E0" w:rsidRPr="00546FD6">
        <w:rPr>
          <w:rFonts w:ascii="Times New Roman" w:hAnsi="Times New Roman" w:cs="Times New Roman"/>
          <w:iCs/>
        </w:rPr>
        <w:t xml:space="preserve"> 50% of the time are slightly more likely to score better</w:t>
      </w:r>
      <w:r w:rsidR="008A3EEB" w:rsidRPr="00546FD6">
        <w:rPr>
          <w:rFonts w:ascii="Times New Roman" w:hAnsi="Times New Roman" w:cs="Times New Roman"/>
          <w:iCs/>
        </w:rPr>
        <w:t xml:space="preserve">. </w:t>
      </w:r>
      <w:r w:rsidR="002F3106" w:rsidRPr="00546FD6">
        <w:rPr>
          <w:rFonts w:ascii="Times New Roman" w:hAnsi="Times New Roman" w:cs="Times New Roman"/>
          <w:iCs/>
        </w:rPr>
        <w:t xml:space="preserve">The </w:t>
      </w:r>
      <w:r w:rsidR="008D2896" w:rsidRPr="00546FD6">
        <w:rPr>
          <w:rFonts w:ascii="Times New Roman" w:hAnsi="Times New Roman" w:cs="Times New Roman"/>
          <w:iCs/>
        </w:rPr>
        <w:t>Spurs</w:t>
      </w:r>
      <w:r w:rsidR="002F3106" w:rsidRPr="00546FD6">
        <w:rPr>
          <w:rFonts w:ascii="Times New Roman" w:hAnsi="Times New Roman" w:cs="Times New Roman"/>
          <w:iCs/>
        </w:rPr>
        <w:t xml:space="preserve"> also have </w:t>
      </w:r>
      <w:r w:rsidR="006C0A50" w:rsidRPr="00546FD6">
        <w:rPr>
          <w:rFonts w:ascii="Times New Roman" w:hAnsi="Times New Roman" w:cs="Times New Roman"/>
          <w:iCs/>
        </w:rPr>
        <w:t>a tighter spread of minimum and maximum</w:t>
      </w:r>
      <w:r w:rsidR="002411DE" w:rsidRPr="00546FD6">
        <w:rPr>
          <w:rFonts w:ascii="Times New Roman" w:hAnsi="Times New Roman" w:cs="Times New Roman"/>
          <w:iCs/>
        </w:rPr>
        <w:t xml:space="preserve">, </w:t>
      </w:r>
      <w:r w:rsidR="00825DE8" w:rsidRPr="00546FD6">
        <w:rPr>
          <w:rFonts w:ascii="Times New Roman" w:hAnsi="Times New Roman" w:cs="Times New Roman"/>
          <w:iCs/>
        </w:rPr>
        <w:t>around</w:t>
      </w:r>
      <w:r w:rsidR="002411DE" w:rsidRPr="00546FD6">
        <w:rPr>
          <w:rFonts w:ascii="Times New Roman" w:hAnsi="Times New Roman" w:cs="Times New Roman"/>
          <w:iCs/>
        </w:rPr>
        <w:t xml:space="preserve"> 135 for their maximum and around 78 minimum. The Bulls have a higher maximum of 135</w:t>
      </w:r>
      <w:r w:rsidR="002768FF" w:rsidRPr="00546FD6">
        <w:rPr>
          <w:rFonts w:ascii="Times New Roman" w:hAnsi="Times New Roman" w:cs="Times New Roman"/>
          <w:iCs/>
        </w:rPr>
        <w:t xml:space="preserve"> and a lower minimum of 71.</w:t>
      </w:r>
      <w:r w:rsidR="00D514B6" w:rsidRPr="00546FD6">
        <w:rPr>
          <w:rFonts w:ascii="Times New Roman" w:hAnsi="Times New Roman" w:cs="Times New Roman"/>
          <w:iCs/>
        </w:rPr>
        <w:t xml:space="preserve"> </w:t>
      </w:r>
      <w:r w:rsidR="00FE627F" w:rsidRPr="00546FD6">
        <w:rPr>
          <w:rFonts w:ascii="Times New Roman" w:hAnsi="Times New Roman" w:cs="Times New Roman"/>
          <w:iCs/>
        </w:rPr>
        <w:t xml:space="preserve">Outliers are also intriguing, showing that the </w:t>
      </w:r>
      <w:r w:rsidR="00607820" w:rsidRPr="00546FD6">
        <w:rPr>
          <w:rFonts w:ascii="Times New Roman" w:hAnsi="Times New Roman" w:cs="Times New Roman"/>
          <w:iCs/>
        </w:rPr>
        <w:t>Spurs</w:t>
      </w:r>
      <w:r w:rsidR="00FE627F" w:rsidRPr="00546FD6">
        <w:rPr>
          <w:rFonts w:ascii="Times New Roman" w:hAnsi="Times New Roman" w:cs="Times New Roman"/>
          <w:iCs/>
        </w:rPr>
        <w:t xml:space="preserve"> were the only team of the two with any values outside of 1.5 times the length of the box from either end of the box. </w:t>
      </w:r>
      <w:r w:rsidR="006F2AEF" w:rsidRPr="00546FD6">
        <w:rPr>
          <w:rFonts w:ascii="Times New Roman" w:hAnsi="Times New Roman" w:cs="Times New Roman"/>
          <w:iCs/>
        </w:rPr>
        <w:t xml:space="preserve">The composition of these outliers also </w:t>
      </w:r>
      <w:r w:rsidR="004C0BC3" w:rsidRPr="00546FD6">
        <w:rPr>
          <w:rFonts w:ascii="Times New Roman" w:hAnsi="Times New Roman" w:cs="Times New Roman"/>
          <w:iCs/>
        </w:rPr>
        <w:t xml:space="preserve">indicates “When the </w:t>
      </w:r>
      <w:r w:rsidR="00607820" w:rsidRPr="00546FD6">
        <w:rPr>
          <w:rFonts w:ascii="Times New Roman" w:hAnsi="Times New Roman" w:cs="Times New Roman"/>
          <w:iCs/>
        </w:rPr>
        <w:t>Spurs</w:t>
      </w:r>
      <w:r w:rsidR="004C0BC3" w:rsidRPr="00546FD6">
        <w:rPr>
          <w:rFonts w:ascii="Times New Roman" w:hAnsi="Times New Roman" w:cs="Times New Roman"/>
          <w:iCs/>
        </w:rPr>
        <w:t xml:space="preserve"> played a game that resulted in an outlier they </w:t>
      </w:r>
      <w:r w:rsidR="00607820" w:rsidRPr="00546FD6">
        <w:rPr>
          <w:rFonts w:ascii="Times New Roman" w:hAnsi="Times New Roman" w:cs="Times New Roman"/>
          <w:iCs/>
        </w:rPr>
        <w:t>always</w:t>
      </w:r>
      <w:r w:rsidR="004C0BC3" w:rsidRPr="00546FD6">
        <w:rPr>
          <w:rFonts w:ascii="Times New Roman" w:hAnsi="Times New Roman" w:cs="Times New Roman"/>
          <w:iCs/>
        </w:rPr>
        <w:t xml:space="preserve"> score</w:t>
      </w:r>
      <w:r w:rsidR="00607820" w:rsidRPr="00546FD6">
        <w:rPr>
          <w:rFonts w:ascii="Times New Roman" w:hAnsi="Times New Roman" w:cs="Times New Roman"/>
          <w:iCs/>
        </w:rPr>
        <w:t>d</w:t>
      </w:r>
      <w:r w:rsidR="004C0BC3" w:rsidRPr="00546FD6">
        <w:rPr>
          <w:rFonts w:ascii="Times New Roman" w:hAnsi="Times New Roman" w:cs="Times New Roman"/>
          <w:iCs/>
        </w:rPr>
        <w:t xml:space="preserve"> above the maximum within the dataset”. </w:t>
      </w:r>
    </w:p>
    <w:p w14:paraId="67989E8B" w14:textId="77777777" w:rsidR="001523EF" w:rsidRPr="00546FD6" w:rsidRDefault="001523EF" w:rsidP="001202D1">
      <w:pPr>
        <w:suppressAutoHyphens/>
        <w:spacing w:line="240" w:lineRule="auto"/>
        <w:rPr>
          <w:rFonts w:ascii="Times New Roman" w:hAnsi="Times New Roman" w:cs="Times New Roman"/>
          <w:iCs/>
        </w:rPr>
      </w:pPr>
    </w:p>
    <w:p w14:paraId="4661EC3C" w14:textId="77777777" w:rsidR="00DB716F" w:rsidRPr="00546FD6" w:rsidRDefault="00DB716F" w:rsidP="005A34D2">
      <w:pPr>
        <w:suppressAutoHyphens/>
        <w:spacing w:line="240" w:lineRule="auto"/>
        <w:ind w:left="720"/>
        <w:contextualSpacing/>
        <w:rPr>
          <w:rFonts w:ascii="Times New Roman" w:hAnsi="Times New Roman" w:cs="Times New Roman"/>
          <w:i/>
        </w:rPr>
      </w:pPr>
    </w:p>
    <w:p w14:paraId="35B08686" w14:textId="2B56BEA6" w:rsidR="00DB716F" w:rsidRPr="00546FD6" w:rsidRDefault="00314B53" w:rsidP="002D755F">
      <w:pPr>
        <w:pStyle w:val="Heading2"/>
        <w:rPr>
          <w:rFonts w:ascii="Times New Roman" w:hAnsi="Times New Roman" w:cs="Times New Roman"/>
        </w:rPr>
      </w:pPr>
      <w:r w:rsidRPr="00546FD6">
        <w:rPr>
          <w:rFonts w:ascii="Times New Roman" w:hAnsi="Times New Roman" w:cs="Times New Roman"/>
        </w:rPr>
        <w:t>Descriptive Statistics: Relative Skill of Your Team</w:t>
      </w:r>
    </w:p>
    <w:p w14:paraId="19A32B28" w14:textId="77777777" w:rsidR="00F62F87" w:rsidRPr="00546FD6" w:rsidRDefault="00F62F87" w:rsidP="00F62F87">
      <w:pPr>
        <w:suppressAutoHyphens/>
        <w:spacing w:line="240" w:lineRule="auto"/>
        <w:rPr>
          <w:rFonts w:ascii="Times New Roman" w:hAnsi="Times New Roman" w:cs="Times New Roman"/>
          <w:i/>
        </w:rPr>
      </w:pPr>
    </w:p>
    <w:p w14:paraId="1C10462A" w14:textId="2BBA7710" w:rsidR="00456C2C" w:rsidRPr="00546FD6" w:rsidRDefault="00456C2C" w:rsidP="005E0C94">
      <w:pPr>
        <w:suppressAutoHyphens/>
        <w:spacing w:line="240" w:lineRule="auto"/>
        <w:ind w:left="360" w:firstLine="360"/>
        <w:rPr>
          <w:rFonts w:ascii="Times New Roman" w:hAnsi="Times New Roman" w:cs="Times New Roman"/>
          <w:iCs/>
        </w:rPr>
      </w:pPr>
      <w:r w:rsidRPr="00546FD6">
        <w:rPr>
          <w:rFonts w:ascii="Times New Roman" w:hAnsi="Times New Roman" w:cs="Times New Roman"/>
          <w:iCs/>
        </w:rPr>
        <w:t xml:space="preserve">Measures of central tendency and variability are used to </w:t>
      </w:r>
      <w:r w:rsidR="00E93696" w:rsidRPr="00546FD6">
        <w:rPr>
          <w:rFonts w:ascii="Times New Roman" w:hAnsi="Times New Roman" w:cs="Times New Roman"/>
          <w:iCs/>
        </w:rPr>
        <w:t xml:space="preserve">peer into the overall composition of a dataset. Using these cursory </w:t>
      </w:r>
      <w:r w:rsidR="008E1501" w:rsidRPr="00546FD6">
        <w:rPr>
          <w:rFonts w:ascii="Times New Roman" w:hAnsi="Times New Roman" w:cs="Times New Roman"/>
          <w:iCs/>
        </w:rPr>
        <w:t>measures,</w:t>
      </w:r>
      <w:r w:rsidR="00E93696" w:rsidRPr="00546FD6">
        <w:rPr>
          <w:rFonts w:ascii="Times New Roman" w:hAnsi="Times New Roman" w:cs="Times New Roman"/>
          <w:iCs/>
        </w:rPr>
        <w:t xml:space="preserve"> you can instantly know some important features of your dataset. With the Mean you know what on average a value of the dataset will be. With the Median you will know the center-most value of the dataset, which can help to determine </w:t>
      </w:r>
      <w:r w:rsidR="00617A45" w:rsidRPr="00546FD6">
        <w:rPr>
          <w:rFonts w:ascii="Times New Roman" w:hAnsi="Times New Roman" w:cs="Times New Roman"/>
          <w:iCs/>
        </w:rPr>
        <w:t xml:space="preserve">if the Mean is being skewed by variable data inputs. The Variance will tell you </w:t>
      </w:r>
      <w:r w:rsidR="0046609B" w:rsidRPr="00546FD6">
        <w:rPr>
          <w:rFonts w:ascii="Times New Roman" w:hAnsi="Times New Roman" w:cs="Times New Roman"/>
          <w:iCs/>
        </w:rPr>
        <w:t>how much the data points are spread around the Mean</w:t>
      </w:r>
      <w:r w:rsidR="00CD4F90" w:rsidRPr="00546FD6">
        <w:rPr>
          <w:rFonts w:ascii="Times New Roman" w:hAnsi="Times New Roman" w:cs="Times New Roman"/>
          <w:iCs/>
        </w:rPr>
        <w:t xml:space="preserve"> and how dependably the Mean will be output. The Standard Deviation will tell you </w:t>
      </w:r>
      <w:r w:rsidR="00184344" w:rsidRPr="00546FD6">
        <w:rPr>
          <w:rFonts w:ascii="Times New Roman" w:hAnsi="Times New Roman" w:cs="Times New Roman"/>
          <w:iCs/>
        </w:rPr>
        <w:t xml:space="preserve">on average how far </w:t>
      </w:r>
      <w:r w:rsidR="005F2875" w:rsidRPr="00546FD6">
        <w:rPr>
          <w:rFonts w:ascii="Times New Roman" w:hAnsi="Times New Roman" w:cs="Times New Roman"/>
          <w:iCs/>
        </w:rPr>
        <w:t xml:space="preserve">away from the Mean a data point will be. In short, measures of central tendency and variability give you a better idea of what </w:t>
      </w:r>
      <w:r w:rsidR="00672D3D" w:rsidRPr="00546FD6">
        <w:rPr>
          <w:rFonts w:ascii="Times New Roman" w:hAnsi="Times New Roman" w:cs="Times New Roman"/>
          <w:iCs/>
        </w:rPr>
        <w:t>the dataset looks like without reviewing every individual record.</w:t>
      </w:r>
    </w:p>
    <w:p w14:paraId="08CDDEC2" w14:textId="77777777" w:rsidR="00456C2C" w:rsidRPr="00546FD6" w:rsidRDefault="00456C2C" w:rsidP="00F62F87">
      <w:pPr>
        <w:suppressAutoHyphens/>
        <w:spacing w:line="240" w:lineRule="auto"/>
        <w:rPr>
          <w:rFonts w:ascii="Times New Roman" w:hAnsi="Times New Roman" w:cs="Times New Roman"/>
          <w:i/>
        </w:rPr>
      </w:pPr>
    </w:p>
    <w:p w14:paraId="43983758" w14:textId="53A3B7F3" w:rsidR="00F62F87" w:rsidRPr="00546FD6" w:rsidRDefault="00F62F87" w:rsidP="00F62F87">
      <w:pPr>
        <w:suppressAutoHyphens/>
        <w:spacing w:line="240" w:lineRule="auto"/>
        <w:ind w:left="720"/>
        <w:contextualSpacing/>
        <w:jc w:val="center"/>
        <w:rPr>
          <w:rFonts w:ascii="Times New Roman" w:hAnsi="Times New Roman" w:cs="Times New Roman"/>
        </w:rPr>
      </w:pPr>
      <w:r w:rsidRPr="00546FD6">
        <w:rPr>
          <w:rFonts w:ascii="Times New Roman" w:hAnsi="Times New Roman" w:cs="Times New Roman"/>
        </w:rPr>
        <w:t xml:space="preserve">Table 2. Descriptive Statistics for Relative Skill of </w:t>
      </w:r>
      <w:r w:rsidR="00E61533" w:rsidRPr="00546FD6">
        <w:rPr>
          <w:rFonts w:ascii="Times New Roman" w:hAnsi="Times New Roman" w:cs="Times New Roman"/>
        </w:rPr>
        <w:t>Spurs</w:t>
      </w:r>
      <w:r w:rsidRPr="00546FD6">
        <w:rPr>
          <w:rFonts w:ascii="Times New Roman" w:hAnsi="Times New Roman" w:cs="Times New Roman"/>
        </w:rPr>
        <w:t xml:space="preserve"> (2013-2015)</w:t>
      </w:r>
    </w:p>
    <w:p w14:paraId="418FFF0A" w14:textId="77777777" w:rsidR="00F62F87" w:rsidRPr="00546FD6" w:rsidRDefault="00F62F87" w:rsidP="00F62F87">
      <w:pPr>
        <w:suppressAutoHyphens/>
        <w:spacing w:line="240" w:lineRule="auto"/>
        <w:ind w:left="720"/>
        <w:contextualSpacing/>
        <w:jc w:val="center"/>
        <w:rPr>
          <w:rFonts w:ascii="Times New Roman" w:hAnsi="Times New Roman" w:cs="Times New Roman"/>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F62F87" w:rsidRPr="00546FD6" w14:paraId="4E67EC08" w14:textId="77777777" w:rsidTr="00E372A3">
        <w:trPr>
          <w:cantSplit/>
          <w:tblHeader/>
        </w:trPr>
        <w:tc>
          <w:tcPr>
            <w:tcW w:w="4335" w:type="dxa"/>
            <w:tcMar>
              <w:top w:w="0" w:type="dxa"/>
              <w:left w:w="115" w:type="dxa"/>
              <w:bottom w:w="0" w:type="dxa"/>
              <w:right w:w="115" w:type="dxa"/>
            </w:tcMar>
          </w:tcPr>
          <w:p w14:paraId="4C37F4D4" w14:textId="77777777" w:rsidR="00F62F87" w:rsidRPr="00546FD6" w:rsidRDefault="00F62F87"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Statistic Name</w:t>
            </w:r>
          </w:p>
        </w:tc>
        <w:tc>
          <w:tcPr>
            <w:tcW w:w="3900" w:type="dxa"/>
            <w:tcMar>
              <w:top w:w="0" w:type="dxa"/>
              <w:left w:w="115" w:type="dxa"/>
              <w:bottom w:w="0" w:type="dxa"/>
              <w:right w:w="115" w:type="dxa"/>
            </w:tcMar>
          </w:tcPr>
          <w:p w14:paraId="19B84CD3" w14:textId="77777777" w:rsidR="00F62F87" w:rsidRPr="00546FD6" w:rsidRDefault="00F62F87"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Value</w:t>
            </w:r>
          </w:p>
        </w:tc>
      </w:tr>
      <w:tr w:rsidR="009523F2" w:rsidRPr="00546FD6" w14:paraId="0518E492" w14:textId="77777777" w:rsidTr="00E372A3">
        <w:trPr>
          <w:cantSplit/>
        </w:trPr>
        <w:tc>
          <w:tcPr>
            <w:tcW w:w="4335" w:type="dxa"/>
            <w:tcMar>
              <w:top w:w="0" w:type="dxa"/>
              <w:left w:w="115" w:type="dxa"/>
              <w:bottom w:w="0" w:type="dxa"/>
              <w:right w:w="115" w:type="dxa"/>
            </w:tcMar>
          </w:tcPr>
          <w:p w14:paraId="03D6BD49" w14:textId="77777777" w:rsidR="009523F2" w:rsidRPr="00546FD6" w:rsidRDefault="009523F2" w:rsidP="009523F2">
            <w:pPr>
              <w:suppressAutoHyphens/>
              <w:spacing w:line="240" w:lineRule="auto"/>
              <w:contextualSpacing/>
              <w:rPr>
                <w:rFonts w:ascii="Times New Roman" w:hAnsi="Times New Roman" w:cs="Times New Roman"/>
                <w:i/>
              </w:rPr>
            </w:pPr>
            <w:r w:rsidRPr="00546FD6">
              <w:rPr>
                <w:rFonts w:ascii="Times New Roman" w:hAnsi="Times New Roman" w:cs="Times New Roman"/>
              </w:rPr>
              <w:t>Mean</w:t>
            </w:r>
          </w:p>
        </w:tc>
        <w:tc>
          <w:tcPr>
            <w:tcW w:w="3900" w:type="dxa"/>
            <w:tcMar>
              <w:top w:w="0" w:type="dxa"/>
              <w:left w:w="115" w:type="dxa"/>
              <w:bottom w:w="0" w:type="dxa"/>
              <w:right w:w="115" w:type="dxa"/>
            </w:tcMar>
          </w:tcPr>
          <w:p w14:paraId="60284CD8" w14:textId="385E4715" w:rsidR="009523F2" w:rsidRPr="00546FD6" w:rsidRDefault="009523F2" w:rsidP="009523F2">
            <w:pPr>
              <w:suppressAutoHyphens/>
              <w:spacing w:line="240" w:lineRule="auto"/>
              <w:contextualSpacing/>
              <w:rPr>
                <w:rFonts w:ascii="Times New Roman" w:hAnsi="Times New Roman" w:cs="Times New Roman"/>
                <w:i/>
              </w:rPr>
            </w:pPr>
            <w:r w:rsidRPr="00546FD6">
              <w:rPr>
                <w:rFonts w:ascii="Times New Roman" w:hAnsi="Times New Roman" w:cs="Times New Roman"/>
              </w:rPr>
              <w:t>1685.42</w:t>
            </w:r>
          </w:p>
        </w:tc>
      </w:tr>
      <w:tr w:rsidR="009523F2" w:rsidRPr="00546FD6" w14:paraId="52541525" w14:textId="77777777" w:rsidTr="00E372A3">
        <w:trPr>
          <w:cantSplit/>
        </w:trPr>
        <w:tc>
          <w:tcPr>
            <w:tcW w:w="4335" w:type="dxa"/>
            <w:tcMar>
              <w:top w:w="0" w:type="dxa"/>
              <w:left w:w="115" w:type="dxa"/>
              <w:bottom w:w="0" w:type="dxa"/>
              <w:right w:w="115" w:type="dxa"/>
            </w:tcMar>
          </w:tcPr>
          <w:p w14:paraId="2705704F" w14:textId="77777777" w:rsidR="009523F2" w:rsidRPr="00546FD6" w:rsidRDefault="009523F2" w:rsidP="009523F2">
            <w:pPr>
              <w:suppressAutoHyphens/>
              <w:spacing w:line="240" w:lineRule="auto"/>
              <w:contextualSpacing/>
              <w:rPr>
                <w:rFonts w:ascii="Times New Roman" w:hAnsi="Times New Roman" w:cs="Times New Roman"/>
              </w:rPr>
            </w:pPr>
            <w:r w:rsidRPr="00546FD6">
              <w:rPr>
                <w:rFonts w:ascii="Times New Roman" w:hAnsi="Times New Roman" w:cs="Times New Roman"/>
              </w:rPr>
              <w:lastRenderedPageBreak/>
              <w:t>Median</w:t>
            </w:r>
          </w:p>
        </w:tc>
        <w:tc>
          <w:tcPr>
            <w:tcW w:w="3900" w:type="dxa"/>
            <w:tcMar>
              <w:top w:w="0" w:type="dxa"/>
              <w:left w:w="115" w:type="dxa"/>
              <w:bottom w:w="0" w:type="dxa"/>
              <w:right w:w="115" w:type="dxa"/>
            </w:tcMar>
          </w:tcPr>
          <w:p w14:paraId="16B2542E" w14:textId="257E2C2A" w:rsidR="009523F2" w:rsidRPr="00546FD6" w:rsidRDefault="009523F2" w:rsidP="009523F2">
            <w:pPr>
              <w:suppressAutoHyphens/>
              <w:spacing w:line="240" w:lineRule="auto"/>
              <w:contextualSpacing/>
              <w:rPr>
                <w:rFonts w:ascii="Times New Roman" w:hAnsi="Times New Roman" w:cs="Times New Roman"/>
              </w:rPr>
            </w:pPr>
            <w:r w:rsidRPr="00546FD6">
              <w:rPr>
                <w:rFonts w:ascii="Times New Roman" w:hAnsi="Times New Roman" w:cs="Times New Roman"/>
              </w:rPr>
              <w:t>1689.17</w:t>
            </w:r>
          </w:p>
        </w:tc>
      </w:tr>
      <w:tr w:rsidR="009523F2" w:rsidRPr="00546FD6" w14:paraId="6D61D58D" w14:textId="77777777" w:rsidTr="00E372A3">
        <w:trPr>
          <w:cantSplit/>
        </w:trPr>
        <w:tc>
          <w:tcPr>
            <w:tcW w:w="4335" w:type="dxa"/>
            <w:tcMar>
              <w:top w:w="0" w:type="dxa"/>
              <w:left w:w="115" w:type="dxa"/>
              <w:bottom w:w="0" w:type="dxa"/>
              <w:right w:w="115" w:type="dxa"/>
            </w:tcMar>
          </w:tcPr>
          <w:p w14:paraId="7EBBFB43" w14:textId="77777777" w:rsidR="009523F2" w:rsidRPr="00546FD6" w:rsidRDefault="009523F2" w:rsidP="009523F2">
            <w:pPr>
              <w:suppressAutoHyphens/>
              <w:spacing w:line="240" w:lineRule="auto"/>
              <w:contextualSpacing/>
              <w:rPr>
                <w:rFonts w:ascii="Times New Roman" w:hAnsi="Times New Roman" w:cs="Times New Roman"/>
              </w:rPr>
            </w:pPr>
            <w:r w:rsidRPr="00546FD6">
              <w:rPr>
                <w:rFonts w:ascii="Times New Roman" w:hAnsi="Times New Roman" w:cs="Times New Roman"/>
              </w:rPr>
              <w:t>Variance</w:t>
            </w:r>
          </w:p>
        </w:tc>
        <w:tc>
          <w:tcPr>
            <w:tcW w:w="3900" w:type="dxa"/>
            <w:tcMar>
              <w:top w:w="0" w:type="dxa"/>
              <w:left w:w="115" w:type="dxa"/>
              <w:bottom w:w="0" w:type="dxa"/>
              <w:right w:w="115" w:type="dxa"/>
            </w:tcMar>
          </w:tcPr>
          <w:p w14:paraId="0CA33CD8" w14:textId="2FAB74D0" w:rsidR="009523F2" w:rsidRPr="00546FD6" w:rsidRDefault="009523F2" w:rsidP="009523F2">
            <w:pPr>
              <w:suppressAutoHyphens/>
              <w:spacing w:line="240" w:lineRule="auto"/>
              <w:contextualSpacing/>
              <w:rPr>
                <w:rFonts w:ascii="Times New Roman" w:hAnsi="Times New Roman" w:cs="Times New Roman"/>
              </w:rPr>
            </w:pPr>
            <w:r w:rsidRPr="00546FD6">
              <w:rPr>
                <w:rFonts w:ascii="Times New Roman" w:hAnsi="Times New Roman" w:cs="Times New Roman"/>
              </w:rPr>
              <w:t>1038.61</w:t>
            </w:r>
          </w:p>
        </w:tc>
      </w:tr>
      <w:tr w:rsidR="009523F2" w:rsidRPr="00546FD6" w14:paraId="43944A5C" w14:textId="77777777" w:rsidTr="00E372A3">
        <w:trPr>
          <w:cantSplit/>
        </w:trPr>
        <w:tc>
          <w:tcPr>
            <w:tcW w:w="4335" w:type="dxa"/>
            <w:tcMar>
              <w:top w:w="0" w:type="dxa"/>
              <w:left w:w="115" w:type="dxa"/>
              <w:bottom w:w="0" w:type="dxa"/>
              <w:right w:w="115" w:type="dxa"/>
            </w:tcMar>
          </w:tcPr>
          <w:p w14:paraId="5D4A6D12" w14:textId="77777777" w:rsidR="009523F2" w:rsidRPr="00546FD6" w:rsidRDefault="009523F2" w:rsidP="009523F2">
            <w:pPr>
              <w:suppressAutoHyphens/>
              <w:spacing w:line="240" w:lineRule="auto"/>
              <w:contextualSpacing/>
              <w:rPr>
                <w:rFonts w:ascii="Times New Roman" w:hAnsi="Times New Roman" w:cs="Times New Roman"/>
              </w:rPr>
            </w:pPr>
            <w:r w:rsidRPr="00546FD6">
              <w:rPr>
                <w:rFonts w:ascii="Times New Roman" w:hAnsi="Times New Roman" w:cs="Times New Roman"/>
              </w:rPr>
              <w:t>Standard Deviation</w:t>
            </w:r>
          </w:p>
        </w:tc>
        <w:tc>
          <w:tcPr>
            <w:tcW w:w="3900" w:type="dxa"/>
            <w:tcMar>
              <w:top w:w="0" w:type="dxa"/>
              <w:left w:w="115" w:type="dxa"/>
              <w:bottom w:w="0" w:type="dxa"/>
              <w:right w:w="115" w:type="dxa"/>
            </w:tcMar>
          </w:tcPr>
          <w:p w14:paraId="0B472648" w14:textId="0DD2CBDB" w:rsidR="009523F2" w:rsidRPr="00546FD6" w:rsidRDefault="009523F2" w:rsidP="009523F2">
            <w:pPr>
              <w:suppressAutoHyphens/>
              <w:spacing w:line="240" w:lineRule="auto"/>
              <w:contextualSpacing/>
              <w:rPr>
                <w:rFonts w:ascii="Times New Roman" w:hAnsi="Times New Roman" w:cs="Times New Roman"/>
              </w:rPr>
            </w:pPr>
            <w:r w:rsidRPr="00546FD6">
              <w:rPr>
                <w:rFonts w:ascii="Times New Roman" w:hAnsi="Times New Roman" w:cs="Times New Roman"/>
              </w:rPr>
              <w:t>32.23</w:t>
            </w:r>
          </w:p>
        </w:tc>
      </w:tr>
    </w:tbl>
    <w:p w14:paraId="03B7F755" w14:textId="77777777" w:rsidR="00F62F87" w:rsidRPr="00546FD6" w:rsidRDefault="00F62F87" w:rsidP="00F62F87">
      <w:pPr>
        <w:suppressAutoHyphens/>
        <w:spacing w:line="240" w:lineRule="auto"/>
        <w:rPr>
          <w:rFonts w:ascii="Times New Roman" w:hAnsi="Times New Roman" w:cs="Times New Roman"/>
          <w:iCs/>
        </w:rPr>
      </w:pPr>
    </w:p>
    <w:p w14:paraId="1EDF9435" w14:textId="77777777" w:rsidR="00DB716F" w:rsidRPr="00546FD6" w:rsidRDefault="00DB716F" w:rsidP="005A34D2">
      <w:pPr>
        <w:suppressAutoHyphens/>
        <w:spacing w:line="240" w:lineRule="auto"/>
        <w:contextualSpacing/>
        <w:rPr>
          <w:rFonts w:ascii="Times New Roman" w:hAnsi="Times New Roman" w:cs="Times New Roman"/>
          <w:iCs/>
        </w:rPr>
      </w:pPr>
    </w:p>
    <w:p w14:paraId="7BAD43C5" w14:textId="77777777" w:rsidR="00F4331F" w:rsidRPr="00546FD6" w:rsidRDefault="00F4331F" w:rsidP="005A34D2">
      <w:pPr>
        <w:suppressAutoHyphens/>
        <w:spacing w:line="240" w:lineRule="auto"/>
        <w:contextualSpacing/>
        <w:rPr>
          <w:rFonts w:ascii="Times New Roman" w:hAnsi="Times New Roman" w:cs="Times New Roman"/>
          <w:iCs/>
        </w:rPr>
      </w:pPr>
    </w:p>
    <w:p w14:paraId="48C7A6C0" w14:textId="77777777" w:rsidR="00F4331F" w:rsidRPr="00546FD6" w:rsidRDefault="00F4331F" w:rsidP="005A34D2">
      <w:pPr>
        <w:suppressAutoHyphens/>
        <w:spacing w:line="240" w:lineRule="auto"/>
        <w:contextualSpacing/>
        <w:rPr>
          <w:rFonts w:ascii="Times New Roman" w:hAnsi="Times New Roman" w:cs="Times New Roman"/>
          <w:iCs/>
        </w:rPr>
      </w:pPr>
    </w:p>
    <w:p w14:paraId="01BF80B6" w14:textId="5FA5FB66" w:rsidR="001D1485" w:rsidRPr="00546FD6" w:rsidRDefault="00754ECB" w:rsidP="005A34D2">
      <w:pPr>
        <w:suppressAutoHyphens/>
        <w:spacing w:line="240" w:lineRule="auto"/>
        <w:contextualSpacing/>
        <w:rPr>
          <w:rFonts w:ascii="Times New Roman" w:hAnsi="Times New Roman" w:cs="Times New Roman"/>
          <w:iCs/>
        </w:rPr>
      </w:pPr>
      <w:r w:rsidRPr="00546FD6">
        <w:rPr>
          <w:rFonts w:ascii="Times New Roman" w:hAnsi="Times New Roman" w:cs="Times New Roman"/>
          <w:iCs/>
        </w:rPr>
        <w:t>The Mean of Relative Skill</w:t>
      </w:r>
      <w:r w:rsidR="00991271" w:rsidRPr="00546FD6">
        <w:rPr>
          <w:rFonts w:ascii="Times New Roman" w:hAnsi="Times New Roman" w:cs="Times New Roman"/>
          <w:iCs/>
        </w:rPr>
        <w:t xml:space="preserve"> is 1685.42, which indicates on average in the dataset the Spurs will have a Relative Skill of 1685.42.</w:t>
      </w:r>
      <w:r w:rsidR="008E1501">
        <w:rPr>
          <w:rFonts w:ascii="Times New Roman" w:hAnsi="Times New Roman" w:cs="Times New Roman"/>
          <w:iCs/>
        </w:rPr>
        <w:t xml:space="preserve"> </w:t>
      </w:r>
      <w:r w:rsidR="00991271" w:rsidRPr="00546FD6">
        <w:rPr>
          <w:rFonts w:ascii="Times New Roman" w:hAnsi="Times New Roman" w:cs="Times New Roman"/>
          <w:iCs/>
        </w:rPr>
        <w:t>The Median of Relative Skill is 1689.17, which indicates that the middle</w:t>
      </w:r>
      <w:r w:rsidR="00731414" w:rsidRPr="00546FD6">
        <w:rPr>
          <w:rFonts w:ascii="Times New Roman" w:hAnsi="Times New Roman" w:cs="Times New Roman"/>
          <w:iCs/>
        </w:rPr>
        <w:t xml:space="preserve">-most value of the entire dataset is 1689.17. This tells us that the Mean is not </w:t>
      </w:r>
      <w:r w:rsidR="00B46A21" w:rsidRPr="00546FD6">
        <w:rPr>
          <w:rFonts w:ascii="Times New Roman" w:hAnsi="Times New Roman" w:cs="Times New Roman"/>
          <w:iCs/>
        </w:rPr>
        <w:t>being influenced by any extreme outliers</w:t>
      </w:r>
      <w:r w:rsidR="00731414" w:rsidRPr="00546FD6">
        <w:rPr>
          <w:rFonts w:ascii="Times New Roman" w:hAnsi="Times New Roman" w:cs="Times New Roman"/>
          <w:iCs/>
        </w:rPr>
        <w:t>.</w:t>
      </w:r>
      <w:r w:rsidR="008E1501">
        <w:rPr>
          <w:rFonts w:ascii="Times New Roman" w:hAnsi="Times New Roman" w:cs="Times New Roman"/>
          <w:iCs/>
        </w:rPr>
        <w:t xml:space="preserve"> </w:t>
      </w:r>
      <w:r w:rsidR="00731414" w:rsidRPr="00546FD6">
        <w:rPr>
          <w:rFonts w:ascii="Times New Roman" w:hAnsi="Times New Roman" w:cs="Times New Roman"/>
          <w:iCs/>
        </w:rPr>
        <w:t xml:space="preserve">The Variance is 1038.61, this tells us that </w:t>
      </w:r>
      <w:r w:rsidR="000170D7" w:rsidRPr="00546FD6">
        <w:rPr>
          <w:rFonts w:ascii="Times New Roman" w:hAnsi="Times New Roman" w:cs="Times New Roman"/>
          <w:iCs/>
        </w:rPr>
        <w:t>the Relative Skill of the Spurs has varied between 1038.6</w:t>
      </w:r>
      <w:r w:rsidR="00CD2A81" w:rsidRPr="00546FD6">
        <w:rPr>
          <w:rFonts w:ascii="Times New Roman" w:hAnsi="Times New Roman" w:cs="Times New Roman"/>
          <w:iCs/>
        </w:rPr>
        <w:t>1</w:t>
      </w:r>
      <w:r w:rsidR="00302FA3">
        <w:rPr>
          <w:rFonts w:ascii="Times New Roman" w:hAnsi="Times New Roman" w:cs="Times New Roman"/>
          <w:iCs/>
        </w:rPr>
        <w:t xml:space="preserve">. Variances are unintuitive and </w:t>
      </w:r>
      <w:r w:rsidR="004A7909">
        <w:rPr>
          <w:rFonts w:ascii="Times New Roman" w:hAnsi="Times New Roman" w:cs="Times New Roman"/>
          <w:iCs/>
        </w:rPr>
        <w:t>are a better metric as compared to a second sample</w:t>
      </w:r>
      <w:r w:rsidR="00CD2A81" w:rsidRPr="00546FD6">
        <w:rPr>
          <w:rFonts w:ascii="Times New Roman" w:hAnsi="Times New Roman" w:cs="Times New Roman"/>
          <w:iCs/>
        </w:rPr>
        <w:t>.</w:t>
      </w:r>
      <w:r w:rsidR="008E1501">
        <w:rPr>
          <w:rFonts w:ascii="Times New Roman" w:hAnsi="Times New Roman" w:cs="Times New Roman"/>
          <w:iCs/>
        </w:rPr>
        <w:t xml:space="preserve"> </w:t>
      </w:r>
      <w:r w:rsidR="001D1485" w:rsidRPr="00546FD6">
        <w:rPr>
          <w:rFonts w:ascii="Times New Roman" w:hAnsi="Times New Roman" w:cs="Times New Roman"/>
          <w:iCs/>
        </w:rPr>
        <w:t xml:space="preserve">The Standard Deviation is 32.23, this tells us that the Relative Skill has on average varied 32.23 from the mean of 1685.42. </w:t>
      </w:r>
    </w:p>
    <w:p w14:paraId="0A32C49C" w14:textId="77777777" w:rsidR="00672D3D" w:rsidRPr="00546FD6" w:rsidRDefault="00672D3D" w:rsidP="005A34D2">
      <w:pPr>
        <w:suppressAutoHyphens/>
        <w:spacing w:line="240" w:lineRule="auto"/>
        <w:contextualSpacing/>
        <w:rPr>
          <w:rFonts w:ascii="Times New Roman" w:hAnsi="Times New Roman" w:cs="Times New Roman"/>
          <w:iCs/>
        </w:rPr>
      </w:pPr>
    </w:p>
    <w:p w14:paraId="0D702C0E" w14:textId="59CEC6A6" w:rsidR="00672D3D" w:rsidRPr="00546FD6" w:rsidRDefault="00672D3D" w:rsidP="005A34D2">
      <w:pPr>
        <w:suppressAutoHyphens/>
        <w:spacing w:line="240" w:lineRule="auto"/>
        <w:contextualSpacing/>
        <w:rPr>
          <w:rFonts w:ascii="Times New Roman" w:hAnsi="Times New Roman" w:cs="Times New Roman"/>
          <w:iCs/>
        </w:rPr>
      </w:pPr>
      <w:r w:rsidRPr="00546FD6">
        <w:rPr>
          <w:rFonts w:ascii="Times New Roman" w:hAnsi="Times New Roman" w:cs="Times New Roman"/>
          <w:iCs/>
        </w:rPr>
        <w:t>The Mean and the Median tell us that the data is bell-shaped</w:t>
      </w:r>
      <w:r w:rsidR="007D1148" w:rsidRPr="00546FD6">
        <w:rPr>
          <w:rFonts w:ascii="Times New Roman" w:hAnsi="Times New Roman" w:cs="Times New Roman"/>
          <w:iCs/>
        </w:rPr>
        <w:t>. The</w:t>
      </w:r>
      <w:r w:rsidR="00F8520D" w:rsidRPr="00546FD6">
        <w:rPr>
          <w:rFonts w:ascii="Times New Roman" w:hAnsi="Times New Roman" w:cs="Times New Roman"/>
          <w:iCs/>
        </w:rPr>
        <w:t xml:space="preserve"> Mean and Median are only varied by </w:t>
      </w:r>
      <w:r w:rsidR="000635B6" w:rsidRPr="00546FD6">
        <w:rPr>
          <w:rFonts w:ascii="Times New Roman" w:hAnsi="Times New Roman" w:cs="Times New Roman"/>
          <w:iCs/>
        </w:rPr>
        <w:t>around 4 units</w:t>
      </w:r>
      <w:r w:rsidR="007D1148" w:rsidRPr="00546FD6">
        <w:rPr>
          <w:rFonts w:ascii="Times New Roman" w:hAnsi="Times New Roman" w:cs="Times New Roman"/>
          <w:iCs/>
        </w:rPr>
        <w:t>, which indicates to us that the</w:t>
      </w:r>
      <w:r w:rsidR="00FF3F0B" w:rsidRPr="00546FD6">
        <w:rPr>
          <w:rFonts w:ascii="Times New Roman" w:hAnsi="Times New Roman" w:cs="Times New Roman"/>
          <w:iCs/>
        </w:rPr>
        <w:t xml:space="preserve">re is higher likelihood of any given Relative Skill is centered around the Mean. </w:t>
      </w:r>
      <w:r w:rsidR="00E61059" w:rsidRPr="00546FD6">
        <w:rPr>
          <w:rFonts w:ascii="Times New Roman" w:hAnsi="Times New Roman" w:cs="Times New Roman"/>
          <w:iCs/>
        </w:rPr>
        <w:t xml:space="preserve">With this dataset the Mean is best to use </w:t>
      </w:r>
      <w:r w:rsidR="005E0C94" w:rsidRPr="00546FD6">
        <w:rPr>
          <w:rFonts w:ascii="Times New Roman" w:hAnsi="Times New Roman" w:cs="Times New Roman"/>
          <w:iCs/>
        </w:rPr>
        <w:t>to represent the center of the distribution, this is because there are no extremely large values or outliers present. If there were larger outliers or variation the Median would have to be considered.</w:t>
      </w:r>
    </w:p>
    <w:p w14:paraId="75FDF7C4" w14:textId="77777777" w:rsidR="005E0C94" w:rsidRPr="00546FD6" w:rsidRDefault="005E0C94" w:rsidP="005A34D2">
      <w:pPr>
        <w:suppressAutoHyphens/>
        <w:spacing w:line="240" w:lineRule="auto"/>
        <w:contextualSpacing/>
        <w:rPr>
          <w:rFonts w:ascii="Times New Roman" w:hAnsi="Times New Roman" w:cs="Times New Roman"/>
          <w:iCs/>
        </w:rPr>
      </w:pPr>
    </w:p>
    <w:p w14:paraId="0EAE690C" w14:textId="7DA975DD" w:rsidR="00DB716F" w:rsidRPr="004A7909" w:rsidRDefault="00314B53" w:rsidP="002D755F">
      <w:pPr>
        <w:pStyle w:val="Heading2"/>
        <w:rPr>
          <w:rFonts w:ascii="Times New Roman" w:hAnsi="Times New Roman" w:cs="Times New Roman"/>
        </w:rPr>
      </w:pPr>
      <w:r w:rsidRPr="00546FD6">
        <w:rPr>
          <w:rFonts w:ascii="Times New Roman" w:hAnsi="Times New Roman" w:cs="Times New Roman"/>
        </w:rPr>
        <w:t>Descriptive Statistics: Relative Skill of the Assigned Team</w:t>
      </w:r>
    </w:p>
    <w:p w14:paraId="70175EFA" w14:textId="660DA717" w:rsidR="005E0C94" w:rsidRPr="00546FD6" w:rsidRDefault="005E0C94" w:rsidP="005E0C94">
      <w:pPr>
        <w:suppressAutoHyphens/>
        <w:spacing w:line="240" w:lineRule="auto"/>
        <w:ind w:left="360" w:firstLine="360"/>
        <w:rPr>
          <w:rFonts w:ascii="Times New Roman" w:hAnsi="Times New Roman" w:cs="Times New Roman"/>
          <w:iCs/>
        </w:rPr>
      </w:pPr>
      <w:r w:rsidRPr="00546FD6">
        <w:rPr>
          <w:rFonts w:ascii="Times New Roman" w:hAnsi="Times New Roman" w:cs="Times New Roman"/>
          <w:iCs/>
        </w:rPr>
        <w:t xml:space="preserve">Measures of central tendency and variability are used to peer into the overall composition of a dataset. Using these cursory </w:t>
      </w:r>
      <w:r w:rsidR="001F20A2" w:rsidRPr="00546FD6">
        <w:rPr>
          <w:rFonts w:ascii="Times New Roman" w:hAnsi="Times New Roman" w:cs="Times New Roman"/>
          <w:iCs/>
        </w:rPr>
        <w:t>measures,</w:t>
      </w:r>
      <w:r w:rsidRPr="00546FD6">
        <w:rPr>
          <w:rFonts w:ascii="Times New Roman" w:hAnsi="Times New Roman" w:cs="Times New Roman"/>
          <w:iCs/>
        </w:rPr>
        <w:t xml:space="preserve"> you can instantly know some important features of your dataset. With the Mean you know what on average a value of the dataset will be. With the Median you will know the center-most value of the dataset, which can help to determine if the Mean is being skewed by variable data inputs. The Variance will tell you how much the data points are spread around the Mean and how dependably the Mean will be output. The Standard Deviation will tell you on average how far away from the Mean a data point will be. In short, measures of central tendency and variability give you a better idea of what the dataset looks like without reviewing every individual record.</w:t>
      </w:r>
    </w:p>
    <w:p w14:paraId="06EAA39F" w14:textId="77777777" w:rsidR="005E0C94" w:rsidRPr="00546FD6" w:rsidRDefault="005E0C94" w:rsidP="002D755F">
      <w:pPr>
        <w:suppressAutoHyphens/>
        <w:spacing w:line="240" w:lineRule="auto"/>
        <w:contextualSpacing/>
        <w:rPr>
          <w:rFonts w:ascii="Times New Roman" w:hAnsi="Times New Roman" w:cs="Times New Roman"/>
          <w:iCs/>
        </w:rPr>
      </w:pPr>
    </w:p>
    <w:p w14:paraId="16E6A9AB" w14:textId="77777777" w:rsidR="005E0C94" w:rsidRPr="00546FD6" w:rsidRDefault="005E0C94" w:rsidP="005E0C94">
      <w:pPr>
        <w:suppressAutoHyphens/>
        <w:spacing w:line="240" w:lineRule="auto"/>
        <w:ind w:left="720"/>
        <w:contextualSpacing/>
        <w:jc w:val="center"/>
        <w:rPr>
          <w:rFonts w:ascii="Times New Roman" w:hAnsi="Times New Roman" w:cs="Times New Roman"/>
        </w:rPr>
      </w:pPr>
      <w:r w:rsidRPr="00546FD6">
        <w:rPr>
          <w:rFonts w:ascii="Times New Roman" w:hAnsi="Times New Roman" w:cs="Times New Roman"/>
          <w:iCs/>
        </w:rPr>
        <w:tab/>
      </w:r>
      <w:r w:rsidRPr="00546FD6">
        <w:rPr>
          <w:rFonts w:ascii="Times New Roman" w:hAnsi="Times New Roman" w:cs="Times New Roman"/>
        </w:rPr>
        <w:t>Table 3. Descriptive Statistics for Relative Skill of Bulls (1996-1998)</w:t>
      </w:r>
    </w:p>
    <w:p w14:paraId="2A07D0F3" w14:textId="77777777" w:rsidR="005E0C94" w:rsidRPr="00546FD6" w:rsidRDefault="005E0C94" w:rsidP="005E0C94">
      <w:pPr>
        <w:suppressAutoHyphens/>
        <w:spacing w:line="240" w:lineRule="auto"/>
        <w:ind w:left="720"/>
        <w:contextualSpacing/>
        <w:jc w:val="center"/>
        <w:rPr>
          <w:rFonts w:ascii="Times New Roman" w:hAnsi="Times New Roman" w:cs="Times New Roman"/>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E0C94" w:rsidRPr="00546FD6" w14:paraId="3288307D" w14:textId="77777777" w:rsidTr="00E372A3">
        <w:trPr>
          <w:cantSplit/>
          <w:tblHeader/>
        </w:trPr>
        <w:tc>
          <w:tcPr>
            <w:tcW w:w="3705" w:type="dxa"/>
            <w:tcMar>
              <w:top w:w="0" w:type="dxa"/>
              <w:left w:w="115" w:type="dxa"/>
              <w:bottom w:w="0" w:type="dxa"/>
              <w:right w:w="115" w:type="dxa"/>
            </w:tcMar>
          </w:tcPr>
          <w:p w14:paraId="08E7CD3A" w14:textId="77777777" w:rsidR="005E0C94" w:rsidRPr="00546FD6" w:rsidRDefault="005E0C94"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Statistic Name</w:t>
            </w:r>
          </w:p>
        </w:tc>
        <w:tc>
          <w:tcPr>
            <w:tcW w:w="4530" w:type="dxa"/>
            <w:tcMar>
              <w:top w:w="0" w:type="dxa"/>
              <w:left w:w="115" w:type="dxa"/>
              <w:bottom w:w="0" w:type="dxa"/>
              <w:right w:w="115" w:type="dxa"/>
            </w:tcMar>
          </w:tcPr>
          <w:p w14:paraId="3FB8E078" w14:textId="77777777" w:rsidR="005E0C94" w:rsidRPr="00546FD6" w:rsidRDefault="005E0C94"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Value</w:t>
            </w:r>
          </w:p>
        </w:tc>
      </w:tr>
      <w:tr w:rsidR="005E0C94" w:rsidRPr="00546FD6" w14:paraId="21655163" w14:textId="77777777" w:rsidTr="00E372A3">
        <w:trPr>
          <w:cantSplit/>
        </w:trPr>
        <w:tc>
          <w:tcPr>
            <w:tcW w:w="3705" w:type="dxa"/>
            <w:tcMar>
              <w:top w:w="0" w:type="dxa"/>
              <w:left w:w="115" w:type="dxa"/>
              <w:bottom w:w="0" w:type="dxa"/>
              <w:right w:w="115" w:type="dxa"/>
            </w:tcMar>
          </w:tcPr>
          <w:p w14:paraId="2DB8FD88" w14:textId="77777777" w:rsidR="005E0C94" w:rsidRPr="00546FD6" w:rsidRDefault="005E0C94" w:rsidP="00E372A3">
            <w:pPr>
              <w:suppressAutoHyphens/>
              <w:spacing w:line="240" w:lineRule="auto"/>
              <w:contextualSpacing/>
              <w:rPr>
                <w:rFonts w:ascii="Times New Roman" w:hAnsi="Times New Roman" w:cs="Times New Roman"/>
                <w:i/>
              </w:rPr>
            </w:pPr>
            <w:r w:rsidRPr="00546FD6">
              <w:rPr>
                <w:rFonts w:ascii="Times New Roman" w:hAnsi="Times New Roman" w:cs="Times New Roman"/>
              </w:rPr>
              <w:t>Mean</w:t>
            </w:r>
          </w:p>
        </w:tc>
        <w:tc>
          <w:tcPr>
            <w:tcW w:w="4530" w:type="dxa"/>
            <w:tcMar>
              <w:top w:w="0" w:type="dxa"/>
              <w:left w:w="115" w:type="dxa"/>
              <w:bottom w:w="0" w:type="dxa"/>
              <w:right w:w="115" w:type="dxa"/>
            </w:tcMar>
          </w:tcPr>
          <w:p w14:paraId="2CE3273E" w14:textId="77777777" w:rsidR="005E0C94" w:rsidRPr="00546FD6" w:rsidRDefault="005E0C94" w:rsidP="00E372A3">
            <w:pPr>
              <w:suppressAutoHyphens/>
              <w:spacing w:line="240" w:lineRule="auto"/>
              <w:contextualSpacing/>
              <w:rPr>
                <w:rFonts w:ascii="Times New Roman" w:hAnsi="Times New Roman" w:cs="Times New Roman"/>
                <w:i/>
              </w:rPr>
            </w:pPr>
            <w:r w:rsidRPr="00546FD6">
              <w:rPr>
                <w:rFonts w:ascii="Times New Roman" w:hAnsi="Times New Roman" w:cs="Times New Roman"/>
              </w:rPr>
              <w:t>1739.8</w:t>
            </w:r>
          </w:p>
        </w:tc>
      </w:tr>
      <w:tr w:rsidR="005E0C94" w:rsidRPr="00546FD6" w14:paraId="41DBE5E4" w14:textId="77777777" w:rsidTr="00E372A3">
        <w:trPr>
          <w:cantSplit/>
        </w:trPr>
        <w:tc>
          <w:tcPr>
            <w:tcW w:w="3705" w:type="dxa"/>
            <w:tcMar>
              <w:top w:w="0" w:type="dxa"/>
              <w:left w:w="115" w:type="dxa"/>
              <w:bottom w:w="0" w:type="dxa"/>
              <w:right w:w="115" w:type="dxa"/>
            </w:tcMar>
          </w:tcPr>
          <w:p w14:paraId="46F010F7" w14:textId="77777777" w:rsidR="005E0C94" w:rsidRPr="00546FD6" w:rsidRDefault="005E0C94"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Median</w:t>
            </w:r>
          </w:p>
        </w:tc>
        <w:tc>
          <w:tcPr>
            <w:tcW w:w="4530" w:type="dxa"/>
            <w:tcMar>
              <w:top w:w="0" w:type="dxa"/>
              <w:left w:w="115" w:type="dxa"/>
              <w:bottom w:w="0" w:type="dxa"/>
              <w:right w:w="115" w:type="dxa"/>
            </w:tcMar>
          </w:tcPr>
          <w:p w14:paraId="02C7B0F2" w14:textId="77777777" w:rsidR="005E0C94" w:rsidRPr="00546FD6" w:rsidRDefault="005E0C94"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1751.23</w:t>
            </w:r>
          </w:p>
        </w:tc>
      </w:tr>
      <w:tr w:rsidR="005E0C94" w:rsidRPr="00546FD6" w14:paraId="152714CC" w14:textId="77777777" w:rsidTr="00E372A3">
        <w:trPr>
          <w:cantSplit/>
        </w:trPr>
        <w:tc>
          <w:tcPr>
            <w:tcW w:w="3705" w:type="dxa"/>
            <w:tcMar>
              <w:top w:w="0" w:type="dxa"/>
              <w:left w:w="115" w:type="dxa"/>
              <w:bottom w:w="0" w:type="dxa"/>
              <w:right w:w="115" w:type="dxa"/>
            </w:tcMar>
          </w:tcPr>
          <w:p w14:paraId="2C0F3B97" w14:textId="77777777" w:rsidR="005E0C94" w:rsidRPr="00546FD6" w:rsidRDefault="005E0C94"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Variance</w:t>
            </w:r>
          </w:p>
        </w:tc>
        <w:tc>
          <w:tcPr>
            <w:tcW w:w="4530" w:type="dxa"/>
            <w:tcMar>
              <w:top w:w="0" w:type="dxa"/>
              <w:left w:w="115" w:type="dxa"/>
              <w:bottom w:w="0" w:type="dxa"/>
              <w:right w:w="115" w:type="dxa"/>
            </w:tcMar>
          </w:tcPr>
          <w:p w14:paraId="5F6DDF94" w14:textId="77777777" w:rsidR="005E0C94" w:rsidRPr="00546FD6" w:rsidRDefault="005E0C94"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2651.55</w:t>
            </w:r>
          </w:p>
        </w:tc>
      </w:tr>
      <w:tr w:rsidR="005E0C94" w:rsidRPr="00546FD6" w14:paraId="02852435" w14:textId="77777777" w:rsidTr="00E372A3">
        <w:trPr>
          <w:cantSplit/>
        </w:trPr>
        <w:tc>
          <w:tcPr>
            <w:tcW w:w="3705" w:type="dxa"/>
            <w:tcMar>
              <w:top w:w="0" w:type="dxa"/>
              <w:left w:w="115" w:type="dxa"/>
              <w:bottom w:w="0" w:type="dxa"/>
              <w:right w:w="115" w:type="dxa"/>
            </w:tcMar>
          </w:tcPr>
          <w:p w14:paraId="17559C65" w14:textId="77777777" w:rsidR="005E0C94" w:rsidRPr="00546FD6" w:rsidRDefault="005E0C94"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Standard Deviation</w:t>
            </w:r>
          </w:p>
        </w:tc>
        <w:tc>
          <w:tcPr>
            <w:tcW w:w="4530" w:type="dxa"/>
            <w:tcMar>
              <w:top w:w="0" w:type="dxa"/>
              <w:left w:w="115" w:type="dxa"/>
              <w:bottom w:w="0" w:type="dxa"/>
              <w:right w:w="115" w:type="dxa"/>
            </w:tcMar>
          </w:tcPr>
          <w:p w14:paraId="4A5D90B4" w14:textId="77777777" w:rsidR="005E0C94" w:rsidRPr="00546FD6" w:rsidRDefault="005E0C94"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51.49</w:t>
            </w:r>
          </w:p>
        </w:tc>
      </w:tr>
    </w:tbl>
    <w:p w14:paraId="28A57F74" w14:textId="48CABE6D" w:rsidR="005E0C94" w:rsidRPr="00546FD6" w:rsidRDefault="005E0C94" w:rsidP="002D755F">
      <w:pPr>
        <w:suppressAutoHyphens/>
        <w:spacing w:line="240" w:lineRule="auto"/>
        <w:contextualSpacing/>
        <w:rPr>
          <w:rFonts w:ascii="Times New Roman" w:hAnsi="Times New Roman" w:cs="Times New Roman"/>
          <w:iCs/>
        </w:rPr>
      </w:pPr>
    </w:p>
    <w:p w14:paraId="31E7D8ED" w14:textId="4080818A" w:rsidR="005E0C94" w:rsidRPr="00546FD6" w:rsidRDefault="005E0C94" w:rsidP="001F20A2">
      <w:pPr>
        <w:suppressAutoHyphens/>
        <w:spacing w:line="240" w:lineRule="auto"/>
        <w:ind w:firstLine="720"/>
        <w:contextualSpacing/>
        <w:rPr>
          <w:rFonts w:ascii="Times New Roman" w:hAnsi="Times New Roman" w:cs="Times New Roman"/>
          <w:iCs/>
        </w:rPr>
      </w:pPr>
      <w:r w:rsidRPr="00546FD6">
        <w:rPr>
          <w:rFonts w:ascii="Times New Roman" w:hAnsi="Times New Roman" w:cs="Times New Roman"/>
          <w:iCs/>
        </w:rPr>
        <w:t>The Mean of Relative Skill is 1739.8, which indicates on average in the dataset the Bulls will have a Relative Skill of 1739.8.</w:t>
      </w:r>
      <w:r w:rsidR="001F20A2">
        <w:rPr>
          <w:rFonts w:ascii="Times New Roman" w:hAnsi="Times New Roman" w:cs="Times New Roman"/>
          <w:iCs/>
        </w:rPr>
        <w:t xml:space="preserve"> </w:t>
      </w:r>
      <w:r w:rsidRPr="00546FD6">
        <w:rPr>
          <w:rFonts w:ascii="Times New Roman" w:hAnsi="Times New Roman" w:cs="Times New Roman"/>
          <w:iCs/>
        </w:rPr>
        <w:t>The Median of Relative Skill is 1751.23, which indicates that the middle-most value of the entire dataset is 1751.23. This tells us that the Mean is not being influenced by any extreme outliers.</w:t>
      </w:r>
      <w:r w:rsidR="001F20A2">
        <w:rPr>
          <w:rFonts w:ascii="Times New Roman" w:hAnsi="Times New Roman" w:cs="Times New Roman"/>
          <w:iCs/>
        </w:rPr>
        <w:t xml:space="preserve"> </w:t>
      </w:r>
      <w:r w:rsidRPr="00546FD6">
        <w:rPr>
          <w:rFonts w:ascii="Times New Roman" w:hAnsi="Times New Roman" w:cs="Times New Roman"/>
          <w:iCs/>
        </w:rPr>
        <w:t xml:space="preserve">The Variance is 2651.55, this tells us that the Relative Skill of the Bulls has varied between </w:t>
      </w:r>
      <w:r w:rsidR="00790619" w:rsidRPr="00546FD6">
        <w:rPr>
          <w:rFonts w:ascii="Times New Roman" w:hAnsi="Times New Roman" w:cs="Times New Roman"/>
          <w:iCs/>
        </w:rPr>
        <w:t>2651.55. This is significantly higher than the variance of the Spurs.</w:t>
      </w:r>
      <w:r w:rsidR="00A44044">
        <w:rPr>
          <w:rFonts w:ascii="Times New Roman" w:hAnsi="Times New Roman" w:cs="Times New Roman"/>
          <w:iCs/>
        </w:rPr>
        <w:t xml:space="preserve"> This tells us that the Bulls will not as dependably have the </w:t>
      </w:r>
      <w:r w:rsidR="001F20A2">
        <w:rPr>
          <w:rFonts w:ascii="Times New Roman" w:hAnsi="Times New Roman" w:cs="Times New Roman"/>
          <w:iCs/>
        </w:rPr>
        <w:t>same Relative Skill between any given game. This is likely due to the Elo system more heavily penalizing losing a Winning Streak than maintaining a winning streak.</w:t>
      </w:r>
    </w:p>
    <w:p w14:paraId="479D9E4E" w14:textId="14A3D4B1" w:rsidR="00790619" w:rsidRPr="00546FD6" w:rsidRDefault="005E0C94" w:rsidP="002D755F">
      <w:pPr>
        <w:suppressAutoHyphens/>
        <w:spacing w:line="240" w:lineRule="auto"/>
        <w:contextualSpacing/>
        <w:rPr>
          <w:rFonts w:ascii="Times New Roman" w:hAnsi="Times New Roman" w:cs="Times New Roman"/>
          <w:iCs/>
        </w:rPr>
      </w:pPr>
      <w:r w:rsidRPr="00546FD6">
        <w:rPr>
          <w:rFonts w:ascii="Times New Roman" w:hAnsi="Times New Roman" w:cs="Times New Roman"/>
          <w:iCs/>
        </w:rPr>
        <w:t xml:space="preserve">The Standard Deviation is </w:t>
      </w:r>
      <w:r w:rsidR="00790619" w:rsidRPr="00546FD6">
        <w:rPr>
          <w:rFonts w:ascii="Times New Roman" w:hAnsi="Times New Roman" w:cs="Times New Roman"/>
          <w:iCs/>
        </w:rPr>
        <w:t>51.49</w:t>
      </w:r>
      <w:r w:rsidRPr="00546FD6">
        <w:rPr>
          <w:rFonts w:ascii="Times New Roman" w:hAnsi="Times New Roman" w:cs="Times New Roman"/>
          <w:iCs/>
        </w:rPr>
        <w:t xml:space="preserve">, this tells us that the Relative Skill has on average varied </w:t>
      </w:r>
      <w:r w:rsidR="00790619" w:rsidRPr="00546FD6">
        <w:rPr>
          <w:rFonts w:ascii="Times New Roman" w:hAnsi="Times New Roman" w:cs="Times New Roman"/>
          <w:iCs/>
        </w:rPr>
        <w:t>51.49</w:t>
      </w:r>
      <w:r w:rsidRPr="00546FD6">
        <w:rPr>
          <w:rFonts w:ascii="Times New Roman" w:hAnsi="Times New Roman" w:cs="Times New Roman"/>
          <w:iCs/>
        </w:rPr>
        <w:t xml:space="preserve"> from the mean of </w:t>
      </w:r>
      <w:r w:rsidR="00790619" w:rsidRPr="00546FD6">
        <w:rPr>
          <w:rFonts w:ascii="Times New Roman" w:hAnsi="Times New Roman" w:cs="Times New Roman"/>
          <w:iCs/>
        </w:rPr>
        <w:t>1739.8.</w:t>
      </w:r>
      <w:r w:rsidRPr="00546FD6">
        <w:rPr>
          <w:rFonts w:ascii="Times New Roman" w:hAnsi="Times New Roman" w:cs="Times New Roman"/>
          <w:iCs/>
        </w:rPr>
        <w:t xml:space="preserve"> </w:t>
      </w:r>
    </w:p>
    <w:p w14:paraId="04CEF7AC" w14:textId="1E4E9FED" w:rsidR="00790619" w:rsidRPr="00546FD6" w:rsidRDefault="00790619" w:rsidP="00790619">
      <w:pPr>
        <w:suppressAutoHyphens/>
        <w:spacing w:line="240" w:lineRule="auto"/>
        <w:ind w:firstLine="360"/>
        <w:contextualSpacing/>
        <w:rPr>
          <w:rFonts w:ascii="Times New Roman" w:hAnsi="Times New Roman" w:cs="Times New Roman"/>
          <w:iCs/>
        </w:rPr>
      </w:pPr>
      <w:r w:rsidRPr="00546FD6">
        <w:rPr>
          <w:rFonts w:ascii="Times New Roman" w:hAnsi="Times New Roman" w:cs="Times New Roman"/>
          <w:iCs/>
        </w:rPr>
        <w:lastRenderedPageBreak/>
        <w:t xml:space="preserve">The Mean and the Median tell us that the data is bell-shaped. The Mean and Median are varied by around </w:t>
      </w:r>
      <w:r w:rsidR="006A5282" w:rsidRPr="00546FD6">
        <w:rPr>
          <w:rFonts w:ascii="Times New Roman" w:hAnsi="Times New Roman" w:cs="Times New Roman"/>
          <w:iCs/>
        </w:rPr>
        <w:t>11 units</w:t>
      </w:r>
      <w:r w:rsidRPr="00546FD6">
        <w:rPr>
          <w:rFonts w:ascii="Times New Roman" w:hAnsi="Times New Roman" w:cs="Times New Roman"/>
          <w:iCs/>
        </w:rPr>
        <w:t>. With this dataset the Mean is best to use to represent the center of the distribution, this is because there are no extremely large values or outliers present. If there were larger outliers or variation the Median would have to be considered.</w:t>
      </w:r>
    </w:p>
    <w:p w14:paraId="13003317" w14:textId="77777777" w:rsidR="00790619" w:rsidRPr="00546FD6" w:rsidRDefault="00790619" w:rsidP="00790619">
      <w:pPr>
        <w:suppressAutoHyphens/>
        <w:spacing w:line="240" w:lineRule="auto"/>
        <w:contextualSpacing/>
        <w:rPr>
          <w:rFonts w:ascii="Times New Roman" w:hAnsi="Times New Roman" w:cs="Times New Roman"/>
          <w:iCs/>
        </w:rPr>
      </w:pPr>
    </w:p>
    <w:p w14:paraId="5ECE2D64" w14:textId="495A079C" w:rsidR="005E0C94" w:rsidRPr="00546FD6" w:rsidRDefault="005E0C94" w:rsidP="002D755F">
      <w:pPr>
        <w:suppressAutoHyphens/>
        <w:spacing w:line="240" w:lineRule="auto"/>
        <w:contextualSpacing/>
        <w:rPr>
          <w:rFonts w:ascii="Times New Roman" w:hAnsi="Times New Roman" w:cs="Times New Roman"/>
          <w:iCs/>
        </w:rPr>
      </w:pPr>
    </w:p>
    <w:p w14:paraId="7E1D203B" w14:textId="77777777" w:rsidR="005E0C94" w:rsidRPr="00546FD6" w:rsidRDefault="005E0C94" w:rsidP="002D755F">
      <w:pPr>
        <w:suppressAutoHyphens/>
        <w:spacing w:line="240" w:lineRule="auto"/>
        <w:contextualSpacing/>
        <w:rPr>
          <w:rFonts w:ascii="Times New Roman" w:hAnsi="Times New Roman" w:cs="Times New Roman"/>
          <w:i/>
        </w:rPr>
      </w:pPr>
    </w:p>
    <w:p w14:paraId="27AC1A16" w14:textId="2557943B" w:rsidR="00F311E0" w:rsidRPr="001F20A2" w:rsidRDefault="00314B53" w:rsidP="005A34D2">
      <w:pPr>
        <w:pStyle w:val="Heading2"/>
        <w:rPr>
          <w:rFonts w:ascii="Times New Roman" w:hAnsi="Times New Roman" w:cs="Times New Roman"/>
        </w:rPr>
      </w:pPr>
      <w:r w:rsidRPr="00546FD6">
        <w:rPr>
          <w:rFonts w:ascii="Times New Roman" w:hAnsi="Times New Roman" w:cs="Times New Roman"/>
        </w:rPr>
        <w:t xml:space="preserve">Confidence Intervals for the Average Relative Skill of All Teams in </w:t>
      </w:r>
      <w:r w:rsidR="00287E22" w:rsidRPr="00546FD6">
        <w:rPr>
          <w:rFonts w:ascii="Times New Roman" w:hAnsi="Times New Roman" w:cs="Times New Roman"/>
        </w:rPr>
        <w:t>Your Team’s Years</w:t>
      </w:r>
    </w:p>
    <w:p w14:paraId="74DF1756" w14:textId="77777777" w:rsidR="0081321A" w:rsidRPr="00546FD6" w:rsidRDefault="0081321A" w:rsidP="00B66C86">
      <w:pPr>
        <w:suppressAutoHyphens/>
        <w:spacing w:line="240" w:lineRule="auto"/>
        <w:contextualSpacing/>
        <w:jc w:val="center"/>
        <w:rPr>
          <w:rFonts w:ascii="Times New Roman" w:hAnsi="Times New Roman" w:cs="Times New Roman"/>
        </w:rPr>
      </w:pPr>
    </w:p>
    <w:p w14:paraId="4462F82B" w14:textId="77777777" w:rsidR="0081321A" w:rsidRPr="00546FD6" w:rsidRDefault="0081321A" w:rsidP="0081321A">
      <w:pPr>
        <w:suppressAutoHyphens/>
        <w:spacing w:line="240" w:lineRule="auto"/>
        <w:contextualSpacing/>
        <w:rPr>
          <w:rFonts w:ascii="Times New Roman" w:hAnsi="Times New Roman" w:cs="Times New Roman"/>
        </w:rPr>
      </w:pPr>
    </w:p>
    <w:p w14:paraId="07F5E8E3" w14:textId="20911F80" w:rsidR="00B66C86" w:rsidRPr="00546FD6" w:rsidRDefault="00B66C86" w:rsidP="00B66C86">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t>Table 4. Confidence Interval for Average Relative Skill of Teams 2013-2015</w:t>
      </w:r>
    </w:p>
    <w:p w14:paraId="7FF40B67" w14:textId="77777777" w:rsidR="00B66C86" w:rsidRPr="00546FD6" w:rsidRDefault="00B66C86" w:rsidP="00B66C86">
      <w:pPr>
        <w:suppressAutoHyphens/>
        <w:spacing w:line="240" w:lineRule="auto"/>
        <w:contextualSpacing/>
        <w:jc w:val="center"/>
        <w:rPr>
          <w:rFonts w:ascii="Times New Roman" w:hAnsi="Times New Roman" w:cs="Times New Roman"/>
        </w:rPr>
      </w:pPr>
    </w:p>
    <w:tbl>
      <w:tblPr>
        <w:tblStyle w:val="a2"/>
        <w:tblW w:w="7182"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2022"/>
        <w:gridCol w:w="2520"/>
      </w:tblGrid>
      <w:tr w:rsidR="004C42DC" w:rsidRPr="00546FD6" w14:paraId="2E275234" w14:textId="6F82F0A7" w:rsidTr="00B6743A">
        <w:trPr>
          <w:cantSplit/>
          <w:tblHeader/>
        </w:trPr>
        <w:tc>
          <w:tcPr>
            <w:tcW w:w="2640" w:type="dxa"/>
            <w:tcMar>
              <w:top w:w="0" w:type="dxa"/>
              <w:left w:w="115" w:type="dxa"/>
              <w:bottom w:w="0" w:type="dxa"/>
              <w:right w:w="115" w:type="dxa"/>
            </w:tcMar>
          </w:tcPr>
          <w:p w14:paraId="50665E6F" w14:textId="77777777" w:rsidR="004C42DC" w:rsidRPr="00546FD6" w:rsidRDefault="004C42DC"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Confidence Level (%)</w:t>
            </w:r>
          </w:p>
        </w:tc>
        <w:tc>
          <w:tcPr>
            <w:tcW w:w="2022" w:type="dxa"/>
            <w:tcMar>
              <w:top w:w="0" w:type="dxa"/>
              <w:left w:w="115" w:type="dxa"/>
              <w:bottom w:w="0" w:type="dxa"/>
              <w:right w:w="115" w:type="dxa"/>
            </w:tcMar>
          </w:tcPr>
          <w:p w14:paraId="0241B772" w14:textId="77777777" w:rsidR="004C42DC" w:rsidRPr="00546FD6" w:rsidRDefault="004C42DC"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Confidence Interval</w:t>
            </w:r>
          </w:p>
        </w:tc>
        <w:tc>
          <w:tcPr>
            <w:tcW w:w="2520" w:type="dxa"/>
          </w:tcPr>
          <w:p w14:paraId="0D572DE2" w14:textId="3D763352" w:rsidR="004C42DC" w:rsidRPr="00546FD6" w:rsidRDefault="00184262"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Range</w:t>
            </w:r>
          </w:p>
        </w:tc>
      </w:tr>
      <w:tr w:rsidR="004C42DC" w:rsidRPr="00546FD6" w14:paraId="0849FE15" w14:textId="4C0D5784" w:rsidTr="00B6743A">
        <w:trPr>
          <w:cantSplit/>
        </w:trPr>
        <w:tc>
          <w:tcPr>
            <w:tcW w:w="2640" w:type="dxa"/>
            <w:tcMar>
              <w:top w:w="0" w:type="dxa"/>
              <w:left w:w="115" w:type="dxa"/>
              <w:bottom w:w="0" w:type="dxa"/>
              <w:right w:w="115" w:type="dxa"/>
            </w:tcMar>
          </w:tcPr>
          <w:p w14:paraId="35895ACD" w14:textId="77777777" w:rsidR="004C42DC" w:rsidRPr="00546FD6" w:rsidRDefault="004C42DC"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95%</w:t>
            </w:r>
          </w:p>
        </w:tc>
        <w:tc>
          <w:tcPr>
            <w:tcW w:w="2022" w:type="dxa"/>
            <w:tcMar>
              <w:top w:w="0" w:type="dxa"/>
              <w:left w:w="115" w:type="dxa"/>
              <w:bottom w:w="0" w:type="dxa"/>
              <w:right w:w="115" w:type="dxa"/>
            </w:tcMar>
          </w:tcPr>
          <w:p w14:paraId="716D4702" w14:textId="77777777" w:rsidR="004C42DC" w:rsidRPr="00546FD6" w:rsidRDefault="004C42DC" w:rsidP="00E372A3">
            <w:pPr>
              <w:suppressAutoHyphens/>
              <w:spacing w:line="240" w:lineRule="auto"/>
              <w:contextualSpacing/>
              <w:rPr>
                <w:rFonts w:ascii="Times New Roman" w:hAnsi="Times New Roman" w:cs="Times New Roman"/>
                <w:i/>
              </w:rPr>
            </w:pPr>
            <w:r w:rsidRPr="00546FD6">
              <w:rPr>
                <w:rFonts w:ascii="Times New Roman" w:hAnsi="Times New Roman" w:cs="Times New Roman"/>
              </w:rPr>
              <w:t>(1502.02, 1507.18)</w:t>
            </w:r>
          </w:p>
        </w:tc>
        <w:tc>
          <w:tcPr>
            <w:tcW w:w="2520" w:type="dxa"/>
          </w:tcPr>
          <w:p w14:paraId="36E32FAE" w14:textId="5D38BEAB" w:rsidR="004C42DC" w:rsidRPr="00546FD6" w:rsidRDefault="008D5E26"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5.16</w:t>
            </w:r>
          </w:p>
        </w:tc>
      </w:tr>
      <w:tr w:rsidR="004C42DC" w:rsidRPr="00546FD6" w14:paraId="1FC14980" w14:textId="4E423015" w:rsidTr="00B6743A">
        <w:trPr>
          <w:cantSplit/>
        </w:trPr>
        <w:tc>
          <w:tcPr>
            <w:tcW w:w="2640" w:type="dxa"/>
            <w:tcMar>
              <w:top w:w="0" w:type="dxa"/>
              <w:left w:w="115" w:type="dxa"/>
              <w:bottom w:w="0" w:type="dxa"/>
              <w:right w:w="115" w:type="dxa"/>
            </w:tcMar>
          </w:tcPr>
          <w:p w14:paraId="6FDE7FF1" w14:textId="3E066C42" w:rsidR="004C42DC" w:rsidRPr="00546FD6" w:rsidRDefault="004C42DC"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80%</w:t>
            </w:r>
          </w:p>
        </w:tc>
        <w:tc>
          <w:tcPr>
            <w:tcW w:w="2022" w:type="dxa"/>
            <w:tcMar>
              <w:top w:w="0" w:type="dxa"/>
              <w:left w:w="115" w:type="dxa"/>
              <w:bottom w:w="0" w:type="dxa"/>
              <w:right w:w="115" w:type="dxa"/>
            </w:tcMar>
          </w:tcPr>
          <w:p w14:paraId="45DF3A02" w14:textId="3CDFAD3C" w:rsidR="004C42DC" w:rsidRPr="00546FD6" w:rsidRDefault="004C42DC"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(1502.92, 1506.29)</w:t>
            </w:r>
          </w:p>
        </w:tc>
        <w:tc>
          <w:tcPr>
            <w:tcW w:w="2520" w:type="dxa"/>
          </w:tcPr>
          <w:p w14:paraId="5C3B63DA" w14:textId="5965E37E" w:rsidR="004C42DC" w:rsidRPr="00546FD6" w:rsidRDefault="009061A7"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3.37</w:t>
            </w:r>
          </w:p>
        </w:tc>
      </w:tr>
      <w:tr w:rsidR="004C42DC" w:rsidRPr="00546FD6" w14:paraId="39389355" w14:textId="131F99AB" w:rsidTr="00B6743A">
        <w:trPr>
          <w:cantSplit/>
        </w:trPr>
        <w:tc>
          <w:tcPr>
            <w:tcW w:w="2640" w:type="dxa"/>
            <w:tcMar>
              <w:top w:w="0" w:type="dxa"/>
              <w:left w:w="115" w:type="dxa"/>
              <w:bottom w:w="0" w:type="dxa"/>
              <w:right w:w="115" w:type="dxa"/>
            </w:tcMar>
          </w:tcPr>
          <w:p w14:paraId="468E1CE7" w14:textId="5326BC14" w:rsidR="004C42DC" w:rsidRPr="00546FD6" w:rsidRDefault="004C42DC"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60%</w:t>
            </w:r>
          </w:p>
        </w:tc>
        <w:tc>
          <w:tcPr>
            <w:tcW w:w="2022" w:type="dxa"/>
            <w:tcMar>
              <w:top w:w="0" w:type="dxa"/>
              <w:left w:w="115" w:type="dxa"/>
              <w:bottom w:w="0" w:type="dxa"/>
              <w:right w:w="115" w:type="dxa"/>
            </w:tcMar>
          </w:tcPr>
          <w:p w14:paraId="54F795BF" w14:textId="59B77704" w:rsidR="004C42DC" w:rsidRPr="00546FD6" w:rsidRDefault="004C42DC"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(1503.5, 1505.71)</w:t>
            </w:r>
          </w:p>
        </w:tc>
        <w:tc>
          <w:tcPr>
            <w:tcW w:w="2520" w:type="dxa"/>
          </w:tcPr>
          <w:p w14:paraId="3E56F137" w14:textId="0EEF20E0" w:rsidR="004C42DC" w:rsidRPr="00546FD6" w:rsidRDefault="009061A7"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2.21</w:t>
            </w:r>
          </w:p>
        </w:tc>
      </w:tr>
    </w:tbl>
    <w:p w14:paraId="6EFD6D84" w14:textId="4AD6288C" w:rsidR="00F311E0" w:rsidRPr="00546FD6" w:rsidRDefault="00F311E0" w:rsidP="005A34D2">
      <w:pPr>
        <w:suppressAutoHyphens/>
        <w:spacing w:line="240" w:lineRule="auto"/>
        <w:contextualSpacing/>
        <w:rPr>
          <w:rFonts w:ascii="Times New Roman" w:hAnsi="Times New Roman" w:cs="Times New Roman"/>
          <w:iCs/>
        </w:rPr>
      </w:pPr>
    </w:p>
    <w:p w14:paraId="198EF827" w14:textId="090221DC" w:rsidR="00184262" w:rsidRPr="00546FD6" w:rsidRDefault="004936AA" w:rsidP="005A34D2">
      <w:pPr>
        <w:suppressAutoHyphens/>
        <w:spacing w:line="240" w:lineRule="auto"/>
        <w:contextualSpacing/>
        <w:rPr>
          <w:rFonts w:ascii="Times New Roman" w:hAnsi="Times New Roman" w:cs="Times New Roman"/>
          <w:iCs/>
        </w:rPr>
      </w:pPr>
      <w:r w:rsidRPr="00546FD6">
        <w:rPr>
          <w:rFonts w:ascii="Times New Roman" w:hAnsi="Times New Roman" w:cs="Times New Roman"/>
          <w:iCs/>
        </w:rPr>
        <w:tab/>
        <w:t>Confidence intervals are used to estimate measures of central tendency for a population</w:t>
      </w:r>
      <w:r w:rsidR="00BF5EA2" w:rsidRPr="00546FD6">
        <w:rPr>
          <w:rFonts w:ascii="Times New Roman" w:hAnsi="Times New Roman" w:cs="Times New Roman"/>
          <w:iCs/>
        </w:rPr>
        <w:t xml:space="preserve">. </w:t>
      </w:r>
      <w:r w:rsidR="00C93A64" w:rsidRPr="00546FD6">
        <w:rPr>
          <w:rFonts w:ascii="Times New Roman" w:hAnsi="Times New Roman" w:cs="Times New Roman"/>
          <w:iCs/>
        </w:rPr>
        <w:t xml:space="preserve">The confidence interval for the average relative skill of an NBA team for the years 2013-2015 is 1502.02 to 1507.18 with a 95% confidence interval. This means that </w:t>
      </w:r>
      <w:r w:rsidR="004965FA" w:rsidRPr="00546FD6">
        <w:rPr>
          <w:rFonts w:ascii="Times New Roman" w:hAnsi="Times New Roman" w:cs="Times New Roman"/>
          <w:iCs/>
        </w:rPr>
        <w:t xml:space="preserve">if this test was redone, there’s a 95% confidence </w:t>
      </w:r>
      <w:r w:rsidR="00736836" w:rsidRPr="00546FD6">
        <w:rPr>
          <w:rFonts w:ascii="Times New Roman" w:hAnsi="Times New Roman" w:cs="Times New Roman"/>
          <w:iCs/>
        </w:rPr>
        <w:t xml:space="preserve">the value would fall between 1502.02 and 1507.18. </w:t>
      </w:r>
      <w:r w:rsidR="00840BDD" w:rsidRPr="00546FD6">
        <w:rPr>
          <w:rFonts w:ascii="Times New Roman" w:hAnsi="Times New Roman" w:cs="Times New Roman"/>
          <w:iCs/>
        </w:rPr>
        <w:t xml:space="preserve">Changing </w:t>
      </w:r>
      <w:r w:rsidR="0092494B" w:rsidRPr="00546FD6">
        <w:rPr>
          <w:rFonts w:ascii="Times New Roman" w:hAnsi="Times New Roman" w:cs="Times New Roman"/>
          <w:iCs/>
        </w:rPr>
        <w:t>the confidence level will affect</w:t>
      </w:r>
      <w:r w:rsidR="00921D89" w:rsidRPr="00546FD6">
        <w:rPr>
          <w:rFonts w:ascii="Times New Roman" w:hAnsi="Times New Roman" w:cs="Times New Roman"/>
          <w:iCs/>
        </w:rPr>
        <w:t xml:space="preserve"> the overall error bound. If a larger confidence level is used the interval is wider. If a smaller confidence level is used, the error bound is smaller</w:t>
      </w:r>
      <w:r w:rsidR="00184262" w:rsidRPr="00546FD6">
        <w:rPr>
          <w:rFonts w:ascii="Times New Roman" w:hAnsi="Times New Roman" w:cs="Times New Roman"/>
          <w:iCs/>
        </w:rPr>
        <w:t xml:space="preserve">. In example, using the above table you can see the Range </w:t>
      </w:r>
      <w:r w:rsidR="0022190B" w:rsidRPr="00546FD6">
        <w:rPr>
          <w:rFonts w:ascii="Times New Roman" w:hAnsi="Times New Roman" w:cs="Times New Roman"/>
          <w:iCs/>
        </w:rPr>
        <w:t>Decrease</w:t>
      </w:r>
      <w:r w:rsidR="00184262" w:rsidRPr="00546FD6">
        <w:rPr>
          <w:rFonts w:ascii="Times New Roman" w:hAnsi="Times New Roman" w:cs="Times New Roman"/>
          <w:iCs/>
        </w:rPr>
        <w:t xml:space="preserve"> as the Confidence Interval Increases.</w:t>
      </w:r>
    </w:p>
    <w:p w14:paraId="08A82982" w14:textId="3ED4114B" w:rsidR="00D24B33" w:rsidRPr="00546FD6" w:rsidRDefault="00D24B33" w:rsidP="005A34D2">
      <w:pPr>
        <w:suppressAutoHyphens/>
        <w:spacing w:line="240" w:lineRule="auto"/>
        <w:contextualSpacing/>
        <w:rPr>
          <w:rFonts w:ascii="Times New Roman" w:hAnsi="Times New Roman" w:cs="Times New Roman"/>
          <w:iCs/>
        </w:rPr>
      </w:pPr>
      <w:r w:rsidRPr="00546FD6">
        <w:rPr>
          <w:rFonts w:ascii="Times New Roman" w:hAnsi="Times New Roman" w:cs="Times New Roman"/>
          <w:iCs/>
        </w:rPr>
        <w:tab/>
        <w:t xml:space="preserve">The probability that a team in the league will have a relative Skill Level less than the Spurs between 2013-2015 is 94.52%. This makes sense considering the Spurs were </w:t>
      </w:r>
      <w:r w:rsidR="00893577" w:rsidRPr="00546FD6">
        <w:rPr>
          <w:rFonts w:ascii="Times New Roman" w:hAnsi="Times New Roman" w:cs="Times New Roman"/>
          <w:iCs/>
        </w:rPr>
        <w:t xml:space="preserve">in the NBA Championship </w:t>
      </w:r>
      <w:r w:rsidR="00C24B30" w:rsidRPr="00546FD6">
        <w:rPr>
          <w:rFonts w:ascii="Times New Roman" w:hAnsi="Times New Roman" w:cs="Times New Roman"/>
          <w:iCs/>
        </w:rPr>
        <w:t xml:space="preserve">finals in 2013 </w:t>
      </w:r>
      <w:r w:rsidR="0022190B" w:rsidRPr="00546FD6">
        <w:rPr>
          <w:rFonts w:ascii="Times New Roman" w:hAnsi="Times New Roman" w:cs="Times New Roman"/>
          <w:iCs/>
        </w:rPr>
        <w:t>and won</w:t>
      </w:r>
      <w:r w:rsidR="00C24B30" w:rsidRPr="00546FD6">
        <w:rPr>
          <w:rFonts w:ascii="Times New Roman" w:hAnsi="Times New Roman" w:cs="Times New Roman"/>
          <w:iCs/>
        </w:rPr>
        <w:t xml:space="preserve"> the finals in 2014</w:t>
      </w:r>
      <w:r w:rsidR="008F3C2D" w:rsidRPr="00546FD6">
        <w:rPr>
          <w:rFonts w:ascii="Times New Roman" w:hAnsi="Times New Roman" w:cs="Times New Roman"/>
          <w:iCs/>
        </w:rPr>
        <w:t xml:space="preserve"> (Wikipedia Contributors, 2019).</w:t>
      </w:r>
    </w:p>
    <w:p w14:paraId="1B7A91E4" w14:textId="77777777" w:rsidR="00B66C86" w:rsidRPr="00546FD6" w:rsidRDefault="00B66C86" w:rsidP="005A34D2">
      <w:pPr>
        <w:suppressAutoHyphens/>
        <w:spacing w:line="240" w:lineRule="auto"/>
        <w:contextualSpacing/>
        <w:rPr>
          <w:rFonts w:ascii="Times New Roman" w:hAnsi="Times New Roman" w:cs="Times New Roman"/>
          <w:iCs/>
        </w:rPr>
      </w:pPr>
    </w:p>
    <w:p w14:paraId="7AFC79B7" w14:textId="41F8AAC6" w:rsidR="00DB716F" w:rsidRPr="00546FD6" w:rsidRDefault="00314B53" w:rsidP="002D755F">
      <w:pPr>
        <w:pStyle w:val="Heading2"/>
        <w:rPr>
          <w:rFonts w:ascii="Times New Roman" w:hAnsi="Times New Roman" w:cs="Times New Roman"/>
        </w:rPr>
      </w:pPr>
      <w:r w:rsidRPr="00546FD6">
        <w:rPr>
          <w:rFonts w:ascii="Times New Roman" w:hAnsi="Times New Roman" w:cs="Times New Roman"/>
        </w:rPr>
        <w:t>Confidence Intervals for the Average Relative Skill of All Teams in the Assigned Team’s Years</w:t>
      </w:r>
    </w:p>
    <w:p w14:paraId="2D686038" w14:textId="77777777" w:rsidR="0022190B" w:rsidRDefault="0022190B" w:rsidP="0022190B">
      <w:pPr>
        <w:suppressAutoHyphens/>
        <w:spacing w:line="240" w:lineRule="auto"/>
        <w:rPr>
          <w:rFonts w:ascii="Times New Roman" w:hAnsi="Times New Roman" w:cs="Times New Roman"/>
          <w:b/>
        </w:rPr>
      </w:pPr>
    </w:p>
    <w:p w14:paraId="3BB81883" w14:textId="77777777" w:rsidR="00907404" w:rsidRPr="00546FD6" w:rsidRDefault="00907404" w:rsidP="0022190B">
      <w:pPr>
        <w:suppressAutoHyphens/>
        <w:spacing w:line="240" w:lineRule="auto"/>
        <w:rPr>
          <w:rFonts w:ascii="Times New Roman" w:hAnsi="Times New Roman" w:cs="Times New Roman"/>
          <w:i/>
        </w:rPr>
      </w:pPr>
    </w:p>
    <w:p w14:paraId="5C8F01A4" w14:textId="77777777" w:rsidR="0022190B" w:rsidRPr="00546FD6" w:rsidRDefault="0022190B" w:rsidP="0022190B">
      <w:pPr>
        <w:suppressAutoHyphens/>
        <w:spacing w:line="240" w:lineRule="auto"/>
        <w:contextualSpacing/>
        <w:jc w:val="center"/>
        <w:rPr>
          <w:rFonts w:ascii="Times New Roman" w:hAnsi="Times New Roman" w:cs="Times New Roman"/>
        </w:rPr>
      </w:pPr>
      <w:r w:rsidRPr="00546FD6">
        <w:rPr>
          <w:rFonts w:ascii="Times New Roman" w:hAnsi="Times New Roman" w:cs="Times New Roman"/>
        </w:rPr>
        <w:t>Table 5. Confidence Interval for Average Relative Skill of Teams in 1996-1998</w:t>
      </w:r>
    </w:p>
    <w:p w14:paraId="753EE5C3" w14:textId="77777777" w:rsidR="0022190B" w:rsidRPr="00546FD6" w:rsidRDefault="0022190B" w:rsidP="0022190B">
      <w:pPr>
        <w:suppressAutoHyphens/>
        <w:spacing w:line="240" w:lineRule="auto"/>
        <w:contextualSpacing/>
        <w:jc w:val="center"/>
        <w:rPr>
          <w:rFonts w:ascii="Times New Roman" w:hAnsi="Times New Roman" w:cs="Times New Roman"/>
        </w:rPr>
      </w:pPr>
    </w:p>
    <w:tbl>
      <w:tblPr>
        <w:tblStyle w:val="a3"/>
        <w:tblW w:w="7452"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2832"/>
        <w:gridCol w:w="1980"/>
      </w:tblGrid>
      <w:tr w:rsidR="0022190B" w:rsidRPr="00546FD6" w14:paraId="088218A2" w14:textId="77777777" w:rsidTr="008D6297">
        <w:trPr>
          <w:cantSplit/>
          <w:tblHeader/>
        </w:trPr>
        <w:tc>
          <w:tcPr>
            <w:tcW w:w="2640" w:type="dxa"/>
            <w:tcMar>
              <w:top w:w="0" w:type="dxa"/>
              <w:left w:w="115" w:type="dxa"/>
              <w:bottom w:w="0" w:type="dxa"/>
              <w:right w:w="115" w:type="dxa"/>
            </w:tcMar>
          </w:tcPr>
          <w:p w14:paraId="09016D58" w14:textId="77777777" w:rsidR="0022190B" w:rsidRPr="00546FD6" w:rsidRDefault="0022190B"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Confidence Level (%)</w:t>
            </w:r>
          </w:p>
        </w:tc>
        <w:tc>
          <w:tcPr>
            <w:tcW w:w="2832" w:type="dxa"/>
            <w:tcMar>
              <w:top w:w="0" w:type="dxa"/>
              <w:left w:w="115" w:type="dxa"/>
              <w:bottom w:w="0" w:type="dxa"/>
              <w:right w:w="115" w:type="dxa"/>
            </w:tcMar>
          </w:tcPr>
          <w:p w14:paraId="16CC740E" w14:textId="77777777" w:rsidR="0022190B" w:rsidRPr="00546FD6" w:rsidRDefault="0022190B"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Confidence Interval</w:t>
            </w:r>
          </w:p>
        </w:tc>
        <w:tc>
          <w:tcPr>
            <w:tcW w:w="1980" w:type="dxa"/>
          </w:tcPr>
          <w:p w14:paraId="3C8D0192" w14:textId="77777777" w:rsidR="0022190B" w:rsidRPr="00546FD6" w:rsidRDefault="0022190B" w:rsidP="00E372A3">
            <w:pPr>
              <w:suppressAutoHyphens/>
              <w:spacing w:line="240" w:lineRule="auto"/>
              <w:contextualSpacing/>
              <w:rPr>
                <w:rFonts w:ascii="Times New Roman" w:hAnsi="Times New Roman" w:cs="Times New Roman"/>
                <w:b/>
              </w:rPr>
            </w:pPr>
            <w:r w:rsidRPr="00546FD6">
              <w:rPr>
                <w:rFonts w:ascii="Times New Roman" w:hAnsi="Times New Roman" w:cs="Times New Roman"/>
                <w:b/>
              </w:rPr>
              <w:t>Range</w:t>
            </w:r>
          </w:p>
        </w:tc>
      </w:tr>
      <w:tr w:rsidR="0022190B" w:rsidRPr="00546FD6" w14:paraId="310DD515" w14:textId="77777777" w:rsidTr="008D6297">
        <w:trPr>
          <w:cantSplit/>
        </w:trPr>
        <w:tc>
          <w:tcPr>
            <w:tcW w:w="2640" w:type="dxa"/>
            <w:tcMar>
              <w:top w:w="0" w:type="dxa"/>
              <w:left w:w="115" w:type="dxa"/>
              <w:bottom w:w="0" w:type="dxa"/>
              <w:right w:w="115" w:type="dxa"/>
            </w:tcMar>
          </w:tcPr>
          <w:p w14:paraId="01F7A31F"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95%</w:t>
            </w:r>
          </w:p>
        </w:tc>
        <w:tc>
          <w:tcPr>
            <w:tcW w:w="2832" w:type="dxa"/>
            <w:tcMar>
              <w:top w:w="0" w:type="dxa"/>
              <w:left w:w="115" w:type="dxa"/>
              <w:bottom w:w="0" w:type="dxa"/>
              <w:right w:w="115" w:type="dxa"/>
            </w:tcMar>
          </w:tcPr>
          <w:p w14:paraId="14398C72" w14:textId="77777777" w:rsidR="0022190B" w:rsidRPr="00546FD6" w:rsidRDefault="0022190B" w:rsidP="00E372A3">
            <w:pPr>
              <w:suppressAutoHyphens/>
              <w:spacing w:line="240" w:lineRule="auto"/>
              <w:contextualSpacing/>
              <w:rPr>
                <w:rFonts w:ascii="Times New Roman" w:hAnsi="Times New Roman" w:cs="Times New Roman"/>
                <w:i/>
              </w:rPr>
            </w:pPr>
            <w:r w:rsidRPr="00546FD6">
              <w:rPr>
                <w:rFonts w:ascii="Times New Roman" w:hAnsi="Times New Roman" w:cs="Times New Roman"/>
              </w:rPr>
              <w:t>(1487.66, 1493.65)</w:t>
            </w:r>
          </w:p>
        </w:tc>
        <w:tc>
          <w:tcPr>
            <w:tcW w:w="1980" w:type="dxa"/>
          </w:tcPr>
          <w:p w14:paraId="7ECD9D05"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5.99</w:t>
            </w:r>
          </w:p>
        </w:tc>
      </w:tr>
      <w:tr w:rsidR="0022190B" w:rsidRPr="00546FD6" w14:paraId="7EC3A100" w14:textId="77777777" w:rsidTr="008D6297">
        <w:trPr>
          <w:cantSplit/>
        </w:trPr>
        <w:tc>
          <w:tcPr>
            <w:tcW w:w="2640" w:type="dxa"/>
            <w:tcMar>
              <w:top w:w="0" w:type="dxa"/>
              <w:left w:w="115" w:type="dxa"/>
              <w:bottom w:w="0" w:type="dxa"/>
              <w:right w:w="115" w:type="dxa"/>
            </w:tcMar>
          </w:tcPr>
          <w:p w14:paraId="7AB461AA"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80%</w:t>
            </w:r>
          </w:p>
        </w:tc>
        <w:tc>
          <w:tcPr>
            <w:tcW w:w="2832" w:type="dxa"/>
            <w:tcMar>
              <w:top w:w="0" w:type="dxa"/>
              <w:left w:w="115" w:type="dxa"/>
              <w:bottom w:w="0" w:type="dxa"/>
              <w:right w:w="115" w:type="dxa"/>
            </w:tcMar>
          </w:tcPr>
          <w:p w14:paraId="7513AB32"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(1488.69, 1492.61)</w:t>
            </w:r>
          </w:p>
        </w:tc>
        <w:tc>
          <w:tcPr>
            <w:tcW w:w="1980" w:type="dxa"/>
          </w:tcPr>
          <w:p w14:paraId="0E9B817F"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3.92</w:t>
            </w:r>
          </w:p>
        </w:tc>
      </w:tr>
      <w:tr w:rsidR="0022190B" w:rsidRPr="00546FD6" w14:paraId="2D761F22" w14:textId="77777777" w:rsidTr="008D6297">
        <w:trPr>
          <w:cantSplit/>
        </w:trPr>
        <w:tc>
          <w:tcPr>
            <w:tcW w:w="2640" w:type="dxa"/>
            <w:tcMar>
              <w:top w:w="0" w:type="dxa"/>
              <w:left w:w="115" w:type="dxa"/>
              <w:bottom w:w="0" w:type="dxa"/>
              <w:right w:w="115" w:type="dxa"/>
            </w:tcMar>
          </w:tcPr>
          <w:p w14:paraId="32048239"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60%</w:t>
            </w:r>
          </w:p>
        </w:tc>
        <w:tc>
          <w:tcPr>
            <w:tcW w:w="2832" w:type="dxa"/>
            <w:tcMar>
              <w:top w:w="0" w:type="dxa"/>
              <w:left w:w="115" w:type="dxa"/>
              <w:bottom w:w="0" w:type="dxa"/>
              <w:right w:w="115" w:type="dxa"/>
            </w:tcMar>
          </w:tcPr>
          <w:p w14:paraId="72049D0B"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(1489.37, 1491.94)</w:t>
            </w:r>
          </w:p>
        </w:tc>
        <w:tc>
          <w:tcPr>
            <w:tcW w:w="1980" w:type="dxa"/>
          </w:tcPr>
          <w:p w14:paraId="3609B51E" w14:textId="77777777" w:rsidR="0022190B" w:rsidRPr="00546FD6" w:rsidRDefault="0022190B" w:rsidP="00E372A3">
            <w:pPr>
              <w:suppressAutoHyphens/>
              <w:spacing w:line="240" w:lineRule="auto"/>
              <w:contextualSpacing/>
              <w:rPr>
                <w:rFonts w:ascii="Times New Roman" w:hAnsi="Times New Roman" w:cs="Times New Roman"/>
              </w:rPr>
            </w:pPr>
            <w:r w:rsidRPr="00546FD6">
              <w:rPr>
                <w:rFonts w:ascii="Times New Roman" w:hAnsi="Times New Roman" w:cs="Times New Roman"/>
              </w:rPr>
              <w:t>2.57</w:t>
            </w:r>
          </w:p>
        </w:tc>
      </w:tr>
    </w:tbl>
    <w:p w14:paraId="27953006" w14:textId="77777777" w:rsidR="0022190B" w:rsidRPr="00546FD6" w:rsidRDefault="0022190B" w:rsidP="0022190B">
      <w:pPr>
        <w:suppressAutoHyphens/>
        <w:spacing w:line="240" w:lineRule="auto"/>
        <w:contextualSpacing/>
        <w:rPr>
          <w:rFonts w:ascii="Times New Roman" w:hAnsi="Times New Roman" w:cs="Times New Roman"/>
        </w:rPr>
      </w:pPr>
    </w:p>
    <w:p w14:paraId="02CBFD96" w14:textId="0F42F1BF" w:rsidR="00627F63" w:rsidRPr="00546FD6" w:rsidRDefault="00627F63" w:rsidP="00627F63">
      <w:pPr>
        <w:suppressAutoHyphens/>
        <w:spacing w:line="240" w:lineRule="auto"/>
        <w:contextualSpacing/>
        <w:rPr>
          <w:rFonts w:ascii="Times New Roman" w:hAnsi="Times New Roman" w:cs="Times New Roman"/>
          <w:iCs/>
        </w:rPr>
      </w:pPr>
      <w:r w:rsidRPr="00546FD6">
        <w:rPr>
          <w:rFonts w:ascii="Times New Roman" w:hAnsi="Times New Roman" w:cs="Times New Roman"/>
          <w:iCs/>
        </w:rPr>
        <w:tab/>
        <w:t xml:space="preserve">Confidence intervals are used to estimate measures of central tendency for a population. The confidence interval for the average relative skill of an NBA team for the years 1996-1998 is </w:t>
      </w:r>
      <w:r w:rsidR="00F1192E" w:rsidRPr="00546FD6">
        <w:rPr>
          <w:rFonts w:ascii="Times New Roman" w:hAnsi="Times New Roman" w:cs="Times New Roman"/>
          <w:iCs/>
        </w:rPr>
        <w:t>1487.66</w:t>
      </w:r>
      <w:r w:rsidRPr="00546FD6">
        <w:rPr>
          <w:rFonts w:ascii="Times New Roman" w:hAnsi="Times New Roman" w:cs="Times New Roman"/>
          <w:iCs/>
        </w:rPr>
        <w:t xml:space="preserve"> to </w:t>
      </w:r>
      <w:r w:rsidR="00F1192E" w:rsidRPr="00546FD6">
        <w:rPr>
          <w:rFonts w:ascii="Times New Roman" w:hAnsi="Times New Roman" w:cs="Times New Roman"/>
          <w:iCs/>
        </w:rPr>
        <w:t>1493.65</w:t>
      </w:r>
      <w:r w:rsidRPr="00546FD6">
        <w:rPr>
          <w:rFonts w:ascii="Times New Roman" w:hAnsi="Times New Roman" w:cs="Times New Roman"/>
          <w:iCs/>
        </w:rPr>
        <w:t xml:space="preserve"> with a 95% confidence interval. This means that if this test was redone, there’s a 95% confidence the value would fall between </w:t>
      </w:r>
      <w:r w:rsidR="00F1192E" w:rsidRPr="00546FD6">
        <w:rPr>
          <w:rFonts w:ascii="Times New Roman" w:hAnsi="Times New Roman" w:cs="Times New Roman"/>
          <w:iCs/>
        </w:rPr>
        <w:t>1487.66 and 1493.65</w:t>
      </w:r>
      <w:r w:rsidRPr="00546FD6">
        <w:rPr>
          <w:rFonts w:ascii="Times New Roman" w:hAnsi="Times New Roman" w:cs="Times New Roman"/>
          <w:iCs/>
        </w:rPr>
        <w:t xml:space="preserve">. Changing the confidence level will affect the overall error bound. If a larger confidence level is used the interval is wider. If a smaller confidence level is used, </w:t>
      </w:r>
      <w:r w:rsidRPr="00546FD6">
        <w:rPr>
          <w:rFonts w:ascii="Times New Roman" w:hAnsi="Times New Roman" w:cs="Times New Roman"/>
          <w:iCs/>
        </w:rPr>
        <w:lastRenderedPageBreak/>
        <w:t>the error bound is smaller. In example, using the above table you can see the Range Decrease as the Confidence Interval Increases.</w:t>
      </w:r>
    </w:p>
    <w:p w14:paraId="66CC17B7" w14:textId="311CD33C" w:rsidR="00627F63" w:rsidRPr="00546FD6" w:rsidRDefault="00627F63" w:rsidP="00627F63">
      <w:pPr>
        <w:suppressAutoHyphens/>
        <w:spacing w:line="240" w:lineRule="auto"/>
        <w:contextualSpacing/>
        <w:rPr>
          <w:rFonts w:ascii="Times New Roman" w:hAnsi="Times New Roman" w:cs="Times New Roman"/>
          <w:iCs/>
        </w:rPr>
      </w:pPr>
      <w:r w:rsidRPr="00546FD6">
        <w:rPr>
          <w:rFonts w:ascii="Times New Roman" w:hAnsi="Times New Roman" w:cs="Times New Roman"/>
          <w:iCs/>
        </w:rPr>
        <w:tab/>
        <w:t xml:space="preserve">The probability that a team in the league will have a relative Skill Level less than the </w:t>
      </w:r>
      <w:r w:rsidR="007537EF">
        <w:rPr>
          <w:rFonts w:ascii="Times New Roman" w:hAnsi="Times New Roman" w:cs="Times New Roman"/>
          <w:iCs/>
        </w:rPr>
        <w:t>Bulls</w:t>
      </w:r>
      <w:r w:rsidRPr="00546FD6">
        <w:rPr>
          <w:rFonts w:ascii="Times New Roman" w:hAnsi="Times New Roman" w:cs="Times New Roman"/>
          <w:iCs/>
        </w:rPr>
        <w:t xml:space="preserve"> between </w:t>
      </w:r>
      <w:r w:rsidR="00F1192E" w:rsidRPr="00546FD6">
        <w:rPr>
          <w:rFonts w:ascii="Times New Roman" w:hAnsi="Times New Roman" w:cs="Times New Roman"/>
          <w:iCs/>
        </w:rPr>
        <w:t>1996-1998</w:t>
      </w:r>
      <w:r w:rsidRPr="00546FD6">
        <w:rPr>
          <w:rFonts w:ascii="Times New Roman" w:hAnsi="Times New Roman" w:cs="Times New Roman"/>
          <w:iCs/>
        </w:rPr>
        <w:t xml:space="preserve"> is </w:t>
      </w:r>
      <w:r w:rsidR="0057258F" w:rsidRPr="00546FD6">
        <w:rPr>
          <w:rFonts w:ascii="Times New Roman" w:hAnsi="Times New Roman" w:cs="Times New Roman"/>
          <w:iCs/>
        </w:rPr>
        <w:t>97.32</w:t>
      </w:r>
      <w:r w:rsidRPr="00546FD6">
        <w:rPr>
          <w:rFonts w:ascii="Times New Roman" w:hAnsi="Times New Roman" w:cs="Times New Roman"/>
          <w:iCs/>
        </w:rPr>
        <w:t xml:space="preserve">%. This makes sense considering the </w:t>
      </w:r>
      <w:r w:rsidR="0057258F" w:rsidRPr="00546FD6">
        <w:rPr>
          <w:rFonts w:ascii="Times New Roman" w:hAnsi="Times New Roman" w:cs="Times New Roman"/>
          <w:iCs/>
        </w:rPr>
        <w:t xml:space="preserve">Bulls in the years 1996-1998 are considered one of the best NBA teams </w:t>
      </w:r>
      <w:r w:rsidR="00A92578" w:rsidRPr="00546FD6">
        <w:rPr>
          <w:rFonts w:ascii="Times New Roman" w:hAnsi="Times New Roman" w:cs="Times New Roman"/>
          <w:iCs/>
        </w:rPr>
        <w:t>of all time. They won the Championship every year in that date range</w:t>
      </w:r>
      <w:r w:rsidR="008F3C2D" w:rsidRPr="00546FD6">
        <w:rPr>
          <w:rFonts w:ascii="Times New Roman" w:hAnsi="Times New Roman" w:cs="Times New Roman"/>
          <w:iCs/>
        </w:rPr>
        <w:t xml:space="preserve"> (Wikipedia Contributors, 2019).</w:t>
      </w:r>
    </w:p>
    <w:p w14:paraId="1BC12AAD" w14:textId="77777777" w:rsidR="0022190B" w:rsidRPr="00546FD6" w:rsidRDefault="0022190B" w:rsidP="0022190B">
      <w:pPr>
        <w:suppressAutoHyphens/>
        <w:spacing w:line="240" w:lineRule="auto"/>
        <w:rPr>
          <w:rFonts w:ascii="Times New Roman" w:hAnsi="Times New Roman" w:cs="Times New Roman"/>
          <w:iCs/>
        </w:rPr>
      </w:pPr>
    </w:p>
    <w:p w14:paraId="46959715" w14:textId="7C7B7C2D" w:rsidR="00DB716F" w:rsidRPr="00546FD6" w:rsidRDefault="00314B53" w:rsidP="002D755F">
      <w:pPr>
        <w:suppressAutoHyphens/>
        <w:spacing w:line="240" w:lineRule="auto"/>
        <w:contextualSpacing/>
        <w:rPr>
          <w:rFonts w:ascii="Times New Roman" w:hAnsi="Times New Roman" w:cs="Times New Roman"/>
          <w:i/>
        </w:rPr>
      </w:pPr>
      <w:r w:rsidRPr="00546FD6">
        <w:rPr>
          <w:rFonts w:ascii="Times New Roman" w:hAnsi="Times New Roman" w:cs="Times New Roman"/>
          <w:i/>
        </w:rPr>
        <w:t xml:space="preserve"> </w:t>
      </w:r>
    </w:p>
    <w:p w14:paraId="73D1D8E4" w14:textId="1609B49A" w:rsidR="00DB716F" w:rsidRPr="00546FD6" w:rsidRDefault="00314B53" w:rsidP="002D755F">
      <w:pPr>
        <w:pStyle w:val="Heading2"/>
        <w:rPr>
          <w:rFonts w:ascii="Times New Roman" w:hAnsi="Times New Roman" w:cs="Times New Roman"/>
        </w:rPr>
      </w:pPr>
      <w:r w:rsidRPr="00546FD6">
        <w:rPr>
          <w:rFonts w:ascii="Times New Roman" w:hAnsi="Times New Roman" w:cs="Times New Roman"/>
        </w:rPr>
        <w:t>Conclusion</w:t>
      </w:r>
    </w:p>
    <w:p w14:paraId="303FCBDF" w14:textId="77777777" w:rsidR="007537EF" w:rsidRDefault="007537EF" w:rsidP="005A34D2">
      <w:pPr>
        <w:suppressAutoHyphens/>
        <w:spacing w:line="240" w:lineRule="auto"/>
        <w:contextualSpacing/>
        <w:rPr>
          <w:rFonts w:ascii="Times New Roman" w:hAnsi="Times New Roman" w:cs="Times New Roman"/>
          <w:b/>
        </w:rPr>
      </w:pPr>
    </w:p>
    <w:p w14:paraId="2B1DFF94" w14:textId="704BBBDA" w:rsidR="00DB716F" w:rsidRDefault="00D74A25" w:rsidP="007F34B2">
      <w:pPr>
        <w:suppressAutoHyphens/>
        <w:spacing w:line="240" w:lineRule="auto"/>
        <w:contextualSpacing/>
        <w:rPr>
          <w:rFonts w:ascii="Times New Roman" w:hAnsi="Times New Roman" w:cs="Times New Roman"/>
        </w:rPr>
      </w:pPr>
      <w:r w:rsidRPr="00546FD6">
        <w:rPr>
          <w:rFonts w:ascii="Times New Roman" w:hAnsi="Times New Roman" w:cs="Times New Roman"/>
        </w:rPr>
        <w:tab/>
      </w:r>
      <w:r w:rsidR="00F823A0">
        <w:rPr>
          <w:rFonts w:ascii="Times New Roman" w:hAnsi="Times New Roman" w:cs="Times New Roman"/>
        </w:rPr>
        <w:t xml:space="preserve">As the table below demonstrates, the Relative Skills broken down for the Teams in their respective years are </w:t>
      </w:r>
      <w:r w:rsidR="008D6297">
        <w:rPr>
          <w:rFonts w:ascii="Times New Roman" w:hAnsi="Times New Roman" w:cs="Times New Roman"/>
        </w:rPr>
        <w:t xml:space="preserve">statistically similar. </w:t>
      </w:r>
    </w:p>
    <w:p w14:paraId="5E6F4C79" w14:textId="18C0A39B" w:rsidR="008D6297" w:rsidRDefault="008D6297" w:rsidP="007F34B2">
      <w:pPr>
        <w:suppressAutoHyphens/>
        <w:spacing w:line="240" w:lineRule="auto"/>
        <w:contextualSpacing/>
        <w:rPr>
          <w:rFonts w:ascii="Times New Roman" w:hAnsi="Times New Roman" w:cs="Times New Roman"/>
        </w:rPr>
      </w:pPr>
    </w:p>
    <w:p w14:paraId="5F4DA26B" w14:textId="3F8F6114" w:rsidR="008D6297" w:rsidRDefault="008D6297" w:rsidP="008D6297">
      <w:pPr>
        <w:suppressAutoHyphens/>
        <w:spacing w:line="240" w:lineRule="auto"/>
        <w:contextualSpacing/>
        <w:jc w:val="center"/>
        <w:rPr>
          <w:rFonts w:ascii="Times New Roman" w:hAnsi="Times New Roman" w:cs="Times New Roman"/>
        </w:rPr>
      </w:pPr>
      <w:r>
        <w:rPr>
          <w:rFonts w:ascii="Times New Roman" w:hAnsi="Times New Roman" w:cs="Times New Roman"/>
        </w:rPr>
        <w:t>Table 6. Statistics of Assigned Team and Your Team</w:t>
      </w:r>
    </w:p>
    <w:p w14:paraId="174CA07A" w14:textId="77777777" w:rsidR="008D6297" w:rsidRDefault="008D6297" w:rsidP="008D6297">
      <w:pPr>
        <w:suppressAutoHyphens/>
        <w:spacing w:line="240" w:lineRule="auto"/>
        <w:contextualSpacing/>
        <w:jc w:val="center"/>
        <w:rPr>
          <w:rFonts w:ascii="Times New Roman" w:hAnsi="Times New Roman" w:cs="Times New Roman"/>
        </w:rPr>
      </w:pPr>
    </w:p>
    <w:tbl>
      <w:tblPr>
        <w:tblStyle w:val="TableGrid"/>
        <w:tblW w:w="0" w:type="auto"/>
        <w:tblLook w:val="04A0" w:firstRow="1" w:lastRow="0" w:firstColumn="1" w:lastColumn="0" w:noHBand="0" w:noVBand="1"/>
      </w:tblPr>
      <w:tblGrid>
        <w:gridCol w:w="3055"/>
        <w:gridCol w:w="2430"/>
        <w:gridCol w:w="2880"/>
      </w:tblGrid>
      <w:tr w:rsidR="00A65F87" w14:paraId="5122F3FA" w14:textId="77777777" w:rsidTr="00A65F87">
        <w:tc>
          <w:tcPr>
            <w:tcW w:w="3055" w:type="dxa"/>
          </w:tcPr>
          <w:p w14:paraId="2AA3B0AE" w14:textId="77777777" w:rsidR="00A65F87" w:rsidRDefault="00A65F87" w:rsidP="00A65F87">
            <w:r>
              <w:t>Statistic Name</w:t>
            </w:r>
          </w:p>
        </w:tc>
        <w:tc>
          <w:tcPr>
            <w:tcW w:w="2430" w:type="dxa"/>
          </w:tcPr>
          <w:p w14:paraId="3E5FF014" w14:textId="55B5E638" w:rsidR="00A65F87" w:rsidRDefault="00A65F87" w:rsidP="00A65F87">
            <w:r>
              <w:t>Bulls 1996-1998</w:t>
            </w:r>
          </w:p>
        </w:tc>
        <w:tc>
          <w:tcPr>
            <w:tcW w:w="2880" w:type="dxa"/>
          </w:tcPr>
          <w:p w14:paraId="64BDCA9E" w14:textId="5A0070E9" w:rsidR="00A65F87" w:rsidRDefault="00A65F87" w:rsidP="00A65F87">
            <w:r>
              <w:t>Spurs 2013-2015</w:t>
            </w:r>
          </w:p>
        </w:tc>
      </w:tr>
      <w:tr w:rsidR="00A65F87" w14:paraId="33C88885" w14:textId="77777777" w:rsidTr="00A65F87">
        <w:tc>
          <w:tcPr>
            <w:tcW w:w="3055" w:type="dxa"/>
          </w:tcPr>
          <w:p w14:paraId="44F6A2F9" w14:textId="77777777" w:rsidR="00A65F87" w:rsidRDefault="00A65F87" w:rsidP="00A65F87">
            <w:r w:rsidRPr="00546FD6">
              <w:rPr>
                <w:rFonts w:ascii="Times New Roman" w:hAnsi="Times New Roman" w:cs="Times New Roman"/>
              </w:rPr>
              <w:t>Mean</w:t>
            </w:r>
          </w:p>
        </w:tc>
        <w:tc>
          <w:tcPr>
            <w:tcW w:w="2430" w:type="dxa"/>
          </w:tcPr>
          <w:p w14:paraId="7AA97722" w14:textId="3E4DE476" w:rsidR="00A65F87" w:rsidRPr="00546FD6" w:rsidRDefault="00A65F87" w:rsidP="00A65F87">
            <w:pPr>
              <w:rPr>
                <w:rFonts w:ascii="Times New Roman" w:hAnsi="Times New Roman" w:cs="Times New Roman"/>
              </w:rPr>
            </w:pPr>
            <w:r w:rsidRPr="00546FD6">
              <w:rPr>
                <w:rFonts w:ascii="Times New Roman" w:hAnsi="Times New Roman" w:cs="Times New Roman"/>
              </w:rPr>
              <w:t>1739.8</w:t>
            </w:r>
          </w:p>
        </w:tc>
        <w:tc>
          <w:tcPr>
            <w:tcW w:w="2880" w:type="dxa"/>
          </w:tcPr>
          <w:p w14:paraId="44D70C8A" w14:textId="78E177E6" w:rsidR="00A65F87" w:rsidRDefault="00A65F87" w:rsidP="00A65F87">
            <w:r w:rsidRPr="00546FD6">
              <w:rPr>
                <w:rFonts w:ascii="Times New Roman" w:hAnsi="Times New Roman" w:cs="Times New Roman"/>
              </w:rPr>
              <w:t>1685.42</w:t>
            </w:r>
          </w:p>
        </w:tc>
      </w:tr>
      <w:tr w:rsidR="00A65F87" w14:paraId="46B6C4A8" w14:textId="77777777" w:rsidTr="00A65F87">
        <w:tc>
          <w:tcPr>
            <w:tcW w:w="3055" w:type="dxa"/>
          </w:tcPr>
          <w:p w14:paraId="2F2A2764" w14:textId="77777777" w:rsidR="00A65F87" w:rsidRDefault="00A65F87" w:rsidP="00A65F87">
            <w:r w:rsidRPr="00546FD6">
              <w:rPr>
                <w:rFonts w:ascii="Times New Roman" w:hAnsi="Times New Roman" w:cs="Times New Roman"/>
              </w:rPr>
              <w:t>Median</w:t>
            </w:r>
          </w:p>
        </w:tc>
        <w:tc>
          <w:tcPr>
            <w:tcW w:w="2430" w:type="dxa"/>
          </w:tcPr>
          <w:p w14:paraId="26F87EC2" w14:textId="4D424ED8" w:rsidR="00A65F87" w:rsidRPr="00546FD6" w:rsidRDefault="00A65F87" w:rsidP="00A65F87">
            <w:pPr>
              <w:rPr>
                <w:rFonts w:ascii="Times New Roman" w:hAnsi="Times New Roman" w:cs="Times New Roman"/>
              </w:rPr>
            </w:pPr>
            <w:r w:rsidRPr="00546FD6">
              <w:rPr>
                <w:rFonts w:ascii="Times New Roman" w:hAnsi="Times New Roman" w:cs="Times New Roman"/>
              </w:rPr>
              <w:t>1751.23</w:t>
            </w:r>
          </w:p>
        </w:tc>
        <w:tc>
          <w:tcPr>
            <w:tcW w:w="2880" w:type="dxa"/>
          </w:tcPr>
          <w:p w14:paraId="7F35EF55" w14:textId="560D7638" w:rsidR="00A65F87" w:rsidRDefault="00A65F87" w:rsidP="00A65F87">
            <w:r w:rsidRPr="00546FD6">
              <w:rPr>
                <w:rFonts w:ascii="Times New Roman" w:hAnsi="Times New Roman" w:cs="Times New Roman"/>
              </w:rPr>
              <w:t>1689.17</w:t>
            </w:r>
          </w:p>
        </w:tc>
      </w:tr>
      <w:tr w:rsidR="00A65F87" w14:paraId="6B1B508D" w14:textId="77777777" w:rsidTr="00A65F87">
        <w:tc>
          <w:tcPr>
            <w:tcW w:w="3055" w:type="dxa"/>
          </w:tcPr>
          <w:p w14:paraId="6CA3492E" w14:textId="77777777" w:rsidR="00A65F87" w:rsidRDefault="00A65F87" w:rsidP="00A65F87">
            <w:r w:rsidRPr="00546FD6">
              <w:rPr>
                <w:rFonts w:ascii="Times New Roman" w:hAnsi="Times New Roman" w:cs="Times New Roman"/>
              </w:rPr>
              <w:t>Variance</w:t>
            </w:r>
          </w:p>
        </w:tc>
        <w:tc>
          <w:tcPr>
            <w:tcW w:w="2430" w:type="dxa"/>
          </w:tcPr>
          <w:p w14:paraId="66BCDAAA" w14:textId="03D7955B" w:rsidR="00A65F87" w:rsidRPr="00546FD6" w:rsidRDefault="00A65F87" w:rsidP="00A65F87">
            <w:pPr>
              <w:rPr>
                <w:rFonts w:ascii="Times New Roman" w:hAnsi="Times New Roman" w:cs="Times New Roman"/>
              </w:rPr>
            </w:pPr>
            <w:r w:rsidRPr="00546FD6">
              <w:rPr>
                <w:rFonts w:ascii="Times New Roman" w:hAnsi="Times New Roman" w:cs="Times New Roman"/>
              </w:rPr>
              <w:t>2651.55</w:t>
            </w:r>
          </w:p>
        </w:tc>
        <w:tc>
          <w:tcPr>
            <w:tcW w:w="2880" w:type="dxa"/>
          </w:tcPr>
          <w:p w14:paraId="4F3B55FB" w14:textId="381176C9" w:rsidR="00A65F87" w:rsidRDefault="00A65F87" w:rsidP="00A65F87">
            <w:r w:rsidRPr="00546FD6">
              <w:rPr>
                <w:rFonts w:ascii="Times New Roman" w:hAnsi="Times New Roman" w:cs="Times New Roman"/>
              </w:rPr>
              <w:t>1038.61</w:t>
            </w:r>
          </w:p>
        </w:tc>
      </w:tr>
      <w:tr w:rsidR="00A65F87" w14:paraId="005D83F6" w14:textId="77777777" w:rsidTr="00A65F87">
        <w:tc>
          <w:tcPr>
            <w:tcW w:w="3055" w:type="dxa"/>
          </w:tcPr>
          <w:p w14:paraId="11EE3121" w14:textId="77777777" w:rsidR="00A65F87" w:rsidRDefault="00A65F87" w:rsidP="00A65F87">
            <w:r w:rsidRPr="00546FD6">
              <w:rPr>
                <w:rFonts w:ascii="Times New Roman" w:hAnsi="Times New Roman" w:cs="Times New Roman"/>
              </w:rPr>
              <w:t>Standard Deviation</w:t>
            </w:r>
          </w:p>
        </w:tc>
        <w:tc>
          <w:tcPr>
            <w:tcW w:w="2430" w:type="dxa"/>
          </w:tcPr>
          <w:p w14:paraId="2F8BB9D7" w14:textId="00897238" w:rsidR="00A65F87" w:rsidRPr="00546FD6" w:rsidRDefault="00A65F87" w:rsidP="00A65F87">
            <w:pPr>
              <w:rPr>
                <w:rFonts w:ascii="Times New Roman" w:hAnsi="Times New Roman" w:cs="Times New Roman"/>
              </w:rPr>
            </w:pPr>
            <w:r w:rsidRPr="00546FD6">
              <w:rPr>
                <w:rFonts w:ascii="Times New Roman" w:hAnsi="Times New Roman" w:cs="Times New Roman"/>
              </w:rPr>
              <w:t>51.49</w:t>
            </w:r>
          </w:p>
        </w:tc>
        <w:tc>
          <w:tcPr>
            <w:tcW w:w="2880" w:type="dxa"/>
          </w:tcPr>
          <w:p w14:paraId="79DF74DC" w14:textId="2C7591F4" w:rsidR="00A65F87" w:rsidRDefault="00A65F87" w:rsidP="00A65F87">
            <w:r w:rsidRPr="00546FD6">
              <w:rPr>
                <w:rFonts w:ascii="Times New Roman" w:hAnsi="Times New Roman" w:cs="Times New Roman"/>
              </w:rPr>
              <w:t>32.23</w:t>
            </w:r>
          </w:p>
        </w:tc>
      </w:tr>
      <w:tr w:rsidR="00A65F87" w14:paraId="5D7A80B7" w14:textId="77777777" w:rsidTr="00A65F87">
        <w:tc>
          <w:tcPr>
            <w:tcW w:w="3055" w:type="dxa"/>
          </w:tcPr>
          <w:p w14:paraId="1E9C3628" w14:textId="77777777" w:rsidR="00A65F87" w:rsidRDefault="00A65F87" w:rsidP="00A65F87">
            <w:r>
              <w:t>Probability of Lower Rel. Skill</w:t>
            </w:r>
          </w:p>
        </w:tc>
        <w:tc>
          <w:tcPr>
            <w:tcW w:w="2430" w:type="dxa"/>
          </w:tcPr>
          <w:p w14:paraId="0448C9CC" w14:textId="33EF7DA0" w:rsidR="00A65F87" w:rsidRDefault="00A65F87" w:rsidP="00A65F87">
            <w:r>
              <w:t>2.68%</w:t>
            </w:r>
          </w:p>
        </w:tc>
        <w:tc>
          <w:tcPr>
            <w:tcW w:w="2880" w:type="dxa"/>
          </w:tcPr>
          <w:p w14:paraId="69D66270" w14:textId="630733EA" w:rsidR="00A65F87" w:rsidRDefault="00A65F87" w:rsidP="00A65F87">
            <w:r>
              <w:t>5.48%</w:t>
            </w:r>
          </w:p>
        </w:tc>
      </w:tr>
    </w:tbl>
    <w:p w14:paraId="595846DF" w14:textId="77777777" w:rsidR="008D6297" w:rsidRDefault="008D6297" w:rsidP="007F34B2">
      <w:pPr>
        <w:suppressAutoHyphens/>
        <w:spacing w:line="240" w:lineRule="auto"/>
        <w:contextualSpacing/>
        <w:rPr>
          <w:rFonts w:ascii="Times New Roman" w:hAnsi="Times New Roman" w:cs="Times New Roman"/>
        </w:rPr>
      </w:pPr>
    </w:p>
    <w:p w14:paraId="469D9B7A" w14:textId="77777777" w:rsidR="008D6297" w:rsidRDefault="008D6297" w:rsidP="007F34B2">
      <w:pPr>
        <w:suppressAutoHyphens/>
        <w:spacing w:line="240" w:lineRule="auto"/>
        <w:contextualSpacing/>
        <w:rPr>
          <w:rFonts w:ascii="Times New Roman" w:hAnsi="Times New Roman" w:cs="Times New Roman"/>
        </w:rPr>
      </w:pPr>
    </w:p>
    <w:p w14:paraId="0434DF3F" w14:textId="0E5BD637" w:rsidR="008D6297" w:rsidRPr="00546FD6" w:rsidRDefault="00A65F87" w:rsidP="007F34B2">
      <w:pPr>
        <w:suppressAutoHyphens/>
        <w:spacing w:line="240" w:lineRule="auto"/>
        <w:contextualSpacing/>
        <w:rPr>
          <w:rFonts w:ascii="Times New Roman" w:hAnsi="Times New Roman" w:cs="Times New Roman"/>
        </w:rPr>
      </w:pPr>
      <w:r>
        <w:rPr>
          <w:rFonts w:ascii="Times New Roman" w:hAnsi="Times New Roman" w:cs="Times New Roman"/>
        </w:rPr>
        <w:t xml:space="preserve">The Bulls </w:t>
      </w:r>
      <w:r w:rsidR="00EB7713">
        <w:rPr>
          <w:rFonts w:ascii="Times New Roman" w:hAnsi="Times New Roman" w:cs="Times New Roman"/>
        </w:rPr>
        <w:t xml:space="preserve">scored higher in their Mean and Median. Their Relative Skill was dependably higher than the Spurs. That takeaway indicates that The Bulls were a better </w:t>
      </w:r>
      <w:r w:rsidR="00FB68F3">
        <w:rPr>
          <w:rFonts w:ascii="Times New Roman" w:hAnsi="Times New Roman" w:cs="Times New Roman"/>
        </w:rPr>
        <w:t xml:space="preserve">team than The Spurs. The Spurs did have a lower </w:t>
      </w:r>
      <w:r w:rsidR="00BE21BE">
        <w:rPr>
          <w:rFonts w:ascii="Times New Roman" w:hAnsi="Times New Roman" w:cs="Times New Roman"/>
        </w:rPr>
        <w:t xml:space="preserve">Variance and Standard Deviation, </w:t>
      </w:r>
      <w:r w:rsidR="00FB68F3">
        <w:rPr>
          <w:rFonts w:ascii="Times New Roman" w:hAnsi="Times New Roman" w:cs="Times New Roman"/>
        </w:rPr>
        <w:t>which indicates they were</w:t>
      </w:r>
      <w:r w:rsidR="00EA171E">
        <w:rPr>
          <w:rFonts w:ascii="Times New Roman" w:hAnsi="Times New Roman" w:cs="Times New Roman"/>
        </w:rPr>
        <w:t xml:space="preserve"> more consistent than the Bulls </w:t>
      </w:r>
      <w:r w:rsidR="00FB68F3">
        <w:rPr>
          <w:rFonts w:ascii="Times New Roman" w:hAnsi="Times New Roman" w:cs="Times New Roman"/>
        </w:rPr>
        <w:t>when it came to their performance</w:t>
      </w:r>
      <w:r w:rsidR="00EA171E">
        <w:rPr>
          <w:rFonts w:ascii="Times New Roman" w:hAnsi="Times New Roman" w:cs="Times New Roman"/>
        </w:rPr>
        <w:t>.</w:t>
      </w:r>
      <w:r w:rsidR="00180D6C">
        <w:rPr>
          <w:rFonts w:ascii="Times New Roman" w:hAnsi="Times New Roman" w:cs="Times New Roman"/>
        </w:rPr>
        <w:t xml:space="preserve"> The Bulls were </w:t>
      </w:r>
      <w:r w:rsidR="00B173D6">
        <w:rPr>
          <w:rFonts w:ascii="Times New Roman" w:hAnsi="Times New Roman" w:cs="Times New Roman"/>
        </w:rPr>
        <w:t>2.8% more likely to have a higher Relative Skill than The Spurs</w:t>
      </w:r>
      <w:r w:rsidR="003B03BF">
        <w:rPr>
          <w:rFonts w:ascii="Times New Roman" w:hAnsi="Times New Roman" w:cs="Times New Roman"/>
        </w:rPr>
        <w:t xml:space="preserve">. </w:t>
      </w:r>
    </w:p>
    <w:p w14:paraId="0C5249BE" w14:textId="77777777" w:rsidR="00D74A25" w:rsidRPr="00546FD6" w:rsidRDefault="00D74A25" w:rsidP="005A34D2">
      <w:pPr>
        <w:suppressAutoHyphens/>
        <w:spacing w:line="240" w:lineRule="auto"/>
        <w:contextualSpacing/>
        <w:rPr>
          <w:rFonts w:ascii="Times New Roman" w:hAnsi="Times New Roman" w:cs="Times New Roman"/>
        </w:rPr>
      </w:pPr>
    </w:p>
    <w:p w14:paraId="46900930" w14:textId="697C97CC" w:rsidR="008E4ACA" w:rsidRPr="00546FD6" w:rsidRDefault="00314B53" w:rsidP="00D33158">
      <w:pPr>
        <w:pStyle w:val="Heading2"/>
        <w:rPr>
          <w:rFonts w:ascii="Times New Roman" w:hAnsi="Times New Roman" w:cs="Times New Roman"/>
        </w:rPr>
      </w:pPr>
      <w:r w:rsidRPr="00546FD6">
        <w:rPr>
          <w:rFonts w:ascii="Times New Roman" w:hAnsi="Times New Roman" w:cs="Times New Roman"/>
        </w:rPr>
        <w:t>Citations</w:t>
      </w:r>
    </w:p>
    <w:p w14:paraId="619E0B25" w14:textId="27AF2562" w:rsidR="008E4ACA" w:rsidRPr="00546FD6" w:rsidRDefault="008E4ACA" w:rsidP="008E4ACA">
      <w:pPr>
        <w:pStyle w:val="NormalWeb"/>
        <w:spacing w:before="0" w:beforeAutospacing="0" w:after="0" w:afterAutospacing="0" w:line="480" w:lineRule="atLeast"/>
        <w:ind w:left="720" w:hanging="720"/>
        <w:rPr>
          <w:color w:val="000000"/>
          <w:sz w:val="27"/>
          <w:szCs w:val="27"/>
        </w:rPr>
      </w:pPr>
      <w:r w:rsidRPr="00546FD6">
        <w:rPr>
          <w:color w:val="000000"/>
          <w:sz w:val="27"/>
          <w:szCs w:val="27"/>
        </w:rPr>
        <w:t>Wikipedia Contributors. (2019, April 2). </w:t>
      </w:r>
      <w:r w:rsidRPr="00546FD6">
        <w:rPr>
          <w:i/>
          <w:iCs/>
          <w:color w:val="000000"/>
          <w:sz w:val="27"/>
          <w:szCs w:val="27"/>
        </w:rPr>
        <w:t>Elo rating system</w:t>
      </w:r>
      <w:r w:rsidRPr="00546FD6">
        <w:rPr>
          <w:color w:val="000000"/>
          <w:sz w:val="27"/>
          <w:szCs w:val="27"/>
        </w:rPr>
        <w:t xml:space="preserve">. Wikipedia; Wikimedia Foundation. </w:t>
      </w:r>
      <w:hyperlink r:id="rId10" w:history="1">
        <w:r w:rsidR="009F63B6" w:rsidRPr="00546FD6">
          <w:rPr>
            <w:rStyle w:val="Hyperlink"/>
            <w:sz w:val="27"/>
            <w:szCs w:val="27"/>
          </w:rPr>
          <w:t>https://en.wikipedia.org/wiki/Elo_rating_system</w:t>
        </w:r>
      </w:hyperlink>
    </w:p>
    <w:p w14:paraId="5BF85EA1" w14:textId="77777777" w:rsidR="008D2448" w:rsidRPr="00546FD6" w:rsidRDefault="008D2448" w:rsidP="008D2448">
      <w:pPr>
        <w:spacing w:line="480" w:lineRule="atLeast"/>
        <w:ind w:left="720" w:hanging="720"/>
        <w:rPr>
          <w:rFonts w:ascii="Times New Roman" w:eastAsia="Times New Roman" w:hAnsi="Times New Roman" w:cs="Times New Roman"/>
          <w:color w:val="000000"/>
          <w:sz w:val="27"/>
          <w:szCs w:val="27"/>
          <w:lang w:val="en-US"/>
        </w:rPr>
      </w:pPr>
      <w:r w:rsidRPr="00546FD6">
        <w:rPr>
          <w:rFonts w:ascii="Times New Roman" w:eastAsia="Times New Roman" w:hAnsi="Times New Roman" w:cs="Times New Roman"/>
          <w:color w:val="000000"/>
          <w:sz w:val="27"/>
          <w:szCs w:val="27"/>
          <w:lang w:val="en-US"/>
        </w:rPr>
        <w:t>Wikipedia Contributors. (2019, October 30). </w:t>
      </w:r>
      <w:r w:rsidRPr="00546FD6">
        <w:rPr>
          <w:rFonts w:ascii="Times New Roman" w:eastAsia="Times New Roman" w:hAnsi="Times New Roman" w:cs="Times New Roman"/>
          <w:i/>
          <w:iCs/>
          <w:color w:val="000000"/>
          <w:sz w:val="27"/>
          <w:szCs w:val="27"/>
          <w:lang w:val="en-US"/>
        </w:rPr>
        <w:t>List of NBA champions</w:t>
      </w:r>
      <w:r w:rsidRPr="00546FD6">
        <w:rPr>
          <w:rFonts w:ascii="Times New Roman" w:eastAsia="Times New Roman" w:hAnsi="Times New Roman" w:cs="Times New Roman"/>
          <w:color w:val="000000"/>
          <w:sz w:val="27"/>
          <w:szCs w:val="27"/>
          <w:lang w:val="en-US"/>
        </w:rPr>
        <w:t>. Wikipedia; Wikimedia Foundation. https://en.wikipedia.org/wiki/List_of_NBA_champions</w:t>
      </w:r>
    </w:p>
    <w:p w14:paraId="62532652" w14:textId="77777777" w:rsidR="008D2448" w:rsidRPr="00546FD6" w:rsidRDefault="008D2448" w:rsidP="008D2448">
      <w:pPr>
        <w:spacing w:before="100" w:beforeAutospacing="1" w:after="100" w:afterAutospacing="1" w:line="240" w:lineRule="auto"/>
        <w:rPr>
          <w:rFonts w:ascii="Times New Roman" w:eastAsia="Times New Roman" w:hAnsi="Times New Roman" w:cs="Times New Roman"/>
          <w:color w:val="000000"/>
          <w:sz w:val="27"/>
          <w:szCs w:val="27"/>
          <w:lang w:val="en-US"/>
        </w:rPr>
      </w:pPr>
      <w:r w:rsidRPr="00546FD6">
        <w:rPr>
          <w:rFonts w:ascii="Times New Roman" w:eastAsia="Times New Roman" w:hAnsi="Times New Roman" w:cs="Times New Roman"/>
          <w:color w:val="000000"/>
          <w:sz w:val="27"/>
          <w:szCs w:val="27"/>
          <w:lang w:val="en-US"/>
        </w:rPr>
        <w:t>‌</w:t>
      </w:r>
    </w:p>
    <w:p w14:paraId="34C16F69" w14:textId="77777777" w:rsidR="009F63B6" w:rsidRPr="00546FD6" w:rsidRDefault="009F63B6" w:rsidP="008E4ACA">
      <w:pPr>
        <w:pStyle w:val="NormalWeb"/>
        <w:spacing w:before="0" w:beforeAutospacing="0" w:after="0" w:afterAutospacing="0" w:line="480" w:lineRule="atLeast"/>
        <w:ind w:left="720" w:hanging="720"/>
        <w:rPr>
          <w:color w:val="000000"/>
          <w:sz w:val="27"/>
          <w:szCs w:val="27"/>
        </w:rPr>
      </w:pPr>
    </w:p>
    <w:p w14:paraId="071E7A2A" w14:textId="77777777" w:rsidR="008E4ACA" w:rsidRPr="00546FD6" w:rsidRDefault="008E4ACA" w:rsidP="008E4ACA">
      <w:pPr>
        <w:pStyle w:val="NormalWeb"/>
        <w:rPr>
          <w:color w:val="000000"/>
          <w:sz w:val="27"/>
          <w:szCs w:val="27"/>
        </w:rPr>
      </w:pPr>
      <w:r w:rsidRPr="00546FD6">
        <w:rPr>
          <w:color w:val="000000"/>
          <w:sz w:val="27"/>
          <w:szCs w:val="27"/>
        </w:rPr>
        <w:t>‌</w:t>
      </w:r>
    </w:p>
    <w:p w14:paraId="60364008" w14:textId="77777777" w:rsidR="008E4ACA" w:rsidRPr="00546FD6" w:rsidRDefault="008E4ACA" w:rsidP="002D755F">
      <w:pPr>
        <w:suppressAutoHyphens/>
        <w:spacing w:line="480" w:lineRule="auto"/>
        <w:ind w:left="720" w:hanging="720"/>
        <w:contextualSpacing/>
        <w:rPr>
          <w:rFonts w:ascii="Times New Roman" w:hAnsi="Times New Roman" w:cs="Times New Roman"/>
        </w:rPr>
      </w:pPr>
    </w:p>
    <w:sectPr w:rsidR="008E4ACA" w:rsidRPr="00546FD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1B65" w14:textId="77777777" w:rsidR="0016151B" w:rsidRDefault="0016151B">
      <w:pPr>
        <w:spacing w:line="240" w:lineRule="auto"/>
      </w:pPr>
      <w:r>
        <w:separator/>
      </w:r>
    </w:p>
  </w:endnote>
  <w:endnote w:type="continuationSeparator" w:id="0">
    <w:p w14:paraId="0896BC7D" w14:textId="77777777" w:rsidR="0016151B" w:rsidRDefault="00161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EFE8A" w14:textId="77777777" w:rsidR="0016151B" w:rsidRDefault="0016151B">
      <w:pPr>
        <w:spacing w:line="240" w:lineRule="auto"/>
      </w:pPr>
      <w:r>
        <w:separator/>
      </w:r>
    </w:p>
  </w:footnote>
  <w:footnote w:type="continuationSeparator" w:id="0">
    <w:p w14:paraId="5E71FCAA" w14:textId="77777777" w:rsidR="0016151B" w:rsidRDefault="001615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85pt;height:279.1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7F486E"/>
    <w:multiLevelType w:val="hybridMultilevel"/>
    <w:tmpl w:val="E53CD734"/>
    <w:lvl w:ilvl="0" w:tplc="9250701A">
      <w:start w:val="1"/>
      <w:numFmt w:val="bullet"/>
      <w:lvlText w:val=""/>
      <w:lvlPicBulletId w:val="0"/>
      <w:lvlJc w:val="left"/>
      <w:pPr>
        <w:tabs>
          <w:tab w:val="num" w:pos="720"/>
        </w:tabs>
        <w:ind w:left="720" w:hanging="360"/>
      </w:pPr>
      <w:rPr>
        <w:rFonts w:ascii="Symbol" w:hAnsi="Symbol" w:hint="default"/>
      </w:rPr>
    </w:lvl>
    <w:lvl w:ilvl="1" w:tplc="F34C2BD4" w:tentative="1">
      <w:start w:val="1"/>
      <w:numFmt w:val="bullet"/>
      <w:lvlText w:val=""/>
      <w:lvlJc w:val="left"/>
      <w:pPr>
        <w:tabs>
          <w:tab w:val="num" w:pos="1440"/>
        </w:tabs>
        <w:ind w:left="1440" w:hanging="360"/>
      </w:pPr>
      <w:rPr>
        <w:rFonts w:ascii="Symbol" w:hAnsi="Symbol" w:hint="default"/>
      </w:rPr>
    </w:lvl>
    <w:lvl w:ilvl="2" w:tplc="BB66B4B0" w:tentative="1">
      <w:start w:val="1"/>
      <w:numFmt w:val="bullet"/>
      <w:lvlText w:val=""/>
      <w:lvlJc w:val="left"/>
      <w:pPr>
        <w:tabs>
          <w:tab w:val="num" w:pos="2160"/>
        </w:tabs>
        <w:ind w:left="2160" w:hanging="360"/>
      </w:pPr>
      <w:rPr>
        <w:rFonts w:ascii="Symbol" w:hAnsi="Symbol" w:hint="default"/>
      </w:rPr>
    </w:lvl>
    <w:lvl w:ilvl="3" w:tplc="5CB4D3B0" w:tentative="1">
      <w:start w:val="1"/>
      <w:numFmt w:val="bullet"/>
      <w:lvlText w:val=""/>
      <w:lvlJc w:val="left"/>
      <w:pPr>
        <w:tabs>
          <w:tab w:val="num" w:pos="2880"/>
        </w:tabs>
        <w:ind w:left="2880" w:hanging="360"/>
      </w:pPr>
      <w:rPr>
        <w:rFonts w:ascii="Symbol" w:hAnsi="Symbol" w:hint="default"/>
      </w:rPr>
    </w:lvl>
    <w:lvl w:ilvl="4" w:tplc="B066D386" w:tentative="1">
      <w:start w:val="1"/>
      <w:numFmt w:val="bullet"/>
      <w:lvlText w:val=""/>
      <w:lvlJc w:val="left"/>
      <w:pPr>
        <w:tabs>
          <w:tab w:val="num" w:pos="3600"/>
        </w:tabs>
        <w:ind w:left="3600" w:hanging="360"/>
      </w:pPr>
      <w:rPr>
        <w:rFonts w:ascii="Symbol" w:hAnsi="Symbol" w:hint="default"/>
      </w:rPr>
    </w:lvl>
    <w:lvl w:ilvl="5" w:tplc="7C7E5DD8" w:tentative="1">
      <w:start w:val="1"/>
      <w:numFmt w:val="bullet"/>
      <w:lvlText w:val=""/>
      <w:lvlJc w:val="left"/>
      <w:pPr>
        <w:tabs>
          <w:tab w:val="num" w:pos="4320"/>
        </w:tabs>
        <w:ind w:left="4320" w:hanging="360"/>
      </w:pPr>
      <w:rPr>
        <w:rFonts w:ascii="Symbol" w:hAnsi="Symbol" w:hint="default"/>
      </w:rPr>
    </w:lvl>
    <w:lvl w:ilvl="6" w:tplc="84D8BFBC" w:tentative="1">
      <w:start w:val="1"/>
      <w:numFmt w:val="bullet"/>
      <w:lvlText w:val=""/>
      <w:lvlJc w:val="left"/>
      <w:pPr>
        <w:tabs>
          <w:tab w:val="num" w:pos="5040"/>
        </w:tabs>
        <w:ind w:left="5040" w:hanging="360"/>
      </w:pPr>
      <w:rPr>
        <w:rFonts w:ascii="Symbol" w:hAnsi="Symbol" w:hint="default"/>
      </w:rPr>
    </w:lvl>
    <w:lvl w:ilvl="7" w:tplc="02445008" w:tentative="1">
      <w:start w:val="1"/>
      <w:numFmt w:val="bullet"/>
      <w:lvlText w:val=""/>
      <w:lvlJc w:val="left"/>
      <w:pPr>
        <w:tabs>
          <w:tab w:val="num" w:pos="5760"/>
        </w:tabs>
        <w:ind w:left="5760" w:hanging="360"/>
      </w:pPr>
      <w:rPr>
        <w:rFonts w:ascii="Symbol" w:hAnsi="Symbol" w:hint="default"/>
      </w:rPr>
    </w:lvl>
    <w:lvl w:ilvl="8" w:tplc="CB28669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917307"/>
    <w:multiLevelType w:val="hybridMultilevel"/>
    <w:tmpl w:val="3ED49A28"/>
    <w:lvl w:ilvl="0" w:tplc="9E54ADC2">
      <w:start w:val="1"/>
      <w:numFmt w:val="bullet"/>
      <w:lvlText w:val=""/>
      <w:lvlPicBulletId w:val="0"/>
      <w:lvlJc w:val="left"/>
      <w:pPr>
        <w:tabs>
          <w:tab w:val="num" w:pos="720"/>
        </w:tabs>
        <w:ind w:left="720" w:hanging="360"/>
      </w:pPr>
      <w:rPr>
        <w:rFonts w:ascii="Symbol" w:hAnsi="Symbol" w:hint="default"/>
      </w:rPr>
    </w:lvl>
    <w:lvl w:ilvl="1" w:tplc="6DCA61FC" w:tentative="1">
      <w:start w:val="1"/>
      <w:numFmt w:val="bullet"/>
      <w:lvlText w:val=""/>
      <w:lvlJc w:val="left"/>
      <w:pPr>
        <w:tabs>
          <w:tab w:val="num" w:pos="1440"/>
        </w:tabs>
        <w:ind w:left="1440" w:hanging="360"/>
      </w:pPr>
      <w:rPr>
        <w:rFonts w:ascii="Symbol" w:hAnsi="Symbol" w:hint="default"/>
      </w:rPr>
    </w:lvl>
    <w:lvl w:ilvl="2" w:tplc="694AA004" w:tentative="1">
      <w:start w:val="1"/>
      <w:numFmt w:val="bullet"/>
      <w:lvlText w:val=""/>
      <w:lvlJc w:val="left"/>
      <w:pPr>
        <w:tabs>
          <w:tab w:val="num" w:pos="2160"/>
        </w:tabs>
        <w:ind w:left="2160" w:hanging="360"/>
      </w:pPr>
      <w:rPr>
        <w:rFonts w:ascii="Symbol" w:hAnsi="Symbol" w:hint="default"/>
      </w:rPr>
    </w:lvl>
    <w:lvl w:ilvl="3" w:tplc="53566AD4" w:tentative="1">
      <w:start w:val="1"/>
      <w:numFmt w:val="bullet"/>
      <w:lvlText w:val=""/>
      <w:lvlJc w:val="left"/>
      <w:pPr>
        <w:tabs>
          <w:tab w:val="num" w:pos="2880"/>
        </w:tabs>
        <w:ind w:left="2880" w:hanging="360"/>
      </w:pPr>
      <w:rPr>
        <w:rFonts w:ascii="Symbol" w:hAnsi="Symbol" w:hint="default"/>
      </w:rPr>
    </w:lvl>
    <w:lvl w:ilvl="4" w:tplc="ACACCB78" w:tentative="1">
      <w:start w:val="1"/>
      <w:numFmt w:val="bullet"/>
      <w:lvlText w:val=""/>
      <w:lvlJc w:val="left"/>
      <w:pPr>
        <w:tabs>
          <w:tab w:val="num" w:pos="3600"/>
        </w:tabs>
        <w:ind w:left="3600" w:hanging="360"/>
      </w:pPr>
      <w:rPr>
        <w:rFonts w:ascii="Symbol" w:hAnsi="Symbol" w:hint="default"/>
      </w:rPr>
    </w:lvl>
    <w:lvl w:ilvl="5" w:tplc="762A9AE4" w:tentative="1">
      <w:start w:val="1"/>
      <w:numFmt w:val="bullet"/>
      <w:lvlText w:val=""/>
      <w:lvlJc w:val="left"/>
      <w:pPr>
        <w:tabs>
          <w:tab w:val="num" w:pos="4320"/>
        </w:tabs>
        <w:ind w:left="4320" w:hanging="360"/>
      </w:pPr>
      <w:rPr>
        <w:rFonts w:ascii="Symbol" w:hAnsi="Symbol" w:hint="default"/>
      </w:rPr>
    </w:lvl>
    <w:lvl w:ilvl="6" w:tplc="B268DFCC" w:tentative="1">
      <w:start w:val="1"/>
      <w:numFmt w:val="bullet"/>
      <w:lvlText w:val=""/>
      <w:lvlJc w:val="left"/>
      <w:pPr>
        <w:tabs>
          <w:tab w:val="num" w:pos="5040"/>
        </w:tabs>
        <w:ind w:left="5040" w:hanging="360"/>
      </w:pPr>
      <w:rPr>
        <w:rFonts w:ascii="Symbol" w:hAnsi="Symbol" w:hint="default"/>
      </w:rPr>
    </w:lvl>
    <w:lvl w:ilvl="7" w:tplc="3BB6129E" w:tentative="1">
      <w:start w:val="1"/>
      <w:numFmt w:val="bullet"/>
      <w:lvlText w:val=""/>
      <w:lvlJc w:val="left"/>
      <w:pPr>
        <w:tabs>
          <w:tab w:val="num" w:pos="5760"/>
        </w:tabs>
        <w:ind w:left="5760" w:hanging="360"/>
      </w:pPr>
      <w:rPr>
        <w:rFonts w:ascii="Symbol" w:hAnsi="Symbol" w:hint="default"/>
      </w:rPr>
    </w:lvl>
    <w:lvl w:ilvl="8" w:tplc="A87C4D3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E1C758F"/>
    <w:multiLevelType w:val="hybridMultilevel"/>
    <w:tmpl w:val="6A78DD68"/>
    <w:lvl w:ilvl="0" w:tplc="A37680F6">
      <w:start w:val="1"/>
      <w:numFmt w:val="bullet"/>
      <w:lvlText w:val=""/>
      <w:lvlPicBulletId w:val="0"/>
      <w:lvlJc w:val="left"/>
      <w:pPr>
        <w:tabs>
          <w:tab w:val="num" w:pos="720"/>
        </w:tabs>
        <w:ind w:left="720" w:hanging="360"/>
      </w:pPr>
      <w:rPr>
        <w:rFonts w:ascii="Symbol" w:hAnsi="Symbol" w:hint="default"/>
      </w:rPr>
    </w:lvl>
    <w:lvl w:ilvl="1" w:tplc="BDD0682A" w:tentative="1">
      <w:start w:val="1"/>
      <w:numFmt w:val="bullet"/>
      <w:lvlText w:val=""/>
      <w:lvlJc w:val="left"/>
      <w:pPr>
        <w:tabs>
          <w:tab w:val="num" w:pos="1440"/>
        </w:tabs>
        <w:ind w:left="1440" w:hanging="360"/>
      </w:pPr>
      <w:rPr>
        <w:rFonts w:ascii="Symbol" w:hAnsi="Symbol" w:hint="default"/>
      </w:rPr>
    </w:lvl>
    <w:lvl w:ilvl="2" w:tplc="821E320E" w:tentative="1">
      <w:start w:val="1"/>
      <w:numFmt w:val="bullet"/>
      <w:lvlText w:val=""/>
      <w:lvlJc w:val="left"/>
      <w:pPr>
        <w:tabs>
          <w:tab w:val="num" w:pos="2160"/>
        </w:tabs>
        <w:ind w:left="2160" w:hanging="360"/>
      </w:pPr>
      <w:rPr>
        <w:rFonts w:ascii="Symbol" w:hAnsi="Symbol" w:hint="default"/>
      </w:rPr>
    </w:lvl>
    <w:lvl w:ilvl="3" w:tplc="A9024D08" w:tentative="1">
      <w:start w:val="1"/>
      <w:numFmt w:val="bullet"/>
      <w:lvlText w:val=""/>
      <w:lvlJc w:val="left"/>
      <w:pPr>
        <w:tabs>
          <w:tab w:val="num" w:pos="2880"/>
        </w:tabs>
        <w:ind w:left="2880" w:hanging="360"/>
      </w:pPr>
      <w:rPr>
        <w:rFonts w:ascii="Symbol" w:hAnsi="Symbol" w:hint="default"/>
      </w:rPr>
    </w:lvl>
    <w:lvl w:ilvl="4" w:tplc="B9C2BE70" w:tentative="1">
      <w:start w:val="1"/>
      <w:numFmt w:val="bullet"/>
      <w:lvlText w:val=""/>
      <w:lvlJc w:val="left"/>
      <w:pPr>
        <w:tabs>
          <w:tab w:val="num" w:pos="3600"/>
        </w:tabs>
        <w:ind w:left="3600" w:hanging="360"/>
      </w:pPr>
      <w:rPr>
        <w:rFonts w:ascii="Symbol" w:hAnsi="Symbol" w:hint="default"/>
      </w:rPr>
    </w:lvl>
    <w:lvl w:ilvl="5" w:tplc="5CF6C5C0" w:tentative="1">
      <w:start w:val="1"/>
      <w:numFmt w:val="bullet"/>
      <w:lvlText w:val=""/>
      <w:lvlJc w:val="left"/>
      <w:pPr>
        <w:tabs>
          <w:tab w:val="num" w:pos="4320"/>
        </w:tabs>
        <w:ind w:left="4320" w:hanging="360"/>
      </w:pPr>
      <w:rPr>
        <w:rFonts w:ascii="Symbol" w:hAnsi="Symbol" w:hint="default"/>
      </w:rPr>
    </w:lvl>
    <w:lvl w:ilvl="6" w:tplc="05943C04" w:tentative="1">
      <w:start w:val="1"/>
      <w:numFmt w:val="bullet"/>
      <w:lvlText w:val=""/>
      <w:lvlJc w:val="left"/>
      <w:pPr>
        <w:tabs>
          <w:tab w:val="num" w:pos="5040"/>
        </w:tabs>
        <w:ind w:left="5040" w:hanging="360"/>
      </w:pPr>
      <w:rPr>
        <w:rFonts w:ascii="Symbol" w:hAnsi="Symbol" w:hint="default"/>
      </w:rPr>
    </w:lvl>
    <w:lvl w:ilvl="7" w:tplc="C38C7578" w:tentative="1">
      <w:start w:val="1"/>
      <w:numFmt w:val="bullet"/>
      <w:lvlText w:val=""/>
      <w:lvlJc w:val="left"/>
      <w:pPr>
        <w:tabs>
          <w:tab w:val="num" w:pos="5760"/>
        </w:tabs>
        <w:ind w:left="5760" w:hanging="360"/>
      </w:pPr>
      <w:rPr>
        <w:rFonts w:ascii="Symbol" w:hAnsi="Symbol" w:hint="default"/>
      </w:rPr>
    </w:lvl>
    <w:lvl w:ilvl="8" w:tplc="D89C50A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833F7E"/>
    <w:multiLevelType w:val="hybridMultilevel"/>
    <w:tmpl w:val="1EB8EC7E"/>
    <w:lvl w:ilvl="0" w:tplc="27984BE0">
      <w:start w:val="1"/>
      <w:numFmt w:val="bullet"/>
      <w:lvlText w:val=""/>
      <w:lvlPicBulletId w:val="0"/>
      <w:lvlJc w:val="left"/>
      <w:pPr>
        <w:tabs>
          <w:tab w:val="num" w:pos="720"/>
        </w:tabs>
        <w:ind w:left="720" w:hanging="360"/>
      </w:pPr>
      <w:rPr>
        <w:rFonts w:ascii="Symbol" w:hAnsi="Symbol" w:hint="default"/>
      </w:rPr>
    </w:lvl>
    <w:lvl w:ilvl="1" w:tplc="1D4C6384" w:tentative="1">
      <w:start w:val="1"/>
      <w:numFmt w:val="bullet"/>
      <w:lvlText w:val=""/>
      <w:lvlJc w:val="left"/>
      <w:pPr>
        <w:tabs>
          <w:tab w:val="num" w:pos="1440"/>
        </w:tabs>
        <w:ind w:left="1440" w:hanging="360"/>
      </w:pPr>
      <w:rPr>
        <w:rFonts w:ascii="Symbol" w:hAnsi="Symbol" w:hint="default"/>
      </w:rPr>
    </w:lvl>
    <w:lvl w:ilvl="2" w:tplc="39EC6A02" w:tentative="1">
      <w:start w:val="1"/>
      <w:numFmt w:val="bullet"/>
      <w:lvlText w:val=""/>
      <w:lvlJc w:val="left"/>
      <w:pPr>
        <w:tabs>
          <w:tab w:val="num" w:pos="2160"/>
        </w:tabs>
        <w:ind w:left="2160" w:hanging="360"/>
      </w:pPr>
      <w:rPr>
        <w:rFonts w:ascii="Symbol" w:hAnsi="Symbol" w:hint="default"/>
      </w:rPr>
    </w:lvl>
    <w:lvl w:ilvl="3" w:tplc="6BD8BDEE" w:tentative="1">
      <w:start w:val="1"/>
      <w:numFmt w:val="bullet"/>
      <w:lvlText w:val=""/>
      <w:lvlJc w:val="left"/>
      <w:pPr>
        <w:tabs>
          <w:tab w:val="num" w:pos="2880"/>
        </w:tabs>
        <w:ind w:left="2880" w:hanging="360"/>
      </w:pPr>
      <w:rPr>
        <w:rFonts w:ascii="Symbol" w:hAnsi="Symbol" w:hint="default"/>
      </w:rPr>
    </w:lvl>
    <w:lvl w:ilvl="4" w:tplc="CA105540" w:tentative="1">
      <w:start w:val="1"/>
      <w:numFmt w:val="bullet"/>
      <w:lvlText w:val=""/>
      <w:lvlJc w:val="left"/>
      <w:pPr>
        <w:tabs>
          <w:tab w:val="num" w:pos="3600"/>
        </w:tabs>
        <w:ind w:left="3600" w:hanging="360"/>
      </w:pPr>
      <w:rPr>
        <w:rFonts w:ascii="Symbol" w:hAnsi="Symbol" w:hint="default"/>
      </w:rPr>
    </w:lvl>
    <w:lvl w:ilvl="5" w:tplc="D150A0A2" w:tentative="1">
      <w:start w:val="1"/>
      <w:numFmt w:val="bullet"/>
      <w:lvlText w:val=""/>
      <w:lvlJc w:val="left"/>
      <w:pPr>
        <w:tabs>
          <w:tab w:val="num" w:pos="4320"/>
        </w:tabs>
        <w:ind w:left="4320" w:hanging="360"/>
      </w:pPr>
      <w:rPr>
        <w:rFonts w:ascii="Symbol" w:hAnsi="Symbol" w:hint="default"/>
      </w:rPr>
    </w:lvl>
    <w:lvl w:ilvl="6" w:tplc="FE48C552" w:tentative="1">
      <w:start w:val="1"/>
      <w:numFmt w:val="bullet"/>
      <w:lvlText w:val=""/>
      <w:lvlJc w:val="left"/>
      <w:pPr>
        <w:tabs>
          <w:tab w:val="num" w:pos="5040"/>
        </w:tabs>
        <w:ind w:left="5040" w:hanging="360"/>
      </w:pPr>
      <w:rPr>
        <w:rFonts w:ascii="Symbol" w:hAnsi="Symbol" w:hint="default"/>
      </w:rPr>
    </w:lvl>
    <w:lvl w:ilvl="7" w:tplc="7E9467D6" w:tentative="1">
      <w:start w:val="1"/>
      <w:numFmt w:val="bullet"/>
      <w:lvlText w:val=""/>
      <w:lvlJc w:val="left"/>
      <w:pPr>
        <w:tabs>
          <w:tab w:val="num" w:pos="5760"/>
        </w:tabs>
        <w:ind w:left="5760" w:hanging="360"/>
      </w:pPr>
      <w:rPr>
        <w:rFonts w:ascii="Symbol" w:hAnsi="Symbol" w:hint="default"/>
      </w:rPr>
    </w:lvl>
    <w:lvl w:ilvl="8" w:tplc="FF22721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1435E3"/>
    <w:multiLevelType w:val="hybridMultilevel"/>
    <w:tmpl w:val="1A3EFBE6"/>
    <w:lvl w:ilvl="0" w:tplc="2A6CCC4E">
      <w:start w:val="1"/>
      <w:numFmt w:val="bullet"/>
      <w:lvlText w:val=""/>
      <w:lvlPicBulletId w:val="0"/>
      <w:lvlJc w:val="left"/>
      <w:pPr>
        <w:tabs>
          <w:tab w:val="num" w:pos="720"/>
        </w:tabs>
        <w:ind w:left="720" w:hanging="360"/>
      </w:pPr>
      <w:rPr>
        <w:rFonts w:ascii="Symbol" w:hAnsi="Symbol" w:hint="default"/>
      </w:rPr>
    </w:lvl>
    <w:lvl w:ilvl="1" w:tplc="86B2EEF2" w:tentative="1">
      <w:start w:val="1"/>
      <w:numFmt w:val="bullet"/>
      <w:lvlText w:val=""/>
      <w:lvlJc w:val="left"/>
      <w:pPr>
        <w:tabs>
          <w:tab w:val="num" w:pos="1440"/>
        </w:tabs>
        <w:ind w:left="1440" w:hanging="360"/>
      </w:pPr>
      <w:rPr>
        <w:rFonts w:ascii="Symbol" w:hAnsi="Symbol" w:hint="default"/>
      </w:rPr>
    </w:lvl>
    <w:lvl w:ilvl="2" w:tplc="75D83A4C" w:tentative="1">
      <w:start w:val="1"/>
      <w:numFmt w:val="bullet"/>
      <w:lvlText w:val=""/>
      <w:lvlJc w:val="left"/>
      <w:pPr>
        <w:tabs>
          <w:tab w:val="num" w:pos="2160"/>
        </w:tabs>
        <w:ind w:left="2160" w:hanging="360"/>
      </w:pPr>
      <w:rPr>
        <w:rFonts w:ascii="Symbol" w:hAnsi="Symbol" w:hint="default"/>
      </w:rPr>
    </w:lvl>
    <w:lvl w:ilvl="3" w:tplc="EDD24B78" w:tentative="1">
      <w:start w:val="1"/>
      <w:numFmt w:val="bullet"/>
      <w:lvlText w:val=""/>
      <w:lvlJc w:val="left"/>
      <w:pPr>
        <w:tabs>
          <w:tab w:val="num" w:pos="2880"/>
        </w:tabs>
        <w:ind w:left="2880" w:hanging="360"/>
      </w:pPr>
      <w:rPr>
        <w:rFonts w:ascii="Symbol" w:hAnsi="Symbol" w:hint="default"/>
      </w:rPr>
    </w:lvl>
    <w:lvl w:ilvl="4" w:tplc="8EF036D2" w:tentative="1">
      <w:start w:val="1"/>
      <w:numFmt w:val="bullet"/>
      <w:lvlText w:val=""/>
      <w:lvlJc w:val="left"/>
      <w:pPr>
        <w:tabs>
          <w:tab w:val="num" w:pos="3600"/>
        </w:tabs>
        <w:ind w:left="3600" w:hanging="360"/>
      </w:pPr>
      <w:rPr>
        <w:rFonts w:ascii="Symbol" w:hAnsi="Symbol" w:hint="default"/>
      </w:rPr>
    </w:lvl>
    <w:lvl w:ilvl="5" w:tplc="6DD63E2E" w:tentative="1">
      <w:start w:val="1"/>
      <w:numFmt w:val="bullet"/>
      <w:lvlText w:val=""/>
      <w:lvlJc w:val="left"/>
      <w:pPr>
        <w:tabs>
          <w:tab w:val="num" w:pos="4320"/>
        </w:tabs>
        <w:ind w:left="4320" w:hanging="360"/>
      </w:pPr>
      <w:rPr>
        <w:rFonts w:ascii="Symbol" w:hAnsi="Symbol" w:hint="default"/>
      </w:rPr>
    </w:lvl>
    <w:lvl w:ilvl="6" w:tplc="EF9CDCC8" w:tentative="1">
      <w:start w:val="1"/>
      <w:numFmt w:val="bullet"/>
      <w:lvlText w:val=""/>
      <w:lvlJc w:val="left"/>
      <w:pPr>
        <w:tabs>
          <w:tab w:val="num" w:pos="5040"/>
        </w:tabs>
        <w:ind w:left="5040" w:hanging="360"/>
      </w:pPr>
      <w:rPr>
        <w:rFonts w:ascii="Symbol" w:hAnsi="Symbol" w:hint="default"/>
      </w:rPr>
    </w:lvl>
    <w:lvl w:ilvl="7" w:tplc="5ECC1AB8" w:tentative="1">
      <w:start w:val="1"/>
      <w:numFmt w:val="bullet"/>
      <w:lvlText w:val=""/>
      <w:lvlJc w:val="left"/>
      <w:pPr>
        <w:tabs>
          <w:tab w:val="num" w:pos="5760"/>
        </w:tabs>
        <w:ind w:left="5760" w:hanging="360"/>
      </w:pPr>
      <w:rPr>
        <w:rFonts w:ascii="Symbol" w:hAnsi="Symbol" w:hint="default"/>
      </w:rPr>
    </w:lvl>
    <w:lvl w:ilvl="8" w:tplc="816C6B2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8"/>
  </w:num>
  <w:num w:numId="3">
    <w:abstractNumId w:val="6"/>
  </w:num>
  <w:num w:numId="4">
    <w:abstractNumId w:val="14"/>
  </w:num>
  <w:num w:numId="5">
    <w:abstractNumId w:val="0"/>
  </w:num>
  <w:num w:numId="6">
    <w:abstractNumId w:val="9"/>
  </w:num>
  <w:num w:numId="7">
    <w:abstractNumId w:val="4"/>
  </w:num>
  <w:num w:numId="8">
    <w:abstractNumId w:val="3"/>
  </w:num>
  <w:num w:numId="9">
    <w:abstractNumId w:val="12"/>
  </w:num>
  <w:num w:numId="10">
    <w:abstractNumId w:val="16"/>
  </w:num>
  <w:num w:numId="11">
    <w:abstractNumId w:val="13"/>
  </w:num>
  <w:num w:numId="12">
    <w:abstractNumId w:val="2"/>
  </w:num>
  <w:num w:numId="13">
    <w:abstractNumId w:val="5"/>
  </w:num>
  <w:num w:numId="14">
    <w:abstractNumId w:val="7"/>
  </w:num>
  <w:num w:numId="15">
    <w:abstractNumId w:val="11"/>
  </w:num>
  <w:num w:numId="16">
    <w:abstractNumId w:val="10"/>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05EE3"/>
    <w:rsid w:val="000133A2"/>
    <w:rsid w:val="000170D7"/>
    <w:rsid w:val="00031F8C"/>
    <w:rsid w:val="00036A0E"/>
    <w:rsid w:val="00040FBA"/>
    <w:rsid w:val="000635B6"/>
    <w:rsid w:val="00090F5A"/>
    <w:rsid w:val="000B2C3F"/>
    <w:rsid w:val="000E6BCF"/>
    <w:rsid w:val="000F4C25"/>
    <w:rsid w:val="000F7415"/>
    <w:rsid w:val="00102BDD"/>
    <w:rsid w:val="00107720"/>
    <w:rsid w:val="001202D1"/>
    <w:rsid w:val="001278E5"/>
    <w:rsid w:val="001523EF"/>
    <w:rsid w:val="0016151B"/>
    <w:rsid w:val="00177AD4"/>
    <w:rsid w:val="00180D6C"/>
    <w:rsid w:val="001824AB"/>
    <w:rsid w:val="00184262"/>
    <w:rsid w:val="00184344"/>
    <w:rsid w:val="00192C61"/>
    <w:rsid w:val="00196A94"/>
    <w:rsid w:val="001A0AAE"/>
    <w:rsid w:val="001B4D50"/>
    <w:rsid w:val="001D1485"/>
    <w:rsid w:val="001D1816"/>
    <w:rsid w:val="001D3FD5"/>
    <w:rsid w:val="001E1BC2"/>
    <w:rsid w:val="001E5556"/>
    <w:rsid w:val="001F20A2"/>
    <w:rsid w:val="00202862"/>
    <w:rsid w:val="0022190B"/>
    <w:rsid w:val="002411DE"/>
    <w:rsid w:val="00257BFB"/>
    <w:rsid w:val="00260D9F"/>
    <w:rsid w:val="002700E1"/>
    <w:rsid w:val="002768FF"/>
    <w:rsid w:val="00281BB9"/>
    <w:rsid w:val="00287E22"/>
    <w:rsid w:val="002922F6"/>
    <w:rsid w:val="002C2DA9"/>
    <w:rsid w:val="002D4AFC"/>
    <w:rsid w:val="002D755F"/>
    <w:rsid w:val="002F3106"/>
    <w:rsid w:val="00302FA3"/>
    <w:rsid w:val="00307785"/>
    <w:rsid w:val="00314B53"/>
    <w:rsid w:val="00317472"/>
    <w:rsid w:val="003A290E"/>
    <w:rsid w:val="003A53D3"/>
    <w:rsid w:val="003B03BF"/>
    <w:rsid w:val="003B1812"/>
    <w:rsid w:val="003C0763"/>
    <w:rsid w:val="003C526F"/>
    <w:rsid w:val="003C7CFE"/>
    <w:rsid w:val="003D4876"/>
    <w:rsid w:val="003D7B13"/>
    <w:rsid w:val="003E63D3"/>
    <w:rsid w:val="004041F2"/>
    <w:rsid w:val="004357E9"/>
    <w:rsid w:val="00440BD0"/>
    <w:rsid w:val="004467F1"/>
    <w:rsid w:val="00455AA8"/>
    <w:rsid w:val="00456C2C"/>
    <w:rsid w:val="00465F32"/>
    <w:rsid w:val="0046609B"/>
    <w:rsid w:val="00470A61"/>
    <w:rsid w:val="004832A0"/>
    <w:rsid w:val="004936AA"/>
    <w:rsid w:val="004965FA"/>
    <w:rsid w:val="004A7909"/>
    <w:rsid w:val="004B094F"/>
    <w:rsid w:val="004B67E6"/>
    <w:rsid w:val="004C0BC3"/>
    <w:rsid w:val="004C42DC"/>
    <w:rsid w:val="004D7B66"/>
    <w:rsid w:val="00502117"/>
    <w:rsid w:val="0051013B"/>
    <w:rsid w:val="0052717D"/>
    <w:rsid w:val="005374F8"/>
    <w:rsid w:val="00544E22"/>
    <w:rsid w:val="00546FD6"/>
    <w:rsid w:val="00551F53"/>
    <w:rsid w:val="00557352"/>
    <w:rsid w:val="0057258F"/>
    <w:rsid w:val="005A34D2"/>
    <w:rsid w:val="005B36F6"/>
    <w:rsid w:val="005C331C"/>
    <w:rsid w:val="005D51A8"/>
    <w:rsid w:val="005D7976"/>
    <w:rsid w:val="005E0C94"/>
    <w:rsid w:val="005F2875"/>
    <w:rsid w:val="005F53BB"/>
    <w:rsid w:val="00607820"/>
    <w:rsid w:val="0061557A"/>
    <w:rsid w:val="00617A45"/>
    <w:rsid w:val="00627F63"/>
    <w:rsid w:val="00634E8B"/>
    <w:rsid w:val="00660AA0"/>
    <w:rsid w:val="006714A0"/>
    <w:rsid w:val="00672D3D"/>
    <w:rsid w:val="006A2314"/>
    <w:rsid w:val="006A5282"/>
    <w:rsid w:val="006B2F05"/>
    <w:rsid w:val="006B42F2"/>
    <w:rsid w:val="006C0A50"/>
    <w:rsid w:val="006C188F"/>
    <w:rsid w:val="006F2121"/>
    <w:rsid w:val="006F2AEF"/>
    <w:rsid w:val="00714502"/>
    <w:rsid w:val="0072168D"/>
    <w:rsid w:val="00731414"/>
    <w:rsid w:val="00736836"/>
    <w:rsid w:val="00742DA6"/>
    <w:rsid w:val="007537EF"/>
    <w:rsid w:val="00753ED2"/>
    <w:rsid w:val="00754ECB"/>
    <w:rsid w:val="00757AC6"/>
    <w:rsid w:val="007805CA"/>
    <w:rsid w:val="00790619"/>
    <w:rsid w:val="00794B5A"/>
    <w:rsid w:val="007C625C"/>
    <w:rsid w:val="007D1148"/>
    <w:rsid w:val="007D68E7"/>
    <w:rsid w:val="007E4E53"/>
    <w:rsid w:val="007F34B2"/>
    <w:rsid w:val="007F6CE2"/>
    <w:rsid w:val="00812969"/>
    <w:rsid w:val="0081321A"/>
    <w:rsid w:val="00825DE8"/>
    <w:rsid w:val="00840BDD"/>
    <w:rsid w:val="00843F3D"/>
    <w:rsid w:val="008468F1"/>
    <w:rsid w:val="008822CE"/>
    <w:rsid w:val="00886D10"/>
    <w:rsid w:val="00893577"/>
    <w:rsid w:val="008A3EEB"/>
    <w:rsid w:val="008A4408"/>
    <w:rsid w:val="008D2448"/>
    <w:rsid w:val="008D2896"/>
    <w:rsid w:val="008D5E26"/>
    <w:rsid w:val="008D6297"/>
    <w:rsid w:val="008E1501"/>
    <w:rsid w:val="008E4ACA"/>
    <w:rsid w:val="008F3C2D"/>
    <w:rsid w:val="008F576A"/>
    <w:rsid w:val="009061A7"/>
    <w:rsid w:val="00907404"/>
    <w:rsid w:val="00921D89"/>
    <w:rsid w:val="0092494B"/>
    <w:rsid w:val="00933FD5"/>
    <w:rsid w:val="0093636B"/>
    <w:rsid w:val="00940F14"/>
    <w:rsid w:val="009416B1"/>
    <w:rsid w:val="009479A4"/>
    <w:rsid w:val="009523F2"/>
    <w:rsid w:val="00953953"/>
    <w:rsid w:val="0096766F"/>
    <w:rsid w:val="00982E2D"/>
    <w:rsid w:val="00991271"/>
    <w:rsid w:val="009933DB"/>
    <w:rsid w:val="009B6796"/>
    <w:rsid w:val="009C6649"/>
    <w:rsid w:val="009D63B4"/>
    <w:rsid w:val="009E502F"/>
    <w:rsid w:val="009F3F09"/>
    <w:rsid w:val="009F63B6"/>
    <w:rsid w:val="00A032A5"/>
    <w:rsid w:val="00A364E5"/>
    <w:rsid w:val="00A44044"/>
    <w:rsid w:val="00A544B1"/>
    <w:rsid w:val="00A55DC4"/>
    <w:rsid w:val="00A657EE"/>
    <w:rsid w:val="00A65F87"/>
    <w:rsid w:val="00A90317"/>
    <w:rsid w:val="00A92578"/>
    <w:rsid w:val="00AA130C"/>
    <w:rsid w:val="00AA3D44"/>
    <w:rsid w:val="00AE5978"/>
    <w:rsid w:val="00AF3E14"/>
    <w:rsid w:val="00B01996"/>
    <w:rsid w:val="00B0405C"/>
    <w:rsid w:val="00B173D6"/>
    <w:rsid w:val="00B374A0"/>
    <w:rsid w:val="00B425F9"/>
    <w:rsid w:val="00B451B9"/>
    <w:rsid w:val="00B46A21"/>
    <w:rsid w:val="00B620B5"/>
    <w:rsid w:val="00B66C86"/>
    <w:rsid w:val="00B6743A"/>
    <w:rsid w:val="00B71236"/>
    <w:rsid w:val="00B913C8"/>
    <w:rsid w:val="00BB6D0A"/>
    <w:rsid w:val="00BE21BE"/>
    <w:rsid w:val="00BE6798"/>
    <w:rsid w:val="00BF3944"/>
    <w:rsid w:val="00BF5EA2"/>
    <w:rsid w:val="00C10F70"/>
    <w:rsid w:val="00C21B05"/>
    <w:rsid w:val="00C24B30"/>
    <w:rsid w:val="00C27119"/>
    <w:rsid w:val="00C41F08"/>
    <w:rsid w:val="00C43860"/>
    <w:rsid w:val="00C50E36"/>
    <w:rsid w:val="00C55F06"/>
    <w:rsid w:val="00C60E2C"/>
    <w:rsid w:val="00C73CBF"/>
    <w:rsid w:val="00C93A64"/>
    <w:rsid w:val="00C97EBE"/>
    <w:rsid w:val="00CD2A81"/>
    <w:rsid w:val="00CD4F90"/>
    <w:rsid w:val="00CE297D"/>
    <w:rsid w:val="00D018D5"/>
    <w:rsid w:val="00D0394C"/>
    <w:rsid w:val="00D2028B"/>
    <w:rsid w:val="00D24B33"/>
    <w:rsid w:val="00D30166"/>
    <w:rsid w:val="00D33158"/>
    <w:rsid w:val="00D35BE1"/>
    <w:rsid w:val="00D514B6"/>
    <w:rsid w:val="00D517BF"/>
    <w:rsid w:val="00D546DA"/>
    <w:rsid w:val="00D74A25"/>
    <w:rsid w:val="00D9093D"/>
    <w:rsid w:val="00DA0005"/>
    <w:rsid w:val="00DB3E24"/>
    <w:rsid w:val="00DB5946"/>
    <w:rsid w:val="00DB712A"/>
    <w:rsid w:val="00DB716F"/>
    <w:rsid w:val="00DD05C0"/>
    <w:rsid w:val="00DD2DD7"/>
    <w:rsid w:val="00DD4296"/>
    <w:rsid w:val="00E01A61"/>
    <w:rsid w:val="00E068C3"/>
    <w:rsid w:val="00E1151B"/>
    <w:rsid w:val="00E23368"/>
    <w:rsid w:val="00E26BB4"/>
    <w:rsid w:val="00E27F39"/>
    <w:rsid w:val="00E3444C"/>
    <w:rsid w:val="00E36581"/>
    <w:rsid w:val="00E45403"/>
    <w:rsid w:val="00E5000D"/>
    <w:rsid w:val="00E56E37"/>
    <w:rsid w:val="00E61059"/>
    <w:rsid w:val="00E61533"/>
    <w:rsid w:val="00E71992"/>
    <w:rsid w:val="00E9088E"/>
    <w:rsid w:val="00E93696"/>
    <w:rsid w:val="00E936E0"/>
    <w:rsid w:val="00EA171E"/>
    <w:rsid w:val="00EB326A"/>
    <w:rsid w:val="00EB769A"/>
    <w:rsid w:val="00EB7713"/>
    <w:rsid w:val="00ED491F"/>
    <w:rsid w:val="00EE067E"/>
    <w:rsid w:val="00EE4B9F"/>
    <w:rsid w:val="00EF7AD4"/>
    <w:rsid w:val="00F1192E"/>
    <w:rsid w:val="00F15348"/>
    <w:rsid w:val="00F22C5C"/>
    <w:rsid w:val="00F25333"/>
    <w:rsid w:val="00F31074"/>
    <w:rsid w:val="00F311E0"/>
    <w:rsid w:val="00F4331F"/>
    <w:rsid w:val="00F62F87"/>
    <w:rsid w:val="00F76AD0"/>
    <w:rsid w:val="00F80ABF"/>
    <w:rsid w:val="00F823A0"/>
    <w:rsid w:val="00F8520D"/>
    <w:rsid w:val="00F87FFB"/>
    <w:rsid w:val="00F947A9"/>
    <w:rsid w:val="00F9774D"/>
    <w:rsid w:val="00FA6A14"/>
    <w:rsid w:val="00FB68F3"/>
    <w:rsid w:val="00FD5014"/>
    <w:rsid w:val="00FE627F"/>
    <w:rsid w:val="00FE7D32"/>
    <w:rsid w:val="00FF3F0B"/>
    <w:rsid w:val="00FF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ListParagraph">
    <w:name w:val="List Paragraph"/>
    <w:basedOn w:val="Normal"/>
    <w:uiPriority w:val="34"/>
    <w:qFormat/>
    <w:rsid w:val="006F2121"/>
    <w:pPr>
      <w:ind w:left="720"/>
      <w:contextualSpacing/>
    </w:pPr>
  </w:style>
  <w:style w:type="paragraph" w:styleId="NormalWeb">
    <w:name w:val="Normal (Web)"/>
    <w:basedOn w:val="Normal"/>
    <w:uiPriority w:val="99"/>
    <w:semiHidden/>
    <w:unhideWhenUsed/>
    <w:rsid w:val="008E4A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F63B6"/>
    <w:rPr>
      <w:color w:val="0000FF" w:themeColor="hyperlink"/>
      <w:u w:val="single"/>
    </w:rPr>
  </w:style>
  <w:style w:type="character" w:styleId="UnresolvedMention">
    <w:name w:val="Unresolved Mention"/>
    <w:basedOn w:val="DefaultParagraphFont"/>
    <w:uiPriority w:val="99"/>
    <w:semiHidden/>
    <w:unhideWhenUsed/>
    <w:rsid w:val="009F63B6"/>
    <w:rPr>
      <w:color w:val="605E5C"/>
      <w:shd w:val="clear" w:color="auto" w:fill="E1DFDD"/>
    </w:rPr>
  </w:style>
  <w:style w:type="table" w:styleId="TableGrid">
    <w:name w:val="Table Grid"/>
    <w:basedOn w:val="TableNormal"/>
    <w:uiPriority w:val="39"/>
    <w:rsid w:val="008D6297"/>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64169">
      <w:bodyDiv w:val="1"/>
      <w:marLeft w:val="0"/>
      <w:marRight w:val="0"/>
      <w:marTop w:val="0"/>
      <w:marBottom w:val="0"/>
      <w:divBdr>
        <w:top w:val="none" w:sz="0" w:space="0" w:color="auto"/>
        <w:left w:val="none" w:sz="0" w:space="0" w:color="auto"/>
        <w:bottom w:val="none" w:sz="0" w:space="0" w:color="auto"/>
        <w:right w:val="none" w:sz="0" w:space="0" w:color="auto"/>
      </w:divBdr>
    </w:div>
    <w:div w:id="201032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Elo_rating_system"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Nicholas Kreuziger</cp:lastModifiedBy>
  <cp:revision>246</cp:revision>
  <dcterms:created xsi:type="dcterms:W3CDTF">2022-01-14T22:48:00Z</dcterms:created>
  <dcterms:modified xsi:type="dcterms:W3CDTF">2022-01-23T23:01:00Z</dcterms:modified>
</cp:coreProperties>
</file>