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rPr>
          <w:color w:val="007E45"/>
          <w:sz w:val="56"/>
          <w:szCs w:val="56"/>
          <w:b/>
        </w:rPr>
      </w:pPr>
      <w:r>
        <w:rPr>
          <w:color w:val="007E45"/>
          <w:sz w:val="56"/>
          <w:szCs w:val="56"/>
          <w:b/>
        </w:rPr>
        <w:t xml:space="preserve">Creating a Works Order</w:t>
      </w:r>
    </w:p>
    <w:p>
      <w:pPr>
        <w:rPr>
          <w:color w:val="66756D"/>
          <w:sz w:val="22"/>
          <w:szCs w:val="22"/>
        </w:rPr>
      </w:pPr>
      <w:r>
        <w:rPr>
          <w:color w:val="66756D"/>
          <w:sz w:val="22"/>
          <w:szCs w:val="22"/>
          <w:i/>
        </w:rPr>
        <w:t xml:space="preserve">Raising an instruction to make something — Fuse Manufacturing user guide 04</w:t>
      </w:r>
    </w:p>
    <w:p>
      <w:pPr>
        <w:shd w:val="clear" w:color="auto" w:fill="E7F4ED"/>
        <w:pBdr>
          <w:left w:val="single" w:sz="18" w:space="8" w:color="007E45"/>
        </w:pBdr>
        <w:ind w:left="200" w:right="200"/>
        <w:rPr>
          <w:sz w:val="20"/>
          <w:szCs w:val="20"/>
        </w:rPr>
      </w:pPr>
      <w:r>
        <w:rPr>
          <w:sz w:val="20"/>
          <w:szCs w:val="20"/>
        </w:rPr>
        <w:t xml:space="preserve">This guide covers </w:t>
      </w:r>
      <w:r>
        <w:rPr>
          <w:sz w:val="20"/>
          <w:szCs w:val="20"/>
          <w:b/>
        </w:rPr>
        <w:t xml:space="preserve">raising</w:t>
      </w:r>
      <w:r>
        <w:rPr>
          <w:sz w:val="20"/>
          <w:szCs w:val="20"/>
        </w:rPr>
        <w:t xml:space="preserve"> a works order. Recording what you actually made against one is a separate job, covered in </w:t>
      </w:r>
      <w:r>
        <w:rPr>
          <w:sz w:val="20"/>
          <w:szCs w:val="20"/>
          <w:b/>
        </w:rPr>
        <w:t xml:space="preserve">Works Orders — recording production</w:t>
      </w:r>
      <w:r>
        <w:rPr>
          <w:sz w:val="20"/>
          <w:szCs w:val="20"/>
        </w:rPr>
        <w:t xml:space="preserve">.</w:t>
      </w:r>
    </w:p>
    <w:p>
      <w:pPr>
        <w:pStyle w:val="Heading1"/>
        <w:spacing w:before="320"/>
        <w:rPr>
          <w:color w:val="007E45"/>
          <w:sz w:val="32"/>
          <w:szCs w:val="32"/>
          <w:b/>
        </w:rPr>
      </w:pPr>
      <w:r>
        <w:rPr>
          <w:color w:val="007E45"/>
          <w:sz w:val="32"/>
          <w:szCs w:val="32"/>
          <w:b/>
        </w:rPr>
        <w:t xml:space="preserve">Before you start</w:t>
      </w:r>
    </w:p>
    <w:p>
      <w:pPr>
        <w:pStyle w:val="Heading2"/>
        <w:spacing w:before="240"/>
        <w:rPr>
          <w:color w:val="006034"/>
          <w:sz w:val="26"/>
          <w:szCs w:val="26"/>
          <w:b/>
        </w:rPr>
      </w:pPr>
      <w:r>
        <w:rPr>
          <w:color w:val="006034"/>
          <w:sz w:val="26"/>
          <w:szCs w:val="26"/>
          <w:b/>
        </w:rPr>
        <w:t xml:space="preserve">What a works order is</w:t>
      </w:r>
    </w:p>
    <w:p>
      <w:pPr>
        <w:rPr>
          <w:sz w:val="21"/>
          <w:szCs w:val="21"/>
        </w:rPr>
      </w:pPr>
      <w:r>
        <w:rPr>
          <w:sz w:val="21"/>
          <w:szCs w:val="21"/>
        </w:rPr>
        <w:t xml:space="preserve">An instruction to make something: which item, how much of it, and from what recipe. It is raised before production starts and stays open until the full quantity has been made.</w:t>
      </w:r>
    </w:p>
    <w:p>
      <w:pPr>
        <w:rPr>
          <w:sz w:val="21"/>
          <w:szCs w:val="21"/>
        </w:rPr>
      </w:pPr>
      <w:r>
        <w:rPr>
          <w:sz w:val="21"/>
          <w:szCs w:val="21"/>
        </w:rPr>
        <w:t xml:space="preserve">Raising one does not move any stock. Nothing happens in Fuse or in Sage Intacct until somebody records production against it.</w:t>
      </w:r>
    </w:p>
    <w:p>
      <w:pPr>
        <w:pStyle w:val="Heading2"/>
        <w:spacing w:before="240"/>
        <w:rPr>
          <w:color w:val="006034"/>
          <w:sz w:val="26"/>
          <w:szCs w:val="26"/>
          <w:b/>
        </w:rPr>
      </w:pPr>
      <w:r>
        <w:rPr>
          <w:color w:val="006034"/>
          <w:sz w:val="26"/>
          <w:szCs w:val="26"/>
          <w:b/>
        </w:rPr>
        <w:t xml:space="preserve">Who raises them</w:t>
      </w:r>
    </w:p>
    <w:p>
      <w:pPr>
        <w:rPr>
          <w:sz w:val="21"/>
          <w:szCs w:val="21"/>
        </w:rPr>
      </w:pPr>
      <w:r>
        <w:rPr>
          <w:sz w:val="21"/>
          <w:szCs w:val="21"/>
        </w:rPr>
        <w:t xml:space="preserve">Whoever plans production — a supervisor or planner. The person who </w:t>
      </w:r>
      <w:r>
        <w:rPr>
          <w:sz w:val="21"/>
          <w:szCs w:val="21"/>
          <w:i/>
        </w:rPr>
        <w:t xml:space="preserve">fulfils</w:t>
      </w:r>
      <w:r>
        <w:rPr>
          <w:sz w:val="21"/>
          <w:szCs w:val="21"/>
        </w:rPr>
        <w:t xml:space="preserve"> the order is usually not the person who raised it, which is why these are two different guides.</w:t>
      </w:r>
    </w:p>
    <w:p>
      <w:pPr>
        <w:pStyle w:val="Heading2"/>
        <w:spacing w:before="240"/>
        <w:rPr>
          <w:color w:val="006034"/>
          <w:sz w:val="26"/>
          <w:szCs w:val="26"/>
          <w:b/>
        </w:rPr>
      </w:pPr>
      <w:r>
        <w:rPr>
          <w:color w:val="006034"/>
          <w:sz w:val="26"/>
          <w:szCs w:val="26"/>
          <w:b/>
        </w:rPr>
        <w:t xml:space="preserve">Where the recipe comes from</w:t>
      </w:r>
    </w:p>
    <w:p>
      <w:pPr>
        <w:rPr>
          <w:sz w:val="21"/>
          <w:szCs w:val="21"/>
        </w:rPr>
      </w:pPr>
      <w:r>
        <w:rPr>
          <w:sz w:val="21"/>
          <w:szCs w:val="21"/>
        </w:rPr>
        <w:t xml:space="preserve">Every works order points at a </w:t>
      </w:r>
      <w:r>
        <w:rPr>
          <w:sz w:val="21"/>
          <w:szCs w:val="21"/>
          <w:b/>
        </w:rPr>
        <w:t xml:space="preserve">BOM</w:t>
      </w:r>
      <w:r>
        <w:rPr>
          <w:sz w:val="21"/>
          <w:szCs w:val="21"/>
        </w:rPr>
        <w:t xml:space="preserve"> — the recipe. On this site, BOMs are Sage Intacct kits, brought across by the kit sync. You cannot create or edit a BOM in Fuse; the New button is not there and an attempt is refused.</w:t>
      </w:r>
    </w:p>
    <w:p>
      <w:pPr>
        <w:rPr>
          <w:sz w:val="21"/>
          <w:szCs w:val="21"/>
        </w:rPr>
      </w:pPr>
      <w:r>
        <w:rPr>
          <w:sz w:val="21"/>
          <w:szCs w:val="21"/>
        </w:rPr>
        <w:t xml:space="preserve">If a recipe is wrong or missing, it is fixed in Intacct as a kit, and the next sync brings it across.</w:t>
      </w:r>
    </w:p>
    <w:p>
      <w:pPr>
        <w:pStyle w:val="Heading2"/>
        <w:spacing w:before="240"/>
        <w:rPr>
          <w:color w:val="006034"/>
          <w:sz w:val="26"/>
          <w:szCs w:val="26"/>
          <w:b/>
        </w:rPr>
      </w:pPr>
      <w:r>
        <w:rPr>
          <w:color w:val="006034"/>
          <w:sz w:val="26"/>
          <w:szCs w:val="26"/>
          <w:b/>
        </w:rPr>
        <w:t xml:space="preserve">Before you raise one</w:t>
      </w:r>
    </w:p>
    <w:p>
      <w:pPr>
        <w:pStyle w:val="ListParagraph"/>
        <w:numPr>
          <w:ilvl w:val="0"/>
          <w:numId w:val="2"/>
        </w:numPr>
        <w:rPr>
          <w:sz w:val="21"/>
          <w:szCs w:val="21"/>
        </w:rPr>
      </w:pPr>
      <w:r>
        <w:rPr>
          <w:sz w:val="21"/>
          <w:szCs w:val="21"/>
        </w:rPr>
        <w:t xml:space="preserve">Know </w:t>
      </w:r>
      <w:r>
        <w:rPr>
          <w:sz w:val="21"/>
          <w:szCs w:val="21"/>
          <w:b/>
        </w:rPr>
        <w:t xml:space="preserve">what</w:t>
      </w:r>
      <w:r>
        <w:rPr>
          <w:sz w:val="21"/>
          <w:szCs w:val="21"/>
        </w:rPr>
        <w:t xml:space="preserve"> you are making and </w:t>
      </w:r>
      <w:r>
        <w:rPr>
          <w:sz w:val="21"/>
          <w:szCs w:val="21"/>
          <w:b/>
        </w:rPr>
        <w:t xml:space="preserve">how much</w:t>
      </w:r>
      <w:r>
        <w:rPr>
          <w:sz w:val="21"/>
          <w:szCs w:val="21"/>
        </w:rPr>
        <w:t xml:space="preserve">.</w:t>
      </w:r>
    </w:p>
    <w:p>
      <w:pPr>
        <w:pStyle w:val="ListParagraph"/>
        <w:numPr>
          <w:ilvl w:val="0"/>
          <w:numId w:val="2"/>
        </w:numPr>
        <w:rPr>
          <w:sz w:val="21"/>
          <w:szCs w:val="21"/>
        </w:rPr>
      </w:pPr>
      <w:r>
        <w:rPr>
          <w:sz w:val="21"/>
          <w:szCs w:val="21"/>
        </w:rPr>
        <w:t xml:space="preserve">Know </w:t>
      </w:r>
      <w:r>
        <w:rPr>
          <w:sz w:val="21"/>
          <w:szCs w:val="21"/>
          <w:b/>
        </w:rPr>
        <w:t xml:space="preserve">when</w:t>
      </w:r>
      <w:r>
        <w:rPr>
          <w:sz w:val="21"/>
          <w:szCs w:val="21"/>
        </w:rPr>
        <w:t xml:space="preserve"> it is needed.</w:t>
      </w:r>
    </w:p>
    <w:p>
      <w:pPr>
        <w:pStyle w:val="ListParagraph"/>
        <w:numPr>
          <w:ilvl w:val="0"/>
          <w:numId w:val="2"/>
        </w:numPr>
        <w:rPr>
          <w:sz w:val="21"/>
          <w:szCs w:val="21"/>
        </w:rPr>
      </w:pPr>
      <w:r>
        <w:rPr>
          <w:sz w:val="21"/>
          <w:szCs w:val="21"/>
        </w:rPr>
        <w:t xml:space="preserve">Check the recipe exists — if the item has no BOM, the works order cannot be raised.</w:t>
      </w:r>
    </w:p>
    <w:p>
      <w:pPr>
        <w:pStyle w:val="Heading1"/>
        <w:spacing w:before="320"/>
        <w:rPr>
          <w:color w:val="007E45"/>
          <w:sz w:val="32"/>
          <w:szCs w:val="32"/>
          <w:b/>
        </w:rPr>
      </w:pPr>
      <w:r>
        <w:rPr>
          <w:color w:val="007E45"/>
          <w:sz w:val="32"/>
          <w:szCs w:val="32"/>
          <w:b/>
        </w:rPr>
        <w:t xml:space="preserve">Raising the works order</w:t>
      </w:r>
    </w:p>
    <w:p>
      <w:pPr>
        <w:pStyle w:val="ListParagraph"/>
        <w:numPr>
          <w:ilvl w:val="0"/>
          <w:numId w:val="3"/>
        </w:numPr>
        <w:rPr>
          <w:sz w:val="21"/>
          <w:szCs w:val="21"/>
        </w:rPr>
      </w:pPr>
      <w:r>
        <w:rPr>
          <w:sz w:val="21"/>
          <w:szCs w:val="21"/>
        </w:rPr>
        <w:t xml:space="preserve">On Fuse Home, click </w:t>
      </w:r>
      <w:r>
        <w:rPr>
          <w:sz w:val="21"/>
          <w:szCs w:val="21"/>
          <w:b/>
        </w:rPr>
        <w:t xml:space="preserve">Works Orders</w:t>
      </w:r>
      <w:r>
        <w:rPr>
          <w:sz w:val="21"/>
          <w:szCs w:val="21"/>
        </w:rPr>
        <w:t xml:space="preserve">.</w:t>
      </w:r>
    </w:p>
    <w:p>
      <w:pPr>
        <w:pStyle w:val="ListParagraph"/>
        <w:numPr>
          <w:ilvl w:val="0"/>
          <w:numId w:val="3"/>
        </w:numPr>
        <w:rPr>
          <w:sz w:val="21"/>
          <w:szCs w:val="21"/>
        </w:rPr>
      </w:pPr>
      <w:r>
        <w:rPr>
          <w:sz w:val="21"/>
          <w:szCs w:val="21"/>
        </w:rPr>
        <w:t xml:space="preserve">Click </w:t>
      </w:r>
      <w:r>
        <w:rPr>
          <w:sz w:val="21"/>
          <w:szCs w:val="21"/>
          <w:b/>
        </w:rPr>
        <w:t xml:space="preserve">+ Add Work Order</w:t>
      </w:r>
      <w:r>
        <w:rPr>
          <w:sz w:val="21"/>
          <w:szCs w:val="21"/>
        </w:rPr>
        <w:t xml:space="preserve"> at the top right.</w:t>
      </w:r>
    </w:p>
    <w:p>
      <w:pPr>
        <w:pStyle w:val="ListParagraph"/>
        <w:numPr>
          <w:ilvl w:val="0"/>
          <w:numId w:val="3"/>
        </w:numPr>
        <w:rPr>
          <w:sz w:val="21"/>
          <w:szCs w:val="21"/>
        </w:rPr>
      </w:pPr>
      <w:r>
        <w:rPr>
          <w:sz w:val="21"/>
          <w:szCs w:val="21"/>
        </w:rPr>
        <w:t xml:space="preserve">Fill in:</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Field</w:t>
            </w:r>
          </w:p>
        </w:tc>
        <w:tc>
          <w:tcPr>
            <w:tcW w:w="4819" w:type="dxa"/>
            <w:shd w:val="clear" w:color="auto" w:fill="E7F4ED"/>
          </w:tcPr>
          <w:p>
            <w:pPr>
              <w:rPr>
                <w:sz w:val="19"/>
                <w:szCs w:val="19"/>
                <w:b/>
              </w:rPr>
            </w:pPr>
            <w:r>
              <w:rPr>
                <w:sz w:val="19"/>
                <w:szCs w:val="19"/>
                <w:b/>
              </w:rPr>
              <w:t xml:space="preserve">What to put</w:t>
            </w:r>
          </w:p>
        </w:tc>
      </w:tr>
      <w:tr>
        <w:tc>
          <w:tcPr>
            <w:tcW w:w="4819" w:type="dxa"/>
          </w:tcPr>
          <w:p>
            <w:pPr>
              <w:rPr>
                <w:sz w:val="19"/>
                <w:szCs w:val="19"/>
              </w:rPr>
            </w:pPr>
            <w:r>
              <w:rPr>
                <w:sz w:val="19"/>
                <w:szCs w:val="19"/>
              </w:rPr>
              <w:t xml:space="preserve">Item To Manufacture</w:t>
            </w:r>
          </w:p>
        </w:tc>
        <w:tc>
          <w:tcPr>
            <w:tcW w:w="4819" w:type="dxa"/>
          </w:tcPr>
          <w:p>
            <w:pPr>
              <w:rPr>
                <w:sz w:val="19"/>
                <w:szCs w:val="19"/>
              </w:rPr>
            </w:pPr>
            <w:r>
              <w:rPr>
                <w:sz w:val="19"/>
                <w:szCs w:val="19"/>
              </w:rPr>
              <w:t xml:space="preserve">The finished item. The BOM fills in by itself if the item has a default one.</w:t>
            </w:r>
          </w:p>
        </w:tc>
      </w:tr>
      <w:tr>
        <w:tc>
          <w:tcPr>
            <w:tcW w:w="4819" w:type="dxa"/>
          </w:tcPr>
          <w:p>
            <w:pPr>
              <w:rPr>
                <w:sz w:val="19"/>
                <w:szCs w:val="19"/>
              </w:rPr>
            </w:pPr>
            <w:r>
              <w:rPr>
                <w:sz w:val="19"/>
                <w:szCs w:val="19"/>
              </w:rPr>
              <w:t xml:space="preserve">BOM No</w:t>
            </w:r>
          </w:p>
        </w:tc>
        <w:tc>
          <w:tcPr>
            <w:tcW w:w="4819" w:type="dxa"/>
          </w:tcPr>
          <w:p>
            <w:pPr>
              <w:rPr>
                <w:sz w:val="19"/>
                <w:szCs w:val="19"/>
              </w:rPr>
            </w:pPr>
            <w:r>
              <w:rPr>
                <w:sz w:val="19"/>
                <w:szCs w:val="19"/>
              </w:rPr>
              <w:t xml:space="preserve">The recipe. Leave it alone unless the item has more than one and you mean to use another.</w:t>
            </w:r>
          </w:p>
        </w:tc>
      </w:tr>
      <w:tr>
        <w:tc>
          <w:tcPr>
            <w:tcW w:w="4819" w:type="dxa"/>
          </w:tcPr>
          <w:p>
            <w:pPr>
              <w:rPr>
                <w:sz w:val="19"/>
                <w:szCs w:val="19"/>
              </w:rPr>
            </w:pPr>
            <w:r>
              <w:rPr>
                <w:sz w:val="19"/>
                <w:szCs w:val="19"/>
              </w:rPr>
              <w:t xml:space="preserve">Qty To Manufacture</w:t>
            </w:r>
          </w:p>
        </w:tc>
        <w:tc>
          <w:tcPr>
            <w:tcW w:w="4819" w:type="dxa"/>
          </w:tcPr>
          <w:p>
            <w:pPr>
              <w:rPr>
                <w:sz w:val="19"/>
                <w:szCs w:val="19"/>
              </w:rPr>
            </w:pPr>
            <w:r>
              <w:rPr>
                <w:sz w:val="19"/>
                <w:szCs w:val="19"/>
              </w:rPr>
              <w:t xml:space="preserve">How much you are instructing them to make.</w:t>
            </w:r>
          </w:p>
        </w:tc>
      </w:tr>
      <w:tr>
        <w:tc>
          <w:tcPr>
            <w:tcW w:w="4819" w:type="dxa"/>
          </w:tcPr>
          <w:p>
            <w:pPr>
              <w:rPr>
                <w:sz w:val="19"/>
                <w:szCs w:val="19"/>
              </w:rPr>
            </w:pPr>
            <w:r>
              <w:rPr>
                <w:sz w:val="19"/>
                <w:szCs w:val="19"/>
              </w:rPr>
              <w:t xml:space="preserve">Company</w:t>
            </w:r>
          </w:p>
        </w:tc>
        <w:tc>
          <w:tcPr>
            <w:tcW w:w="4819" w:type="dxa"/>
          </w:tcPr>
          <w:p>
            <w:pPr>
              <w:rPr>
                <w:sz w:val="19"/>
                <w:szCs w:val="19"/>
              </w:rPr>
            </w:pPr>
            <w:r>
              <w:rPr>
                <w:sz w:val="19"/>
                <w:szCs w:val="19"/>
              </w:rPr>
              <w:t xml:space="preserve">Already set. Leave it.</w:t>
            </w:r>
          </w:p>
        </w:tc>
      </w:tr>
      <w:tr>
        <w:tc>
          <w:tcPr>
            <w:tcW w:w="4819" w:type="dxa"/>
          </w:tcPr>
          <w:p>
            <w:pPr>
              <w:rPr>
                <w:sz w:val="19"/>
                <w:szCs w:val="19"/>
              </w:rPr>
            </w:pPr>
            <w:r>
              <w:rPr>
                <w:sz w:val="19"/>
                <w:szCs w:val="19"/>
              </w:rPr>
              <w:t xml:space="preserve">Target Warehouse</w:t>
            </w:r>
          </w:p>
        </w:tc>
        <w:tc>
          <w:tcPr>
            <w:tcW w:w="4819" w:type="dxa"/>
          </w:tcPr>
          <w:p>
            <w:pPr>
              <w:rPr>
                <w:sz w:val="19"/>
                <w:szCs w:val="19"/>
              </w:rPr>
            </w:pPr>
            <w:r>
              <w:rPr>
                <w:sz w:val="19"/>
                <w:szCs w:val="19"/>
              </w:rPr>
              <w:t xml:space="preserve">Where the finished goods will be put.</w:t>
            </w:r>
          </w:p>
        </w:tc>
      </w:tr>
      <w:tr>
        <w:tc>
          <w:tcPr>
            <w:tcW w:w="4819" w:type="dxa"/>
          </w:tcPr>
          <w:p>
            <w:pPr>
              <w:rPr>
                <w:sz w:val="19"/>
                <w:szCs w:val="19"/>
              </w:rPr>
            </w:pPr>
            <w:r>
              <w:rPr>
                <w:sz w:val="19"/>
                <w:szCs w:val="19"/>
              </w:rPr>
              <w:t xml:space="preserve">Source Warehouse</w:t>
            </w:r>
          </w:p>
        </w:tc>
        <w:tc>
          <w:tcPr>
            <w:tcW w:w="4819" w:type="dxa"/>
          </w:tcPr>
          <w:p>
            <w:pPr>
              <w:rPr>
                <w:sz w:val="19"/>
                <w:szCs w:val="19"/>
              </w:rPr>
            </w:pPr>
            <w:r>
              <w:rPr>
                <w:sz w:val="19"/>
                <w:szCs w:val="19"/>
              </w:rPr>
              <w:t xml:space="preserve">Where the components will be taken from.</w:t>
            </w:r>
          </w:p>
        </w:tc>
      </w:tr>
      <w:tr>
        <w:tc>
          <w:tcPr>
            <w:tcW w:w="4819" w:type="dxa"/>
          </w:tcPr>
          <w:p>
            <w:pPr>
              <w:rPr>
                <w:sz w:val="19"/>
                <w:szCs w:val="19"/>
              </w:rPr>
            </w:pPr>
            <w:r>
              <w:rPr>
                <w:sz w:val="19"/>
                <w:szCs w:val="19"/>
              </w:rPr>
              <w:t xml:space="preserve">Planned Start Date</w:t>
            </w:r>
          </w:p>
        </w:tc>
        <w:tc>
          <w:tcPr>
            <w:tcW w:w="4819" w:type="dxa"/>
          </w:tcPr>
          <w:p>
            <w:pPr>
              <w:rPr>
                <w:sz w:val="19"/>
                <w:szCs w:val="19"/>
              </w:rPr>
            </w:pPr>
            <w:r>
              <w:rPr>
                <w:sz w:val="19"/>
                <w:szCs w:val="19"/>
              </w:rPr>
              <w:t xml:space="preserve">When production is expected to begin.</w:t>
            </w:r>
          </w:p>
        </w:tc>
      </w:tr>
      <w:tr>
        <w:tc>
          <w:tcPr>
            <w:tcW w:w="4819" w:type="dxa"/>
          </w:tcPr>
          <w:p>
            <w:pPr>
              <w:rPr>
                <w:sz w:val="19"/>
                <w:szCs w:val="19"/>
              </w:rPr>
            </w:pPr>
            <w:r>
              <w:rPr>
                <w:sz w:val="19"/>
                <w:szCs w:val="19"/>
              </w:rPr>
              <w:t xml:space="preserve">Expected Delivery Date</w:t>
            </w:r>
          </w:p>
        </w:tc>
        <w:tc>
          <w:tcPr>
            <w:tcW w:w="4819" w:type="dxa"/>
          </w:tcPr>
          <w:p>
            <w:pPr>
              <w:rPr>
                <w:sz w:val="19"/>
                <w:szCs w:val="19"/>
              </w:rPr>
            </w:pPr>
            <w:r>
              <w:rPr>
                <w:sz w:val="19"/>
                <w:szCs w:val="19"/>
              </w:rPr>
              <w:t xml:space="preserve">When it is needed by.</w:t>
            </w:r>
          </w:p>
        </w:tc>
      </w:tr>
    </w:tbl>
    <w:p/>
    <w:p>
      <w:pPr>
        <w:shd w:val="clear" w:color="auto" w:fill="E7F4ED"/>
        <w:pBdr>
          <w:left w:val="single" w:sz="18" w:space="8" w:color="007E45"/>
        </w:pBdr>
        <w:ind w:left="200" w:right="200"/>
        <w:rPr>
          <w:sz w:val="20"/>
          <w:szCs w:val="20"/>
        </w:rPr>
      </w:pPr>
      <w:r>
        <w:rPr>
          <w:sz w:val="20"/>
          <w:szCs w:val="20"/>
          <w:b/>
        </w:rPr>
        <w:t xml:space="preserve">Screenshot 1 — A new works order</w:t>
      </w:r>
      <w:r>
        <w:rPr>
          <w:sz w:val="20"/>
          <w:szCs w:val="20"/>
        </w:rPr>
        <w:t xml:space="preserve"> </w:t>
      </w:r>
      <w:r>
        <w:rPr>
          <w:sz w:val="20"/>
          <w:szCs w:val="20"/>
          <w:i/>
        </w:rPr>
        <w:t xml:space="preserve">[to be inserted: the Work Order form with item, BOM and quantity filled in]</w:t>
      </w:r>
    </w:p>
    <w:p>
      <w:pPr>
        <w:pStyle w:val="ListParagraph"/>
        <w:numPr>
          <w:ilvl w:val="0"/>
          <w:numId w:val="3"/>
        </w:numPr>
        <w:rPr>
          <w:sz w:val="21"/>
          <w:szCs w:val="21"/>
        </w:rPr>
      </w:pPr>
      <w:r>
        <w:rPr>
          <w:sz w:val="21"/>
          <w:szCs w:val="21"/>
        </w:rPr>
        <w:t xml:space="preserve">Click </w:t>
      </w:r>
      <w:r>
        <w:rPr>
          <w:sz w:val="21"/>
          <w:szCs w:val="21"/>
          <w:b/>
        </w:rPr>
        <w:t xml:space="preserve">Save</w:t>
      </w:r>
      <w:r>
        <w:rPr>
          <w:sz w:val="21"/>
          <w:szCs w:val="21"/>
        </w:rPr>
        <w:t xml:space="preserve">. The order is a draft — it changes nothing and can be edited or</w:t>
      </w:r>
    </w:p>
    <w:p>
      <w:pPr>
        <w:rPr>
          <w:sz w:val="21"/>
          <w:szCs w:val="21"/>
        </w:rPr>
      </w:pPr>
      <w:r>
        <w:rPr>
          <w:sz w:val="21"/>
          <w:szCs w:val="21"/>
        </w:rPr>
        <w:t xml:space="preserve">deleted freely.</w:t>
      </w:r>
    </w:p>
    <w:p>
      <w:pPr>
        <w:pStyle w:val="ListParagraph"/>
        <w:numPr>
          <w:ilvl w:val="0"/>
          <w:numId w:val="3"/>
        </w:numPr>
        <w:rPr>
          <w:sz w:val="21"/>
          <w:szCs w:val="21"/>
        </w:rPr>
      </w:pPr>
      <w:r>
        <w:rPr>
          <w:sz w:val="21"/>
          <w:szCs w:val="21"/>
        </w:rPr>
        <w:t xml:space="preserve">Read the </w:t>
      </w:r>
      <w:r>
        <w:rPr>
          <w:sz w:val="21"/>
          <w:szCs w:val="21"/>
          <w:b/>
        </w:rPr>
        <w:t xml:space="preserve">Required Items</w:t>
      </w:r>
      <w:r>
        <w:rPr>
          <w:sz w:val="21"/>
          <w:szCs w:val="21"/>
        </w:rPr>
        <w:t xml:space="preserve"> table. Fuse has worked the components out from the recipe</w:t>
      </w:r>
    </w:p>
    <w:p>
      <w:pPr>
        <w:rPr>
          <w:sz w:val="21"/>
          <w:szCs w:val="21"/>
        </w:rPr>
      </w:pPr>
      <w:r>
        <w:rPr>
          <w:sz w:val="21"/>
          <w:szCs w:val="21"/>
        </w:rPr>
        <w:t xml:space="preserve">for the quantity you entered.</w:t>
      </w:r>
    </w:p>
    <w:p>
      <w:pPr>
        <w:pStyle w:val="ListParagraph"/>
        <w:numPr>
          <w:ilvl w:val="0"/>
          <w:numId w:val="3"/>
        </w:numPr>
        <w:rPr>
          <w:sz w:val="21"/>
          <w:szCs w:val="21"/>
        </w:rPr>
      </w:pPr>
      <w:r>
        <w:rPr>
          <w:sz w:val="21"/>
          <w:szCs w:val="21"/>
        </w:rPr>
        <w:t xml:space="preserve">Click </w:t>
      </w:r>
      <w:r>
        <w:rPr>
          <w:sz w:val="21"/>
          <w:szCs w:val="21"/>
          <w:b/>
        </w:rPr>
        <w:t xml:space="preserve">Submit</w:t>
      </w:r>
      <w:r>
        <w:rPr>
          <w:sz w:val="21"/>
          <w:szCs w:val="21"/>
        </w:rPr>
        <w:t xml:space="preserve">.</w:t>
      </w:r>
    </w:p>
    <w:p>
      <w:pPr>
        <w:shd w:val="clear" w:color="auto" w:fill="E7F4ED"/>
        <w:pBdr>
          <w:left w:val="single" w:sz="18" w:space="8" w:color="007E45"/>
        </w:pBdr>
        <w:ind w:left="200" w:right="200"/>
        <w:rPr>
          <w:sz w:val="20"/>
          <w:szCs w:val="20"/>
        </w:rPr>
      </w:pPr>
      <w:r>
        <w:rPr>
          <w:sz w:val="20"/>
          <w:szCs w:val="20"/>
          <w:b/>
        </w:rPr>
        <w:t xml:space="preserve">Screenshot 2 — Required items worked out from the recipe</w:t>
      </w:r>
      <w:r>
        <w:rPr>
          <w:sz w:val="20"/>
          <w:szCs w:val="20"/>
        </w:rPr>
        <w:t xml:space="preserve"> </w:t>
      </w:r>
      <w:r>
        <w:rPr>
          <w:sz w:val="20"/>
          <w:szCs w:val="20"/>
          <w:i/>
        </w:rPr>
        <w:t xml:space="preserve">[to be inserted: the Required Items table on a saved works order]</w:t>
      </w:r>
    </w:p>
    <w:p>
      <w:pPr>
        <w:pStyle w:val="Heading1"/>
        <w:spacing w:before="320"/>
        <w:rPr>
          <w:color w:val="007E45"/>
          <w:sz w:val="32"/>
          <w:szCs w:val="32"/>
          <w:b/>
        </w:rPr>
      </w:pPr>
      <w:r>
        <w:rPr>
          <w:color w:val="007E45"/>
          <w:sz w:val="32"/>
          <w:szCs w:val="32"/>
          <w:b/>
        </w:rPr>
        <w:t xml:space="preserve">What happens after you submit</w:t>
      </w:r>
    </w:p>
    <w:p>
      <w:pPr>
        <w:rPr>
          <w:sz w:val="21"/>
          <w:szCs w:val="21"/>
        </w:rPr>
      </w:pPr>
      <w:r>
        <w:rPr>
          <w:sz w:val="21"/>
          <w:szCs w:val="21"/>
        </w:rPr>
        <w:t xml:space="preserve">The order moves to </w:t>
      </w:r>
      <w:r>
        <w:rPr>
          <w:sz w:val="21"/>
          <w:szCs w:val="21"/>
          <w:b/>
        </w:rPr>
        <w:t xml:space="preserve">Not Started</w:t>
      </w:r>
      <w:r>
        <w:rPr>
          <w:sz w:val="21"/>
          <w:szCs w:val="21"/>
        </w:rPr>
        <w:t xml:space="preserve"> and appears on the shop floor's list of open orders. Still nothing has moved — it is an instruction, not a movement.</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Status</w:t>
            </w:r>
          </w:p>
        </w:tc>
        <w:tc>
          <w:tcPr>
            <w:tcW w:w="4819" w:type="dxa"/>
            <w:shd w:val="clear" w:color="auto" w:fill="E7F4ED"/>
          </w:tcPr>
          <w:p>
            <w:pPr>
              <w:rPr>
                <w:sz w:val="19"/>
                <w:szCs w:val="19"/>
                <w:b/>
              </w:rPr>
            </w:pPr>
            <w:r>
              <w:rPr>
                <w:sz w:val="19"/>
                <w:szCs w:val="19"/>
                <w:b/>
              </w:rPr>
              <w:t xml:space="preserve">What it means</w:t>
            </w:r>
          </w:p>
        </w:tc>
      </w:tr>
      <w:tr>
        <w:tc>
          <w:tcPr>
            <w:tcW w:w="4819" w:type="dxa"/>
          </w:tcPr>
          <w:p>
            <w:pPr>
              <w:rPr>
                <w:sz w:val="19"/>
                <w:szCs w:val="19"/>
              </w:rPr>
            </w:pPr>
            <w:r>
              <w:rPr>
                <w:sz w:val="19"/>
                <w:szCs w:val="19"/>
              </w:rPr>
              <w:t xml:space="preserve">Draft</w:t>
            </w:r>
          </w:p>
        </w:tc>
        <w:tc>
          <w:tcPr>
            <w:tcW w:w="4819" w:type="dxa"/>
          </w:tcPr>
          <w:p>
            <w:pPr>
              <w:rPr>
                <w:sz w:val="19"/>
                <w:szCs w:val="19"/>
              </w:rPr>
            </w:pPr>
            <w:r>
              <w:rPr>
                <w:sz w:val="19"/>
                <w:szCs w:val="19"/>
              </w:rPr>
              <w:t xml:space="preserve">Saved but not submitted. Nobody can produce against it.</w:t>
            </w:r>
          </w:p>
        </w:tc>
      </w:tr>
      <w:tr>
        <w:tc>
          <w:tcPr>
            <w:tcW w:w="4819" w:type="dxa"/>
          </w:tcPr>
          <w:p>
            <w:pPr>
              <w:rPr>
                <w:sz w:val="19"/>
                <w:szCs w:val="19"/>
              </w:rPr>
            </w:pPr>
            <w:r>
              <w:rPr>
                <w:sz w:val="19"/>
                <w:szCs w:val="19"/>
              </w:rPr>
              <w:t xml:space="preserve">Not Started</w:t>
            </w:r>
          </w:p>
        </w:tc>
        <w:tc>
          <w:tcPr>
            <w:tcW w:w="4819" w:type="dxa"/>
          </w:tcPr>
          <w:p>
            <w:pPr>
              <w:rPr>
                <w:sz w:val="19"/>
                <w:szCs w:val="19"/>
              </w:rPr>
            </w:pPr>
            <w:r>
              <w:rPr>
                <w:sz w:val="19"/>
                <w:szCs w:val="19"/>
              </w:rPr>
              <w:t xml:space="preserve">Submitted and waiting. Ready to be produced against.</w:t>
            </w:r>
          </w:p>
        </w:tc>
      </w:tr>
      <w:tr>
        <w:tc>
          <w:tcPr>
            <w:tcW w:w="4819" w:type="dxa"/>
          </w:tcPr>
          <w:p>
            <w:pPr>
              <w:rPr>
                <w:sz w:val="19"/>
                <w:szCs w:val="19"/>
              </w:rPr>
            </w:pPr>
            <w:r>
              <w:rPr>
                <w:sz w:val="19"/>
                <w:szCs w:val="19"/>
              </w:rPr>
              <w:t xml:space="preserve">In Process</w:t>
            </w:r>
          </w:p>
        </w:tc>
        <w:tc>
          <w:tcPr>
            <w:tcW w:w="4819" w:type="dxa"/>
          </w:tcPr>
          <w:p>
            <w:pPr>
              <w:rPr>
                <w:sz w:val="19"/>
                <w:szCs w:val="19"/>
              </w:rPr>
            </w:pPr>
            <w:r>
              <w:rPr>
                <w:sz w:val="19"/>
                <w:szCs w:val="19"/>
              </w:rPr>
              <w:t xml:space="preserve">Some production has been recorded, but not the full quantity.</w:t>
            </w:r>
          </w:p>
        </w:tc>
      </w:tr>
      <w:tr>
        <w:tc>
          <w:tcPr>
            <w:tcW w:w="4819" w:type="dxa"/>
          </w:tcPr>
          <w:p>
            <w:pPr>
              <w:rPr>
                <w:sz w:val="19"/>
                <w:szCs w:val="19"/>
              </w:rPr>
            </w:pPr>
            <w:r>
              <w:rPr>
                <w:sz w:val="19"/>
                <w:szCs w:val="19"/>
              </w:rPr>
              <w:t xml:space="preserve">Completed</w:t>
            </w:r>
          </w:p>
        </w:tc>
        <w:tc>
          <w:tcPr>
            <w:tcW w:w="4819" w:type="dxa"/>
          </w:tcPr>
          <w:p>
            <w:pPr>
              <w:rPr>
                <w:sz w:val="19"/>
                <w:szCs w:val="19"/>
              </w:rPr>
            </w:pPr>
            <w:r>
              <w:rPr>
                <w:sz w:val="19"/>
                <w:szCs w:val="19"/>
              </w:rPr>
              <w:t xml:space="preserve">The full quantity has been made. It drops off the default list.</w:t>
            </w:r>
          </w:p>
        </w:tc>
      </w:tr>
      <w:tr>
        <w:tc>
          <w:tcPr>
            <w:tcW w:w="4819" w:type="dxa"/>
          </w:tcPr>
          <w:p>
            <w:pPr>
              <w:rPr>
                <w:sz w:val="19"/>
                <w:szCs w:val="19"/>
              </w:rPr>
            </w:pPr>
            <w:r>
              <w:rPr>
                <w:sz w:val="19"/>
                <w:szCs w:val="19"/>
              </w:rPr>
              <w:t xml:space="preserve">Stopped</w:t>
            </w:r>
          </w:p>
        </w:tc>
        <w:tc>
          <w:tcPr>
            <w:tcW w:w="4819" w:type="dxa"/>
          </w:tcPr>
          <w:p>
            <w:pPr>
              <w:rPr>
                <w:sz w:val="19"/>
                <w:szCs w:val="19"/>
              </w:rPr>
            </w:pPr>
            <w:r>
              <w:rPr>
                <w:sz w:val="19"/>
                <w:szCs w:val="19"/>
              </w:rPr>
              <w:t xml:space="preserve">Deliberately halted. Nothing more can be recorded against it.</w:t>
            </w:r>
          </w:p>
        </w:tc>
      </w:tr>
    </w:tbl>
    <w:p/>
    <w:p>
      <w:pPr>
        <w:pStyle w:val="Heading1"/>
        <w:spacing w:before="320"/>
        <w:rPr>
          <w:color w:val="007E45"/>
          <w:sz w:val="32"/>
          <w:szCs w:val="32"/>
          <w:b/>
        </w:rPr>
      </w:pPr>
      <w:r>
        <w:rPr>
          <w:color w:val="007E45"/>
          <w:sz w:val="32"/>
          <w:szCs w:val="32"/>
          <w:b/>
        </w:rPr>
        <w:t xml:space="preserve">Two things that are fixed once you submit</w:t>
      </w:r>
    </w:p>
    <w:p>
      <w:pPr>
        <w:rPr>
          <w:sz w:val="21"/>
          <w:szCs w:val="21"/>
        </w:rPr>
      </w:pPr>
      <w:r>
        <w:rPr>
          <w:sz w:val="21"/>
          <w:szCs w:val="21"/>
          <w:b/>
        </w:rPr>
        <w:t xml:space="preserve">The required items list.</w:t>
      </w:r>
      <w:r>
        <w:rPr>
          <w:sz w:val="21"/>
          <w:szCs w:val="21"/>
        </w:rPr>
        <w:t xml:space="preserve"> On this site the components on a submitted works order cannot be edited. That is deliberate, and it is not a limitation: substitutions belong to the </w:t>
      </w:r>
      <w:r>
        <w:rPr>
          <w:sz w:val="21"/>
          <w:szCs w:val="21"/>
          <w:i/>
        </w:rPr>
        <w:t xml:space="preserve">run</w:t>
      </w:r>
      <w:r>
        <w:rPr>
          <w:sz w:val="21"/>
          <w:szCs w:val="21"/>
        </w:rPr>
        <w:t xml:space="preserve">, not the instruction. When the floor is short of something they change it on the Manufacture entry when recording production, which affects that run only and leaves the recipe and the works order alone.</w:t>
      </w:r>
    </w:p>
    <w:p>
      <w:pPr>
        <w:rPr>
          <w:sz w:val="21"/>
          <w:szCs w:val="21"/>
        </w:rPr>
      </w:pPr>
      <w:r>
        <w:rPr>
          <w:sz w:val="21"/>
          <w:szCs w:val="21"/>
          <w:b/>
        </w:rPr>
        <w:t xml:space="preserve">The recipe.</w:t>
      </w:r>
      <w:r>
        <w:rPr>
          <w:sz w:val="21"/>
          <w:szCs w:val="21"/>
        </w:rPr>
        <w:t xml:space="preserve"> Changing the BOM afterwards does not change a works order already raised. It carries the components it was raised with.</w:t>
      </w:r>
    </w:p>
    <w:p>
      <w:pPr>
        <w:rPr>
          <w:sz w:val="21"/>
          <w:szCs w:val="21"/>
        </w:rPr>
      </w:pPr>
      <w:r>
        <w:rPr>
          <w:sz w:val="21"/>
          <w:szCs w:val="21"/>
        </w:rPr>
        <w:t xml:space="preserve">If the quantity or the item is genuinely wrong, </w:t>
      </w:r>
      <w:r>
        <w:rPr>
          <w:sz w:val="21"/>
          <w:szCs w:val="21"/>
          <w:b/>
        </w:rPr>
        <w:t xml:space="preserve">stop the order and raise a new one</w:t>
      </w:r>
      <w:r>
        <w:rPr>
          <w:sz w:val="21"/>
          <w:szCs w:val="21"/>
        </w:rPr>
        <w:t xml:space="preserve"> rather than trying to bend it.</w:t>
      </w:r>
    </w:p>
    <w:p>
      <w:pPr>
        <w:pStyle w:val="Heading1"/>
        <w:spacing w:before="320"/>
        <w:rPr>
          <w:color w:val="007E45"/>
          <w:sz w:val="32"/>
          <w:szCs w:val="32"/>
          <w:b/>
        </w:rPr>
      </w:pPr>
      <w:r>
        <w:rPr>
          <w:color w:val="007E45"/>
          <w:sz w:val="32"/>
          <w:szCs w:val="32"/>
          <w:b/>
        </w:rPr>
        <w:t xml:space="preserve">What the floor can change, and what it cannot</w:t>
      </w:r>
    </w:p>
    <w:p>
      <w:pPr>
        <w:rPr>
          <w:sz w:val="21"/>
          <w:szCs w:val="21"/>
        </w:rPr>
      </w:pPr>
      <w:r>
        <w:rPr>
          <w:sz w:val="21"/>
          <w:szCs w:val="21"/>
        </w:rPr>
        <w:t xml:space="preserve">You are raising an instruction. The people making it record what actually happened, and those are not always the same thing — so it is worth knowing exactly how far they can depart from what you wrote.</w:t>
      </w:r>
    </w:p>
    <w:p>
      <w:pPr>
        <w:rPr>
          <w:sz w:val="21"/>
          <w:szCs w:val="21"/>
        </w:rPr>
      </w:pPr>
      <w:r>
        <w:rPr>
          <w:sz w:val="21"/>
          <w:szCs w:val="21"/>
          <w:b/>
        </w:rPr>
        <w:t xml:space="preserve">On the works order itself: nothing.</w:t>
      </w:r>
      <w:r>
        <w:rPr>
          <w:sz w:val="21"/>
          <w:szCs w:val="21"/>
        </w:rPr>
        <w:t xml:space="preserve"> Once you submit, the required items are fixed. Nobody on the floor can edit the order you raised.</w:t>
      </w:r>
    </w:p>
    <w:p>
      <w:pPr>
        <w:rPr>
          <w:sz w:val="21"/>
          <w:szCs w:val="21"/>
        </w:rPr>
      </w:pPr>
      <w:r>
        <w:rPr>
          <w:sz w:val="21"/>
          <w:szCs w:val="21"/>
          <w:b/>
        </w:rPr>
        <w:t xml:space="preserve">On the production run: quite a lot, and deliberately so.</w:t>
      </w:r>
      <w:r>
        <w:rPr>
          <w:sz w:val="21"/>
          <w:szCs w:val="21"/>
        </w:rPr>
        <w:t xml:space="preserve"> When they record production, Fuse opens a Manufacture entry pre-filled from the recipe, and on that entry they may:</w:t>
      </w:r>
    </w:p>
    <w:p>
      <w:pPr>
        <w:pStyle w:val="ListParagraph"/>
        <w:numPr>
          <w:ilvl w:val="0"/>
          <w:numId w:val="2"/>
        </w:numPr>
        <w:rPr>
          <w:sz w:val="21"/>
          <w:szCs w:val="21"/>
        </w:rPr>
      </w:pPr>
      <w:r>
        <w:rPr>
          <w:sz w:val="21"/>
          <w:szCs w:val="21"/>
        </w:rPr>
        <w:t xml:space="preserve">change a </w:t>
      </w:r>
      <w:r>
        <w:rPr>
          <w:sz w:val="21"/>
          <w:szCs w:val="21"/>
          <w:b/>
        </w:rPr>
        <w:t xml:space="preserve">quantity</w:t>
      </w:r>
      <w:r>
        <w:rPr>
          <w:sz w:val="21"/>
          <w:szCs w:val="21"/>
        </w:rPr>
        <w:t xml:space="preserve">, where more or less went in than the recipe says</w:t>
      </w:r>
    </w:p>
    <w:p>
      <w:pPr>
        <w:pStyle w:val="ListParagraph"/>
        <w:numPr>
          <w:ilvl w:val="0"/>
          <w:numId w:val="2"/>
        </w:numPr>
        <w:rPr>
          <w:sz w:val="21"/>
          <w:szCs w:val="21"/>
        </w:rPr>
      </w:pPr>
      <w:r>
        <w:rPr>
          <w:sz w:val="21"/>
          <w:szCs w:val="21"/>
          <w:b/>
        </w:rPr>
        <w:t xml:space="preserve">substitute</w:t>
      </w:r>
      <w:r>
        <w:rPr>
          <w:sz w:val="21"/>
          <w:szCs w:val="21"/>
        </w:rPr>
        <w:t xml:space="preserve"> an item, by changing the item code on a row — they ran short and used</w:t>
      </w:r>
    </w:p>
    <w:p>
      <w:pPr>
        <w:rPr>
          <w:sz w:val="21"/>
          <w:szCs w:val="21"/>
        </w:rPr>
      </w:pPr>
      <w:r>
        <w:rPr>
          <w:sz w:val="21"/>
          <w:szCs w:val="21"/>
        </w:rPr>
        <w:t xml:space="preserve">something else</w:t>
      </w:r>
    </w:p>
    <w:p>
      <w:pPr>
        <w:pStyle w:val="ListParagraph"/>
        <w:numPr>
          <w:ilvl w:val="0"/>
          <w:numId w:val="2"/>
        </w:numPr>
        <w:rPr>
          <w:sz w:val="21"/>
          <w:szCs w:val="21"/>
        </w:rPr>
      </w:pPr>
      <w:r>
        <w:rPr>
          <w:sz w:val="21"/>
          <w:szCs w:val="21"/>
          <w:b/>
        </w:rPr>
        <w:t xml:space="preserve">add a row</w:t>
      </w:r>
      <w:r>
        <w:rPr>
          <w:sz w:val="21"/>
          <w:szCs w:val="21"/>
        </w:rPr>
        <w:t xml:space="preserve">, for something that went in which the recipe does not have at all</w:t>
      </w:r>
    </w:p>
    <w:p>
      <w:pPr>
        <w:pStyle w:val="ListParagraph"/>
        <w:numPr>
          <w:ilvl w:val="0"/>
          <w:numId w:val="2"/>
        </w:numPr>
        <w:rPr>
          <w:sz w:val="21"/>
          <w:szCs w:val="21"/>
        </w:rPr>
      </w:pPr>
      <w:r>
        <w:rPr>
          <w:sz w:val="21"/>
          <w:szCs w:val="21"/>
          <w:b/>
        </w:rPr>
        <w:t xml:space="preserve">remove a row</w:t>
      </w:r>
      <w:r>
        <w:rPr>
          <w:sz w:val="21"/>
          <w:szCs w:val="21"/>
        </w:rPr>
        <w:t xml:space="preserve">, or set it to zero, for something that was not used</w:t>
      </w:r>
    </w:p>
    <w:p>
      <w:pPr>
        <w:rPr>
          <w:sz w:val="21"/>
          <w:szCs w:val="21"/>
        </w:rPr>
      </w:pPr>
      <w:r>
        <w:rPr>
          <w:sz w:val="21"/>
          <w:szCs w:val="21"/>
        </w:rPr>
        <w:t xml:space="preserve">All four apply to </w:t>
      </w:r>
      <w:r>
        <w:rPr>
          <w:sz w:val="21"/>
          <w:szCs w:val="21"/>
          <w:b/>
        </w:rPr>
        <w:t xml:space="preserve">that run only</w:t>
      </w:r>
      <w:r>
        <w:rPr>
          <w:sz w:val="21"/>
          <w:szCs w:val="21"/>
        </w:rPr>
        <w:t xml:space="preserve">. None of them touches the BOM, the Intacct kit, or this works order. The next order for the same item starts from the original recipe.</w:t>
      </w:r>
    </w:p>
    <w:p>
      <w:pPr>
        <w:rPr>
          <w:sz w:val="21"/>
          <w:szCs w:val="21"/>
        </w:rPr>
      </w:pPr>
      <w:r>
        <w:rPr>
          <w:sz w:val="21"/>
          <w:szCs w:val="21"/>
          <w:b/>
        </w:rPr>
        <w:t xml:space="preserve">Why it works this way.</w:t>
      </w:r>
      <w:r>
        <w:rPr>
          <w:sz w:val="21"/>
          <w:szCs w:val="21"/>
        </w:rPr>
        <w:t xml:space="preserve"> The cost of the finished goods is worked out from what was actually consumed. If the floor could not record a substitution, they would have to record the recipe instead — and the cost would be wrong from that point on, with nothing to show it. A works order that cannot be departed from produces accurate paperwork and inaccurate costs.</w:t>
      </w:r>
    </w:p>
    <w:p>
      <w:pPr>
        <w:rPr>
          <w:sz w:val="21"/>
          <w:szCs w:val="21"/>
        </w:rPr>
      </w:pPr>
      <w:r>
        <w:rPr>
          <w:sz w:val="21"/>
          <w:szCs w:val="21"/>
          <w:b/>
        </w:rPr>
        <w:t xml:space="preserve">What this means for you.</w:t>
      </w:r>
      <w:r>
        <w:rPr>
          <w:sz w:val="21"/>
          <w:szCs w:val="21"/>
        </w:rPr>
        <w:t xml:space="preserve"> If you find substitutions happening on the same item run after run, the recipe is wrong — fix the kit in Intacct rather than leaving the floor to correct it every time. The Manufacture entries are the record of what really happened, and they are worth reading for exactly this.</w:t>
      </w:r>
    </w:p>
    <w:p>
      <w:pPr>
        <w:pStyle w:val="Heading1"/>
        <w:spacing w:before="320"/>
        <w:rPr>
          <w:color w:val="007E45"/>
          <w:sz w:val="32"/>
          <w:szCs w:val="32"/>
          <w:b/>
        </w:rPr>
      </w:pPr>
      <w:r>
        <w:rPr>
          <w:color w:val="007E45"/>
          <w:sz w:val="32"/>
          <w:szCs w:val="32"/>
          <w:b/>
        </w:rPr>
        <w:t xml:space="preserve">Producing in stages</w:t>
      </w:r>
    </w:p>
    <w:p>
      <w:pPr>
        <w:rPr>
          <w:sz w:val="21"/>
          <w:szCs w:val="21"/>
        </w:rPr>
      </w:pPr>
      <w:r>
        <w:rPr>
          <w:sz w:val="21"/>
          <w:szCs w:val="21"/>
        </w:rPr>
        <w:t xml:space="preserve">One works order can be produced against many times. An order for 100 kg can be recorded as 40 today and 60 tomorrow; it stays In Process until the full quantity is made.</w:t>
      </w:r>
    </w:p>
    <w:p>
      <w:pPr>
        <w:rPr>
          <w:sz w:val="21"/>
          <w:szCs w:val="21"/>
        </w:rPr>
      </w:pPr>
      <w:r>
        <w:rPr>
          <w:sz w:val="21"/>
          <w:szCs w:val="21"/>
        </w:rPr>
        <w:t xml:space="preserve">You do not raise a separate works order per shift.</w:t>
      </w:r>
    </w:p>
    <w:p>
      <w:pPr>
        <w:pStyle w:val="Heading1"/>
        <w:spacing w:before="320"/>
        <w:rPr>
          <w:color w:val="007E45"/>
          <w:sz w:val="32"/>
          <w:szCs w:val="32"/>
          <w:b/>
        </w:rPr>
      </w:pPr>
      <w:r>
        <w:rPr>
          <w:color w:val="007E45"/>
          <w:sz w:val="32"/>
          <w:szCs w:val="32"/>
          <w:b/>
        </w:rPr>
        <w:t xml:space="preserve">Stopping or closing an order</w:t>
      </w:r>
    </w:p>
    <w:p>
      <w:pPr>
        <w:rPr>
          <w:sz w:val="21"/>
          <w:szCs w:val="21"/>
        </w:rPr>
      </w:pPr>
      <w:r>
        <w:rPr>
          <w:sz w:val="21"/>
          <w:szCs w:val="21"/>
        </w:rPr>
        <w:t xml:space="preserve">If an order is abandoned, open it and use </w:t>
      </w:r>
      <w:r>
        <w:rPr>
          <w:sz w:val="21"/>
          <w:szCs w:val="21"/>
          <w:b/>
        </w:rPr>
        <w:t xml:space="preserve">Stop</w:t>
      </w:r>
      <w:r>
        <w:rPr>
          <w:sz w:val="21"/>
          <w:szCs w:val="21"/>
        </w:rPr>
        <w:t xml:space="preserve">. It can no longer be produced against, and it comes off the shop floor's list.</w:t>
      </w:r>
    </w:p>
    <w:p>
      <w:pPr>
        <w:rPr>
          <w:sz w:val="21"/>
          <w:szCs w:val="21"/>
        </w:rPr>
      </w:pPr>
      <w:r>
        <w:rPr>
          <w:sz w:val="21"/>
          <w:szCs w:val="21"/>
        </w:rPr>
        <w:t xml:space="preserve">Do not delete a submitted works order. Stopping keeps the record of what was intended and what was made against it; deleting throws that away.</w:t>
      </w:r>
    </w:p>
    <w:p>
      <w:pPr>
        <w:pStyle w:val="Heading1"/>
        <w:spacing w:before="320"/>
        <w:rPr>
          <w:color w:val="007E45"/>
          <w:sz w:val="32"/>
          <w:szCs w:val="32"/>
          <w:b/>
        </w:rPr>
      </w:pPr>
      <w:r>
        <w:rPr>
          <w:color w:val="007E45"/>
          <w:sz w:val="32"/>
          <w:szCs w:val="32"/>
          <w:b/>
        </w:rPr>
        <w:t xml:space="preserve">If something goes wrong</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What you see</w:t>
            </w:r>
          </w:p>
        </w:tc>
        <w:tc>
          <w:tcPr>
            <w:tcW w:w="4819" w:type="dxa"/>
            <w:shd w:val="clear" w:color="auto" w:fill="E7F4ED"/>
          </w:tcPr>
          <w:p>
            <w:pPr>
              <w:rPr>
                <w:sz w:val="19"/>
                <w:szCs w:val="19"/>
                <w:b/>
              </w:rPr>
            </w:pPr>
            <w:r>
              <w:rPr>
                <w:sz w:val="19"/>
                <w:szCs w:val="19"/>
                <w:b/>
              </w:rPr>
              <w:t xml:space="preserve">What it means and what to do</w:t>
            </w:r>
          </w:p>
        </w:tc>
      </w:tr>
      <w:tr>
        <w:tc>
          <w:tcPr>
            <w:tcW w:w="4819" w:type="dxa"/>
          </w:tcPr>
          <w:p>
            <w:pPr>
              <w:rPr>
                <w:sz w:val="19"/>
                <w:szCs w:val="19"/>
              </w:rPr>
            </w:pPr>
            <w:r>
              <w:rPr>
                <w:sz w:val="19"/>
                <w:szCs w:val="19"/>
              </w:rPr>
              <w:t xml:space="preserve">No BOM found for the item</w:t>
            </w:r>
          </w:p>
        </w:tc>
        <w:tc>
          <w:tcPr>
            <w:tcW w:w="4819" w:type="dxa"/>
          </w:tcPr>
          <w:p>
            <w:pPr>
              <w:rPr>
                <w:sz w:val="19"/>
                <w:szCs w:val="19"/>
              </w:rPr>
            </w:pPr>
            <w:r>
              <w:rPr>
                <w:sz w:val="19"/>
                <w:szCs w:val="19"/>
              </w:rPr>
              <w:t xml:space="preserve">The item has no recipe. It is created in Intacct as a kit, then the kit sync brings it across.</w:t>
            </w:r>
          </w:p>
        </w:tc>
      </w:tr>
      <w:tr>
        <w:tc>
          <w:tcPr>
            <w:tcW w:w="4819" w:type="dxa"/>
          </w:tcPr>
          <w:p>
            <w:pPr>
              <w:rPr>
                <w:sz w:val="19"/>
                <w:szCs w:val="19"/>
              </w:rPr>
            </w:pPr>
            <w:r>
              <w:rPr>
                <w:sz w:val="19"/>
                <w:szCs w:val="19"/>
              </w:rPr>
              <w:t xml:space="preserve">BOM is not active / not submitted</w:t>
            </w:r>
          </w:p>
        </w:tc>
        <w:tc>
          <w:tcPr>
            <w:tcW w:w="4819" w:type="dxa"/>
          </w:tcPr>
          <w:p>
            <w:pPr>
              <w:rPr>
                <w:sz w:val="19"/>
                <w:szCs w:val="19"/>
              </w:rPr>
            </w:pPr>
            <w:r>
              <w:rPr>
                <w:sz w:val="19"/>
                <w:szCs w:val="19"/>
              </w:rPr>
              <w:t xml:space="preserve">The recipe exists but is not usable. Check the kit in Intacct and re-run the sync.</w:t>
            </w:r>
          </w:p>
        </w:tc>
      </w:tr>
      <w:tr>
        <w:tc>
          <w:tcPr>
            <w:tcW w:w="4819" w:type="dxa"/>
          </w:tcPr>
          <w:p>
            <w:pPr>
              <w:rPr>
                <w:sz w:val="19"/>
                <w:szCs w:val="19"/>
              </w:rPr>
            </w:pPr>
            <w:r>
              <w:rPr>
                <w:sz w:val="19"/>
                <w:szCs w:val="19"/>
              </w:rPr>
              <w:t xml:space="preserve">Item To Manufacture is not a stock item</w:t>
            </w:r>
          </w:p>
        </w:tc>
        <w:tc>
          <w:tcPr>
            <w:tcW w:w="4819" w:type="dxa"/>
          </w:tcPr>
          <w:p>
            <w:pPr>
              <w:rPr>
                <w:sz w:val="19"/>
                <w:szCs w:val="19"/>
              </w:rPr>
            </w:pPr>
            <w:r>
              <w:rPr>
                <w:sz w:val="19"/>
                <w:szCs w:val="19"/>
              </w:rPr>
              <w:t xml:space="preserve">You have chosen something Intacct does not hold stock for. Check the item.</w:t>
            </w:r>
          </w:p>
        </w:tc>
      </w:tr>
      <w:tr>
        <w:tc>
          <w:tcPr>
            <w:tcW w:w="4819" w:type="dxa"/>
          </w:tcPr>
          <w:p>
            <w:pPr>
              <w:rPr>
                <w:sz w:val="19"/>
                <w:szCs w:val="19"/>
              </w:rPr>
            </w:pPr>
            <w:r>
              <w:rPr>
                <w:sz w:val="19"/>
                <w:szCs w:val="19"/>
              </w:rPr>
              <w:t xml:space="preserve">The Required Items table is empty</w:t>
            </w:r>
          </w:p>
        </w:tc>
        <w:tc>
          <w:tcPr>
            <w:tcW w:w="4819" w:type="dxa"/>
          </w:tcPr>
          <w:p>
            <w:pPr>
              <w:rPr>
                <w:sz w:val="19"/>
                <w:szCs w:val="19"/>
              </w:rPr>
            </w:pPr>
            <w:r>
              <w:rPr>
                <w:sz w:val="19"/>
                <w:szCs w:val="19"/>
              </w:rPr>
              <w:t xml:space="preserve">The BOM has no components. Fix the kit in Intacct.</w:t>
            </w:r>
          </w:p>
        </w:tc>
      </w:tr>
      <w:tr>
        <w:tc>
          <w:tcPr>
            <w:tcW w:w="4819" w:type="dxa"/>
          </w:tcPr>
          <w:p>
            <w:pPr>
              <w:rPr>
                <w:sz w:val="19"/>
                <w:szCs w:val="19"/>
              </w:rPr>
            </w:pPr>
            <w:r>
              <w:rPr>
                <w:sz w:val="19"/>
                <w:szCs w:val="19"/>
              </w:rPr>
              <w:t xml:space="preserve">Recipes come from Intacct on this site</w:t>
            </w:r>
          </w:p>
        </w:tc>
        <w:tc>
          <w:tcPr>
            <w:tcW w:w="4819" w:type="dxa"/>
          </w:tcPr>
          <w:p>
            <w:pPr>
              <w:rPr>
                <w:sz w:val="19"/>
                <w:szCs w:val="19"/>
              </w:rPr>
            </w:pPr>
            <w:r>
              <w:rPr>
                <w:sz w:val="19"/>
                <w:szCs w:val="19"/>
              </w:rPr>
              <w:t xml:space="preserve">You have tried to create or edit a BOM. Recipes are kits, changed in Intacct.</w:t>
            </w:r>
          </w:p>
        </w:tc>
      </w:tr>
      <w:tr>
        <w:tc>
          <w:tcPr>
            <w:tcW w:w="4819" w:type="dxa"/>
          </w:tcPr>
          <w:p>
            <w:pPr>
              <w:rPr>
                <w:sz w:val="19"/>
                <w:szCs w:val="19"/>
              </w:rPr>
            </w:pPr>
            <w:r>
              <w:rPr>
                <w:sz w:val="19"/>
                <w:szCs w:val="19"/>
              </w:rPr>
              <w:t xml:space="preserve">Cannot edit the required items</w:t>
            </w:r>
          </w:p>
        </w:tc>
        <w:tc>
          <w:tcPr>
            <w:tcW w:w="4819" w:type="dxa"/>
          </w:tcPr>
          <w:p>
            <w:pPr>
              <w:rPr>
                <w:sz w:val="19"/>
                <w:szCs w:val="19"/>
              </w:rPr>
            </w:pPr>
            <w:r>
              <w:rPr>
                <w:sz w:val="19"/>
                <w:szCs w:val="19"/>
              </w:rPr>
              <w:t xml:space="preserve">Correct on this site. Substitute on the Manufacture entry when recording production instead.</w:t>
            </w:r>
          </w:p>
        </w:tc>
      </w:tr>
    </w:tbl>
    <w:p/>
    <w:p>
      <w:pPr>
        <w:pStyle w:val="Heading1"/>
        <w:spacing w:before="320"/>
        <w:rPr>
          <w:color w:val="007E45"/>
          <w:sz w:val="32"/>
          <w:szCs w:val="32"/>
          <w:b/>
        </w:rPr>
      </w:pPr>
      <w:r>
        <w:rPr>
          <w:color w:val="007E45"/>
          <w:sz w:val="32"/>
          <w:szCs w:val="32"/>
          <w:b/>
        </w:rPr>
        <w:t xml:space="preserve">Quick reference</w:t>
      </w:r>
    </w:p>
    <w:p>
      <w:pPr>
        <w:rPr>
          <w:sz w:val="21"/>
          <w:szCs w:val="21"/>
        </w:rPr>
      </w:pPr>
      <w:r>
        <w:rPr>
          <w:sz w:val="21"/>
          <w:szCs w:val="21"/>
        </w:rPr>
        <w:t xml:space="preserve">Fuse Home → Works Orders → Add Work Order → item, quantity, warehouses, dates → Save → check Required Items → Submit.</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Question</w:t>
            </w:r>
          </w:p>
        </w:tc>
        <w:tc>
          <w:tcPr>
            <w:tcW w:w="4819" w:type="dxa"/>
            <w:shd w:val="clear" w:color="auto" w:fill="E7F4ED"/>
          </w:tcPr>
          <w:p>
            <w:pPr>
              <w:rPr>
                <w:sz w:val="19"/>
                <w:szCs w:val="19"/>
                <w:b/>
              </w:rPr>
            </w:pPr>
            <w:r>
              <w:rPr>
                <w:sz w:val="19"/>
                <w:szCs w:val="19"/>
                <w:b/>
              </w:rPr>
              <w:t xml:space="preserve">Answer</w:t>
            </w:r>
          </w:p>
        </w:tc>
      </w:tr>
      <w:tr>
        <w:tc>
          <w:tcPr>
            <w:tcW w:w="4819" w:type="dxa"/>
          </w:tcPr>
          <w:p>
            <w:pPr>
              <w:rPr>
                <w:sz w:val="19"/>
                <w:szCs w:val="19"/>
              </w:rPr>
            </w:pPr>
            <w:r>
              <w:rPr>
                <w:sz w:val="19"/>
                <w:szCs w:val="19"/>
              </w:rPr>
              <w:t xml:space="preserve">Does raising one move stock?</w:t>
            </w:r>
          </w:p>
        </w:tc>
        <w:tc>
          <w:tcPr>
            <w:tcW w:w="4819" w:type="dxa"/>
          </w:tcPr>
          <w:p>
            <w:pPr>
              <w:rPr>
                <w:sz w:val="19"/>
                <w:szCs w:val="19"/>
              </w:rPr>
            </w:pPr>
            <w:r>
              <w:rPr>
                <w:sz w:val="19"/>
                <w:szCs w:val="19"/>
              </w:rPr>
              <w:t xml:space="preserve">No. Nothing moves until production is recorded.</w:t>
            </w:r>
          </w:p>
        </w:tc>
      </w:tr>
      <w:tr>
        <w:tc>
          <w:tcPr>
            <w:tcW w:w="4819" w:type="dxa"/>
          </w:tcPr>
          <w:p>
            <w:pPr>
              <w:rPr>
                <w:sz w:val="19"/>
                <w:szCs w:val="19"/>
              </w:rPr>
            </w:pPr>
            <w:r>
              <w:rPr>
                <w:sz w:val="19"/>
                <w:szCs w:val="19"/>
              </w:rPr>
              <w:t xml:space="preserve">Can I change the recipe here?</w:t>
            </w:r>
          </w:p>
        </w:tc>
        <w:tc>
          <w:tcPr>
            <w:tcW w:w="4819" w:type="dxa"/>
          </w:tcPr>
          <w:p>
            <w:pPr>
              <w:rPr>
                <w:sz w:val="19"/>
                <w:szCs w:val="19"/>
              </w:rPr>
            </w:pPr>
            <w:r>
              <w:rPr>
                <w:sz w:val="19"/>
                <w:szCs w:val="19"/>
              </w:rPr>
              <w:t xml:space="preserve">No. BOMs are Intacct kits.</w:t>
            </w:r>
          </w:p>
        </w:tc>
      </w:tr>
      <w:tr>
        <w:tc>
          <w:tcPr>
            <w:tcW w:w="4819" w:type="dxa"/>
          </w:tcPr>
          <w:p>
            <w:pPr>
              <w:rPr>
                <w:sz w:val="19"/>
                <w:szCs w:val="19"/>
              </w:rPr>
            </w:pPr>
            <w:r>
              <w:rPr>
                <w:sz w:val="19"/>
                <w:szCs w:val="19"/>
              </w:rPr>
              <w:t xml:space="preserve">Can I change the components on the order?</w:t>
            </w:r>
          </w:p>
        </w:tc>
        <w:tc>
          <w:tcPr>
            <w:tcW w:w="4819" w:type="dxa"/>
          </w:tcPr>
          <w:p>
            <w:pPr>
              <w:rPr>
                <w:sz w:val="19"/>
                <w:szCs w:val="19"/>
              </w:rPr>
            </w:pPr>
            <w:r>
              <w:rPr>
                <w:sz w:val="19"/>
                <w:szCs w:val="19"/>
              </w:rPr>
              <w:t xml:space="preserve">Not once submitted. Substitute per run instead.</w:t>
            </w:r>
          </w:p>
        </w:tc>
      </w:tr>
      <w:tr>
        <w:tc>
          <w:tcPr>
            <w:tcW w:w="4819" w:type="dxa"/>
          </w:tcPr>
          <w:p>
            <w:pPr>
              <w:rPr>
                <w:sz w:val="19"/>
                <w:szCs w:val="19"/>
              </w:rPr>
            </w:pPr>
            <w:r>
              <w:rPr>
                <w:sz w:val="19"/>
                <w:szCs w:val="19"/>
              </w:rPr>
              <w:t xml:space="preserve">Can one order be produced in parts?</w:t>
            </w:r>
          </w:p>
        </w:tc>
        <w:tc>
          <w:tcPr>
            <w:tcW w:w="4819" w:type="dxa"/>
          </w:tcPr>
          <w:p>
            <w:pPr>
              <w:rPr>
                <w:sz w:val="19"/>
                <w:szCs w:val="19"/>
              </w:rPr>
            </w:pPr>
            <w:r>
              <w:rPr>
                <w:sz w:val="19"/>
                <w:szCs w:val="19"/>
              </w:rPr>
              <w:t xml:space="preserve">Yes. It stays open until the full quantity is made.</w:t>
            </w:r>
          </w:p>
        </w:tc>
      </w:tr>
      <w:tr>
        <w:tc>
          <w:tcPr>
            <w:tcW w:w="4819" w:type="dxa"/>
          </w:tcPr>
          <w:p>
            <w:pPr>
              <w:rPr>
                <w:sz w:val="19"/>
                <w:szCs w:val="19"/>
              </w:rPr>
            </w:pPr>
            <w:r>
              <w:rPr>
                <w:sz w:val="19"/>
                <w:szCs w:val="19"/>
              </w:rPr>
              <w:t xml:space="preserve">How do I cancel one?</w:t>
            </w:r>
          </w:p>
        </w:tc>
        <w:tc>
          <w:tcPr>
            <w:tcW w:w="4819" w:type="dxa"/>
          </w:tcPr>
          <w:p>
            <w:pPr>
              <w:rPr>
                <w:sz w:val="19"/>
                <w:szCs w:val="19"/>
              </w:rPr>
            </w:pPr>
            <w:r>
              <w:rPr>
                <w:sz w:val="19"/>
                <w:szCs w:val="19"/>
              </w:rPr>
              <w:t xml:space="preserve">Stop it. Do not delete it.</w:t>
            </w:r>
          </w:p>
        </w:tc>
      </w:tr>
      <w:tr>
        <w:tc>
          <w:tcPr>
            <w:tcW w:w="4819" w:type="dxa"/>
          </w:tcPr>
          <w:p>
            <w:pPr>
              <w:rPr>
                <w:sz w:val="19"/>
                <w:szCs w:val="19"/>
              </w:rPr>
            </w:pPr>
            <w:r>
              <w:rPr>
                <w:sz w:val="19"/>
                <w:szCs w:val="19"/>
              </w:rPr>
              <w:t xml:space="preserve">Who records what was made?</w:t>
            </w:r>
          </w:p>
        </w:tc>
        <w:tc>
          <w:tcPr>
            <w:tcW w:w="4819" w:type="dxa"/>
          </w:tcPr>
          <w:p>
            <w:pPr>
              <w:rPr>
                <w:sz w:val="19"/>
                <w:szCs w:val="19"/>
              </w:rPr>
            </w:pPr>
            <w:r>
              <w:rPr>
                <w:sz w:val="19"/>
                <w:szCs w:val="19"/>
              </w:rPr>
              <w:t xml:space="preserve">The shop floor — see the recording production guide.</w:t>
            </w:r>
          </w:p>
        </w:tc>
      </w:tr>
    </w:tbl>
    <w:p/>
    <w:sectPr w:rsidR="0003612B">
      <w:head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6D14" w14:textId="77777777" w:rsidR="0003612B" w:rsidRDefault="0003612B" w:rsidP="0069772D">
      <w:r>
        <w:separator/>
      </w:r>
    </w:p>
  </w:endnote>
  <w:endnote w:type="continuationSeparator" w:id="0">
    <w:p w14:paraId="18FAE73A" w14:textId="77777777" w:rsidR="0003612B" w:rsidRDefault="0003612B" w:rsidP="00697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63B7" w14:textId="77777777" w:rsidR="0003612B" w:rsidRDefault="0003612B" w:rsidP="0069772D">
      <w:r>
        <w:separator/>
      </w:r>
    </w:p>
  </w:footnote>
  <w:footnote w:type="continuationSeparator" w:id="0">
    <w:p w14:paraId="4578B4A2" w14:textId="77777777" w:rsidR="0003612B" w:rsidRDefault="0003612B" w:rsidP="00697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1262" w14:textId="74CA8C8B" w:rsidR="0069772D" w:rsidRDefault="0069772D" w:rsidP="0069772D">
    <w:pPr>
      <w:pStyle w:val="Header"/>
      <w:rPr>
        <w:b/>
        <w:bCs/>
        <w:color w:val="007E45"/>
        <w:sz w:val="44"/>
        <w:szCs w:val="44"/>
      </w:rPr>
    </w:pPr>
    <w:r>
      <w:rPr>
        <w:noProof/>
      </w:rPr>
      <w:drawing>
        <wp:anchor distT="0" distB="0" distL="114300" distR="114300" simplePos="0" relativeHeight="251659264" behindDoc="1" locked="0" layoutInCell="1" allowOverlap="1" wp14:anchorId="709FDB04" wp14:editId="1525830E">
          <wp:simplePos x="0" y="0"/>
          <wp:positionH relativeFrom="margin">
            <wp:align>right</wp:align>
          </wp:positionH>
          <wp:positionV relativeFrom="paragraph">
            <wp:posOffset>8890</wp:posOffset>
          </wp:positionV>
          <wp:extent cx="762000" cy="766445"/>
          <wp:effectExtent l="0" t="0" r="0" b="0"/>
          <wp:wrapTight wrapText="bothSides">
            <wp:wrapPolygon edited="0">
              <wp:start x="6480" y="0"/>
              <wp:lineTo x="0" y="3221"/>
              <wp:lineTo x="0" y="14495"/>
              <wp:lineTo x="1080" y="17717"/>
              <wp:lineTo x="6480" y="20938"/>
              <wp:lineTo x="7020" y="20938"/>
              <wp:lineTo x="14040" y="20938"/>
              <wp:lineTo x="14580" y="20938"/>
              <wp:lineTo x="19980" y="17717"/>
              <wp:lineTo x="21060" y="13959"/>
              <wp:lineTo x="21060" y="3221"/>
              <wp:lineTo x="14580" y="0"/>
              <wp:lineTo x="6480" y="0"/>
            </wp:wrapPolygon>
          </wp:wrapTight>
          <wp:docPr id="20246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766445"/>
                  </a:xfrm>
                  <a:prstGeom prst="rect">
                    <a:avLst/>
                  </a:prstGeom>
                  <a:noFill/>
                  <a:ln>
                    <a:noFill/>
                  </a:ln>
                </pic:spPr>
              </pic:pic>
            </a:graphicData>
          </a:graphic>
        </wp:anchor>
      </w:drawing>
    </w:r>
  </w:p>
  <w:p w14:paraId="298A7497" w14:textId="77777777" w:rsidR="0069772D" w:rsidRDefault="0069772D" w:rsidP="0069772D">
    <w:pPr>
      <w:pStyle w:val="Header"/>
      <w:rPr>
        <w:b/>
        <w:bCs/>
        <w:color w:val="007E45"/>
        <w:sz w:val="44"/>
        <w:szCs w:val="44"/>
      </w:rPr>
    </w:pPr>
  </w:p>
  <w:p w14:paraId="5C3486CC" w14:textId="5B2169B4" w:rsidR="0069772D" w:rsidRDefault="0069772D" w:rsidP="0069772D">
    <w:pPr>
      <w:spacing w:after="60"/>
      <w:jc w:val="center"/>
    </w:pPr>
    <w:r>
      <w:rPr>
        <w:b/>
        <w:bCs/>
        <w:color w:val="007E45"/>
        <w:sz w:val="44"/>
        <w:szCs w:val="44"/>
      </w:rPr>
      <w:t>Creating a Works Order</w:t>
    </w:r>
  </w:p>
  <w:p w14:paraId="66241CB8" w14:textId="77777777" w:rsidR="0069772D" w:rsidRDefault="0069772D" w:rsidP="0069772D">
    <w:pPr>
      <w:spacing w:after="60"/>
      <w:jc w:val="center"/>
    </w:pPr>
    <w:r>
      <w:rPr>
        <w:color w:val="66756D"/>
        <w:sz w:val="24"/>
        <w:szCs w:val="24"/>
      </w:rPr>
      <w:t>Raising an instruction to make something — Fuse Manufacturing user guide 04</w:t>
    </w:r>
  </w:p>
  <w:p w14:paraId="1B886FC5" w14:textId="77777777" w:rsidR="0069772D" w:rsidRDefault="00697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0657C"/>
    <w:multiLevelType w:val="hybridMultilevel"/>
    <w:tmpl w:val="4A561B34"/>
    <w:lvl w:ilvl="0" w:tplc="1902A9F6">
      <w:start w:val="1"/>
      <w:numFmt w:val="decimal"/>
      <w:lvlText w:val="%1."/>
      <w:lvlJc w:val="left"/>
      <w:pPr>
        <w:ind w:left="700" w:hanging="360"/>
      </w:pPr>
    </w:lvl>
    <w:lvl w:ilvl="1" w:tplc="C93809CA">
      <w:numFmt w:val="decimal"/>
      <w:lvlText w:val=""/>
      <w:lvlJc w:val="left"/>
    </w:lvl>
    <w:lvl w:ilvl="2" w:tplc="C6D8FD0A">
      <w:numFmt w:val="decimal"/>
      <w:lvlText w:val=""/>
      <w:lvlJc w:val="left"/>
    </w:lvl>
    <w:lvl w:ilvl="3" w:tplc="09F43B8E">
      <w:numFmt w:val="decimal"/>
      <w:lvlText w:val=""/>
      <w:lvlJc w:val="left"/>
    </w:lvl>
    <w:lvl w:ilvl="4" w:tplc="4AE001E8">
      <w:numFmt w:val="decimal"/>
      <w:lvlText w:val=""/>
      <w:lvlJc w:val="left"/>
    </w:lvl>
    <w:lvl w:ilvl="5" w:tplc="75FE0B22">
      <w:numFmt w:val="decimal"/>
      <w:lvlText w:val=""/>
      <w:lvlJc w:val="left"/>
    </w:lvl>
    <w:lvl w:ilvl="6" w:tplc="880E065A">
      <w:numFmt w:val="decimal"/>
      <w:lvlText w:val=""/>
      <w:lvlJc w:val="left"/>
    </w:lvl>
    <w:lvl w:ilvl="7" w:tplc="2528EDB4">
      <w:numFmt w:val="decimal"/>
      <w:lvlText w:val=""/>
      <w:lvlJc w:val="left"/>
    </w:lvl>
    <w:lvl w:ilvl="8" w:tplc="97B44330">
      <w:numFmt w:val="decimal"/>
      <w:lvlText w:val=""/>
      <w:lvlJc w:val="left"/>
    </w:lvl>
  </w:abstractNum>
  <w:abstractNum w:abstractNumId="1" w15:restartNumberingAfterBreak="0">
    <w:nsid w:val="3C431E5F"/>
    <w:multiLevelType w:val="hybridMultilevel"/>
    <w:tmpl w:val="94108D3C"/>
    <w:lvl w:ilvl="0" w:tplc="A3D81884">
      <w:start w:val="1"/>
      <w:numFmt w:val="bullet"/>
      <w:lvlText w:val="●"/>
      <w:lvlJc w:val="left"/>
      <w:pPr>
        <w:ind w:left="720" w:hanging="360"/>
      </w:pPr>
    </w:lvl>
    <w:lvl w:ilvl="1" w:tplc="C5EC6270">
      <w:start w:val="1"/>
      <w:numFmt w:val="bullet"/>
      <w:lvlText w:val="○"/>
      <w:lvlJc w:val="left"/>
      <w:pPr>
        <w:ind w:left="1440" w:hanging="360"/>
      </w:pPr>
    </w:lvl>
    <w:lvl w:ilvl="2" w:tplc="D0D4FE80">
      <w:start w:val="1"/>
      <w:numFmt w:val="bullet"/>
      <w:lvlText w:val="■"/>
      <w:lvlJc w:val="left"/>
      <w:pPr>
        <w:ind w:left="2160" w:hanging="360"/>
      </w:pPr>
    </w:lvl>
    <w:lvl w:ilvl="3" w:tplc="06E02A34">
      <w:start w:val="1"/>
      <w:numFmt w:val="bullet"/>
      <w:lvlText w:val="●"/>
      <w:lvlJc w:val="left"/>
      <w:pPr>
        <w:ind w:left="2880" w:hanging="360"/>
      </w:pPr>
    </w:lvl>
    <w:lvl w:ilvl="4" w:tplc="520E41F8">
      <w:start w:val="1"/>
      <w:numFmt w:val="bullet"/>
      <w:lvlText w:val="○"/>
      <w:lvlJc w:val="left"/>
      <w:pPr>
        <w:ind w:left="3600" w:hanging="360"/>
      </w:pPr>
    </w:lvl>
    <w:lvl w:ilvl="5" w:tplc="2B56E89E">
      <w:start w:val="1"/>
      <w:numFmt w:val="bullet"/>
      <w:lvlText w:val="■"/>
      <w:lvlJc w:val="left"/>
      <w:pPr>
        <w:ind w:left="4320" w:hanging="360"/>
      </w:pPr>
    </w:lvl>
    <w:lvl w:ilvl="6" w:tplc="8586F4F8">
      <w:start w:val="1"/>
      <w:numFmt w:val="bullet"/>
      <w:lvlText w:val="●"/>
      <w:lvlJc w:val="left"/>
      <w:pPr>
        <w:ind w:left="5040" w:hanging="360"/>
      </w:pPr>
    </w:lvl>
    <w:lvl w:ilvl="7" w:tplc="57AA8620">
      <w:start w:val="1"/>
      <w:numFmt w:val="bullet"/>
      <w:lvlText w:val="●"/>
      <w:lvlJc w:val="left"/>
      <w:pPr>
        <w:ind w:left="5760" w:hanging="360"/>
      </w:pPr>
    </w:lvl>
    <w:lvl w:ilvl="8" w:tplc="18EC6660">
      <w:start w:val="1"/>
      <w:numFmt w:val="bullet"/>
      <w:lvlText w:val="●"/>
      <w:lvlJc w:val="left"/>
      <w:pPr>
        <w:ind w:left="6480" w:hanging="360"/>
      </w:pPr>
    </w:lvl>
  </w:abstractNum>
  <w:abstractNum w:abstractNumId="2" w15:restartNumberingAfterBreak="0">
    <w:nsid w:val="6EED42F3"/>
    <w:multiLevelType w:val="hybridMultilevel"/>
    <w:tmpl w:val="4A3C321E"/>
    <w:lvl w:ilvl="0" w:tplc="27D450A6">
      <w:start w:val="1"/>
      <w:numFmt w:val="lowerLetter"/>
      <w:lvlText w:val="%1)"/>
      <w:lvlJc w:val="left"/>
      <w:pPr>
        <w:ind w:left="1080" w:hanging="340"/>
      </w:pPr>
    </w:lvl>
    <w:lvl w:ilvl="1" w:tplc="6D921548">
      <w:numFmt w:val="decimal"/>
      <w:lvlText w:val=""/>
      <w:lvlJc w:val="left"/>
    </w:lvl>
    <w:lvl w:ilvl="2" w:tplc="EDAED7EE">
      <w:numFmt w:val="decimal"/>
      <w:lvlText w:val=""/>
      <w:lvlJc w:val="left"/>
    </w:lvl>
    <w:lvl w:ilvl="3" w:tplc="842CFFE6">
      <w:numFmt w:val="decimal"/>
      <w:lvlText w:val=""/>
      <w:lvlJc w:val="left"/>
    </w:lvl>
    <w:lvl w:ilvl="4" w:tplc="C14E76CC">
      <w:numFmt w:val="decimal"/>
      <w:lvlText w:val=""/>
      <w:lvlJc w:val="left"/>
    </w:lvl>
    <w:lvl w:ilvl="5" w:tplc="F4367CAC">
      <w:numFmt w:val="decimal"/>
      <w:lvlText w:val=""/>
      <w:lvlJc w:val="left"/>
    </w:lvl>
    <w:lvl w:ilvl="6" w:tplc="4406F496">
      <w:numFmt w:val="decimal"/>
      <w:lvlText w:val=""/>
      <w:lvlJc w:val="left"/>
    </w:lvl>
    <w:lvl w:ilvl="7" w:tplc="D4FE8F5A">
      <w:numFmt w:val="decimal"/>
      <w:lvlText w:val=""/>
      <w:lvlJc w:val="left"/>
    </w:lvl>
    <w:lvl w:ilvl="8" w:tplc="0BB47BCC">
      <w:numFmt w:val="decimal"/>
      <w:lvlText w:val=""/>
      <w:lvlJc w:val="left"/>
    </w:lvl>
  </w:abstractNum>
  <w:abstractNum w:abstractNumId="3" w15:restartNumberingAfterBreak="0">
    <w:nsid w:val="70A421E4"/>
    <w:multiLevelType w:val="hybridMultilevel"/>
    <w:tmpl w:val="E16C965C"/>
    <w:lvl w:ilvl="0" w:tplc="C28CF23E">
      <w:start w:val="1"/>
      <w:numFmt w:val="bullet"/>
      <w:lvlText w:val="•"/>
      <w:lvlJc w:val="left"/>
      <w:pPr>
        <w:ind w:left="700" w:hanging="360"/>
      </w:pPr>
    </w:lvl>
    <w:lvl w:ilvl="1" w:tplc="D1788D64">
      <w:numFmt w:val="decimal"/>
      <w:lvlText w:val=""/>
      <w:lvlJc w:val="left"/>
    </w:lvl>
    <w:lvl w:ilvl="2" w:tplc="D492843C">
      <w:numFmt w:val="decimal"/>
      <w:lvlText w:val=""/>
      <w:lvlJc w:val="left"/>
    </w:lvl>
    <w:lvl w:ilvl="3" w:tplc="825205D2">
      <w:numFmt w:val="decimal"/>
      <w:lvlText w:val=""/>
      <w:lvlJc w:val="left"/>
    </w:lvl>
    <w:lvl w:ilvl="4" w:tplc="9B00E84E">
      <w:numFmt w:val="decimal"/>
      <w:lvlText w:val=""/>
      <w:lvlJc w:val="left"/>
    </w:lvl>
    <w:lvl w:ilvl="5" w:tplc="A8509CC8">
      <w:numFmt w:val="decimal"/>
      <w:lvlText w:val=""/>
      <w:lvlJc w:val="left"/>
    </w:lvl>
    <w:lvl w:ilvl="6" w:tplc="323A644E">
      <w:numFmt w:val="decimal"/>
      <w:lvlText w:val=""/>
      <w:lvlJc w:val="left"/>
    </w:lvl>
    <w:lvl w:ilvl="7" w:tplc="7D7EE3B2">
      <w:numFmt w:val="decimal"/>
      <w:lvlText w:val=""/>
      <w:lvlJc w:val="left"/>
    </w:lvl>
    <w:lvl w:ilvl="8" w:tplc="BD4236EA">
      <w:numFmt w:val="decimal"/>
      <w:lvlText w:val=""/>
      <w:lvlJc w:val="left"/>
    </w:lvl>
  </w:abstractNum>
  <w:num w:numId="1" w16cid:durableId="1454866278">
    <w:abstractNumId w:val="1"/>
    <w:lvlOverride w:ilvl="0">
      <w:startOverride w:val="1"/>
    </w:lvlOverride>
  </w:num>
  <w:num w:numId="2" w16cid:durableId="1291202143">
    <w:abstractNumId w:val="0"/>
    <w:lvlOverride w:ilvl="0">
      <w:startOverride w:val="1"/>
    </w:lvlOverride>
  </w:num>
  <w:num w:numId="3" w16cid:durableId="770705550">
    <w:abstractNumId w:val="3"/>
    <w:lvlOverride w:ilvl="0">
      <w:startOverride w:val="1"/>
    </w:lvlOverride>
  </w:num>
  <w:num w:numId="4" w16cid:durableId="8107125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18"/>
    <w:rsid w:val="0003612B"/>
    <w:rsid w:val="0069772D"/>
    <w:rsid w:val="00CA6F18"/>
    <w:rsid w:val="00DD04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9924"/>
  <w15:docId w15:val="{AB1312EE-7B5B-42D3-8FDF-A09237B3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41C"/>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772D"/>
    <w:pPr>
      <w:tabs>
        <w:tab w:val="center" w:pos="4513"/>
        <w:tab w:val="right" w:pos="9026"/>
      </w:tabs>
    </w:pPr>
  </w:style>
  <w:style w:type="character" w:customStyle="1" w:styleId="HeaderChar">
    <w:name w:val="Header Char"/>
    <w:basedOn w:val="DefaultParagraphFont"/>
    <w:link w:val="Header"/>
    <w:uiPriority w:val="99"/>
    <w:rsid w:val="0069772D"/>
  </w:style>
  <w:style w:type="paragraph" w:styleId="Footer">
    <w:name w:val="footer"/>
    <w:basedOn w:val="Normal"/>
    <w:link w:val="FooterChar"/>
    <w:uiPriority w:val="99"/>
    <w:unhideWhenUsed/>
    <w:rsid w:val="0069772D"/>
    <w:pPr>
      <w:tabs>
        <w:tab w:val="center" w:pos="4513"/>
        <w:tab w:val="right" w:pos="9026"/>
      </w:tabs>
    </w:pPr>
  </w:style>
  <w:style w:type="character" w:customStyle="1" w:styleId="FooterChar">
    <w:name w:val="Footer Char"/>
    <w:basedOn w:val="DefaultParagraphFont"/>
    <w:link w:val="Footer"/>
    <w:uiPriority w:val="99"/>
    <w:rsid w:val="00697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Russell Stroebel</cp:lastModifiedBy>
  <cp:revision>2</cp:revision>
  <dcterms:created xsi:type="dcterms:W3CDTF">2026-08-14T12:47:00Z</dcterms:created>
  <dcterms:modified xsi:type="dcterms:W3CDTF">2026-08-17T09:15:00Z</dcterms:modified>
</cp:coreProperties>
</file>