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713C" w14:textId="2C3BDD3D" w:rsidR="00DB5A43" w:rsidRPr="004879E9" w:rsidRDefault="00A06294" w:rsidP="004879E9">
      <w:pPr>
        <w:pStyle w:val="Heading1"/>
        <w:jc w:val="center"/>
        <w:rPr>
          <w:rFonts w:asciiTheme="majorBidi" w:hAnsiTheme="majorBidi"/>
          <w:b/>
          <w:bCs/>
        </w:rPr>
      </w:pPr>
      <w:r w:rsidRPr="004879E9">
        <w:rPr>
          <w:rFonts w:asciiTheme="majorBidi" w:hAnsiTheme="majorBidi"/>
          <w:b/>
          <w:bCs/>
        </w:rPr>
        <w:t>Demand Letter</w:t>
      </w:r>
    </w:p>
    <w:p w14:paraId="7B91A8DE" w14:textId="000C8AB8" w:rsidR="00DB5A43" w:rsidRPr="003A25C2" w:rsidRDefault="00DB5A43" w:rsidP="00A06294">
      <w:pPr>
        <w:pStyle w:val="Heading2"/>
        <w:rPr>
          <w:rFonts w:asciiTheme="majorBidi" w:hAnsiTheme="majorBidi"/>
          <w:b/>
          <w:bCs/>
        </w:rPr>
      </w:pPr>
      <w:r w:rsidRPr="003A25C2">
        <w:rPr>
          <w:rFonts w:asciiTheme="majorBidi" w:hAnsiTheme="majorBidi"/>
          <w:b/>
          <w:bCs/>
        </w:rPr>
        <w:t>LAW OFFICES OF SMITH &amp; ASSOCIATES</w:t>
      </w:r>
    </w:p>
    <w:p w14:paraId="1E084C7A" w14:textId="77777777" w:rsidR="00DB5A43" w:rsidRPr="001951BA" w:rsidRDefault="00DB5A43" w:rsidP="004879E9">
      <w:pPr>
        <w:spacing w:after="0"/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123 Legal Street</w:t>
      </w:r>
    </w:p>
    <w:p w14:paraId="7C618453" w14:textId="05005678" w:rsidR="00DB5A43" w:rsidRDefault="00DB5A43" w:rsidP="00EB36C4">
      <w:pPr>
        <w:spacing w:after="0"/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San Francisco, CA 94103</w:t>
      </w:r>
    </w:p>
    <w:p w14:paraId="1C9ECB50" w14:textId="77777777" w:rsidR="00EB36C4" w:rsidRDefault="00EB36C4" w:rsidP="00EB36C4">
      <w:pPr>
        <w:spacing w:after="0"/>
        <w:rPr>
          <w:rFonts w:asciiTheme="majorBidi" w:hAnsiTheme="majorBidi" w:cstheme="majorBidi"/>
        </w:rPr>
      </w:pPr>
    </w:p>
    <w:p w14:paraId="1200FE1D" w14:textId="77777777" w:rsidR="00EB36C4" w:rsidRDefault="00DB5A43" w:rsidP="00EB36C4">
      <w:pPr>
        <w:spacing w:after="0"/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March 1, 2026</w:t>
      </w:r>
    </w:p>
    <w:p w14:paraId="5AC6B291" w14:textId="77777777" w:rsidR="00EB36C4" w:rsidRDefault="00EB36C4" w:rsidP="00EB36C4">
      <w:pPr>
        <w:spacing w:after="0"/>
        <w:rPr>
          <w:rFonts w:asciiTheme="majorBidi" w:hAnsiTheme="majorBidi" w:cstheme="majorBidi"/>
        </w:rPr>
      </w:pPr>
    </w:p>
    <w:p w14:paraId="4D672770" w14:textId="77777777" w:rsidR="00EB36C4" w:rsidRDefault="00DB5A43" w:rsidP="00EB36C4">
      <w:pPr>
        <w:spacing w:after="0"/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ACME Corporation</w:t>
      </w:r>
    </w:p>
    <w:p w14:paraId="488AC0C5" w14:textId="5BEDD091" w:rsidR="00EB36C4" w:rsidRDefault="00DB5A43" w:rsidP="00EB36C4">
      <w:pPr>
        <w:spacing w:after="0"/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456 Business Blv</w:t>
      </w:r>
      <w:r w:rsidR="00EB36C4">
        <w:rPr>
          <w:rFonts w:asciiTheme="majorBidi" w:hAnsiTheme="majorBidi" w:cstheme="majorBidi"/>
        </w:rPr>
        <w:t>d</w:t>
      </w:r>
    </w:p>
    <w:p w14:paraId="37244A16" w14:textId="77777777" w:rsidR="00EB36C4" w:rsidRDefault="00DB5A43" w:rsidP="00EB36C4">
      <w:pPr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San Francisco, CA 94104</w:t>
      </w:r>
    </w:p>
    <w:p w14:paraId="75138A1B" w14:textId="77777777" w:rsidR="00EB36C4" w:rsidRDefault="00DB5A43" w:rsidP="004879E9">
      <w:pPr>
        <w:spacing w:line="360" w:lineRule="auto"/>
        <w:rPr>
          <w:rFonts w:asciiTheme="majorBidi" w:hAnsiTheme="majorBidi" w:cstheme="majorBidi"/>
        </w:rPr>
      </w:pPr>
      <w:r w:rsidRPr="004879E9">
        <w:rPr>
          <w:rFonts w:asciiTheme="majorBidi" w:hAnsiTheme="majorBidi" w:cstheme="majorBidi"/>
          <w:b/>
          <w:bCs/>
        </w:rPr>
        <w:t>RE:</w:t>
      </w:r>
      <w:r w:rsidRPr="001951BA">
        <w:rPr>
          <w:rFonts w:asciiTheme="majorBidi" w:hAnsiTheme="majorBidi" w:cstheme="majorBidi"/>
        </w:rPr>
        <w:t xml:space="preserve"> Demand for Payment - Jane Doe v. ACME Corporation</w:t>
      </w:r>
    </w:p>
    <w:p w14:paraId="7913736B" w14:textId="77777777" w:rsidR="00EB36C4" w:rsidRDefault="00DB5A43" w:rsidP="00EB36C4">
      <w:pPr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Dear Sir or Madam:</w:t>
      </w:r>
    </w:p>
    <w:p w14:paraId="63539B40" w14:textId="44407D4B" w:rsidR="00DB5A43" w:rsidRPr="001951BA" w:rsidRDefault="00DB5A43" w:rsidP="00EB36C4">
      <w:pPr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 xml:space="preserve">This office represents Jane Doe in connection with your breach of the January 15, </w:t>
      </w:r>
      <w:proofErr w:type="gramStart"/>
      <w:r w:rsidRPr="001951BA">
        <w:rPr>
          <w:rFonts w:asciiTheme="majorBidi" w:hAnsiTheme="majorBidi" w:cstheme="majorBidi"/>
        </w:rPr>
        <w:t>2025</w:t>
      </w:r>
      <w:proofErr w:type="gramEnd"/>
      <w:r w:rsidRPr="001951BA">
        <w:rPr>
          <w:rFonts w:asciiTheme="majorBidi" w:hAnsiTheme="majorBidi" w:cstheme="majorBidi"/>
        </w:rPr>
        <w:t xml:space="preserve"> Purchase Agreement.</w:t>
      </w:r>
    </w:p>
    <w:p w14:paraId="145A4854" w14:textId="5C63D9B5" w:rsidR="00DB5A43" w:rsidRPr="001951BA" w:rsidRDefault="00DB5A43" w:rsidP="00EB36C4">
      <w:pPr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Our client demands immediate payment of $50,000 for defective goods delivered on February 1, 2025. The goods did not conform to specifications and were unusable for their intended purpose.</w:t>
      </w:r>
    </w:p>
    <w:p w14:paraId="28A589F0" w14:textId="7DA3D722" w:rsidR="00DB5A43" w:rsidRPr="001951BA" w:rsidRDefault="00DB5A43" w:rsidP="00EB36C4">
      <w:pPr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If payment is not received within 10 days, we will file suit without further notice.</w:t>
      </w:r>
    </w:p>
    <w:p w14:paraId="11B6BEAD" w14:textId="4AA03B37" w:rsidR="00DB5A43" w:rsidRPr="001951BA" w:rsidRDefault="00DB5A43" w:rsidP="00DB5A43">
      <w:pPr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Very truly yours,</w:t>
      </w:r>
    </w:p>
    <w:p w14:paraId="2ABDA786" w14:textId="759A8C4A" w:rsidR="00DB5A43" w:rsidRPr="001951BA" w:rsidRDefault="00DB5A43" w:rsidP="00DB5A43">
      <w:pPr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_________________</w:t>
      </w:r>
    </w:p>
    <w:p w14:paraId="48D08DC1" w14:textId="77777777" w:rsidR="00DB5A43" w:rsidRPr="001951BA" w:rsidRDefault="00DB5A43" w:rsidP="00DB5A43">
      <w:pPr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John Smith, Esq.</w:t>
      </w:r>
    </w:p>
    <w:p w14:paraId="0D7C83B0" w14:textId="03DB094C" w:rsidR="00BE7BDC" w:rsidRPr="001951BA" w:rsidRDefault="00DB5A43" w:rsidP="00DB5A43">
      <w:pPr>
        <w:rPr>
          <w:rFonts w:asciiTheme="majorBidi" w:hAnsiTheme="majorBidi" w:cstheme="majorBidi"/>
        </w:rPr>
      </w:pPr>
      <w:r w:rsidRPr="001951BA">
        <w:rPr>
          <w:rFonts w:asciiTheme="majorBidi" w:hAnsiTheme="majorBidi" w:cstheme="majorBidi"/>
        </w:rPr>
        <w:t>Attorney for Jane Doe</w:t>
      </w:r>
    </w:p>
    <w:sectPr w:rsidR="00BE7BDC" w:rsidRPr="001951BA" w:rsidSect="00960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43"/>
    <w:rsid w:val="001951BA"/>
    <w:rsid w:val="001B7265"/>
    <w:rsid w:val="001D7095"/>
    <w:rsid w:val="00221D9E"/>
    <w:rsid w:val="002256D5"/>
    <w:rsid w:val="00280E1D"/>
    <w:rsid w:val="003A25C2"/>
    <w:rsid w:val="003E1C0B"/>
    <w:rsid w:val="004879E9"/>
    <w:rsid w:val="005270CA"/>
    <w:rsid w:val="005E4EC3"/>
    <w:rsid w:val="00635B39"/>
    <w:rsid w:val="00667287"/>
    <w:rsid w:val="0096031A"/>
    <w:rsid w:val="00A06294"/>
    <w:rsid w:val="00AF58EE"/>
    <w:rsid w:val="00BE7BDC"/>
    <w:rsid w:val="00CB6B13"/>
    <w:rsid w:val="00DA6154"/>
    <w:rsid w:val="00DB3A22"/>
    <w:rsid w:val="00DB5A43"/>
    <w:rsid w:val="00DF0378"/>
    <w:rsid w:val="00E45F97"/>
    <w:rsid w:val="00EB36C4"/>
    <w:rsid w:val="00F556A3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C283"/>
  <w15:chartTrackingRefBased/>
  <w15:docId w15:val="{8ABE2C91-4B16-4C8E-B099-3F7E9046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8</cp:revision>
  <dcterms:created xsi:type="dcterms:W3CDTF">2026-03-26T08:46:00Z</dcterms:created>
  <dcterms:modified xsi:type="dcterms:W3CDTF">2026-05-27T05:57:00Z</dcterms:modified>
</cp:coreProperties>
</file>