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A3737" w14:textId="77777777" w:rsidR="001617BB" w:rsidRPr="004C2452" w:rsidRDefault="004318E7" w:rsidP="006031D1">
      <w:pPr>
        <w:pStyle w:val="Heading1"/>
        <w:spacing w:before="0"/>
        <w:jc w:val="center"/>
        <w:rPr>
          <w:rFonts w:asciiTheme="majorBidi" w:hAnsiTheme="majorBidi"/>
          <w:b/>
          <w:bCs/>
          <w:sz w:val="34"/>
          <w:szCs w:val="34"/>
        </w:rPr>
      </w:pPr>
      <w:r w:rsidRPr="004C2452">
        <w:rPr>
          <w:rFonts w:asciiTheme="majorBidi" w:hAnsiTheme="majorBidi"/>
          <w:b/>
          <w:bCs/>
          <w:sz w:val="34"/>
          <w:szCs w:val="34"/>
        </w:rPr>
        <w:t xml:space="preserve">NOTICE OF MOTION AND MOTION FOR </w:t>
      </w:r>
    </w:p>
    <w:p w14:paraId="1F031B7F" w14:textId="3327C62B" w:rsidR="004318E7" w:rsidRPr="004C2452" w:rsidRDefault="004318E7" w:rsidP="006031D1">
      <w:pPr>
        <w:pStyle w:val="Heading1"/>
        <w:spacing w:before="0"/>
        <w:jc w:val="center"/>
        <w:rPr>
          <w:rFonts w:asciiTheme="majorBidi" w:hAnsiTheme="majorBidi"/>
          <w:b/>
          <w:bCs/>
          <w:sz w:val="34"/>
          <w:szCs w:val="34"/>
        </w:rPr>
      </w:pPr>
      <w:r w:rsidRPr="004C2452">
        <w:rPr>
          <w:rFonts w:asciiTheme="majorBidi" w:hAnsiTheme="majorBidi"/>
          <w:b/>
          <w:bCs/>
          <w:sz w:val="34"/>
          <w:szCs w:val="34"/>
        </w:rPr>
        <w:t>SUMMARY JUDGMENT</w:t>
      </w:r>
    </w:p>
    <w:p w14:paraId="74901D6C" w14:textId="0B185F81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TO ALL PARTIES AND THEIR ATTORNEYS OF RECORD:</w:t>
      </w:r>
    </w:p>
    <w:p w14:paraId="505AF920" w14:textId="3CC499E9" w:rsidR="004318E7" w:rsidRPr="008577C6" w:rsidRDefault="004318E7" w:rsidP="006F6FAB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PLEASE TAKE NOTICE that on April 30, 2026, at 9:00 a.m., Defendant will move this Court for an order granting summary judgment.</w:t>
      </w:r>
    </w:p>
    <w:p w14:paraId="16CF5E56" w14:textId="4AA88BFF" w:rsidR="004318E7" w:rsidRPr="005C78BF" w:rsidRDefault="004318E7" w:rsidP="001617BB">
      <w:pPr>
        <w:pStyle w:val="Heading2"/>
        <w:spacing w:after="0"/>
        <w:rPr>
          <w:rFonts w:asciiTheme="majorBidi" w:hAnsiTheme="majorBidi"/>
          <w:b/>
          <w:bCs/>
          <w:sz w:val="30"/>
          <w:szCs w:val="30"/>
        </w:rPr>
      </w:pPr>
      <w:r w:rsidRPr="005C78BF">
        <w:rPr>
          <w:rFonts w:asciiTheme="majorBidi" w:hAnsiTheme="majorBidi"/>
          <w:b/>
          <w:bCs/>
          <w:sz w:val="30"/>
          <w:szCs w:val="30"/>
        </w:rPr>
        <w:t>MEMORANDUM OF POINTS AND AUTHORITIES</w:t>
      </w:r>
    </w:p>
    <w:p w14:paraId="65CE8F68" w14:textId="3F0F8429" w:rsidR="004318E7" w:rsidRPr="00187278" w:rsidRDefault="004318E7" w:rsidP="00FD426F">
      <w:pPr>
        <w:pStyle w:val="Heading3"/>
        <w:spacing w:after="0"/>
        <w:rPr>
          <w:rFonts w:asciiTheme="majorBidi" w:hAnsiTheme="majorBidi"/>
          <w:b/>
          <w:bCs/>
          <w:sz w:val="26"/>
          <w:szCs w:val="26"/>
        </w:rPr>
      </w:pPr>
      <w:r w:rsidRPr="00187278">
        <w:rPr>
          <w:rFonts w:asciiTheme="majorBidi" w:hAnsiTheme="majorBidi"/>
          <w:b/>
          <w:bCs/>
          <w:sz w:val="26"/>
          <w:szCs w:val="26"/>
        </w:rPr>
        <w:t>I. INTRODUCTION</w:t>
      </w:r>
    </w:p>
    <w:p w14:paraId="6AB5C761" w14:textId="3872C7B8" w:rsidR="004318E7" w:rsidRPr="008577C6" w:rsidRDefault="004318E7" w:rsidP="000B544B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Defendant seeks summary judgment because Plaintiff cannot establish a prima facie case of breach of contract.</w:t>
      </w:r>
    </w:p>
    <w:p w14:paraId="7B251DC1" w14:textId="3876D02C" w:rsidR="004318E7" w:rsidRPr="00187278" w:rsidRDefault="004318E7" w:rsidP="001617BB">
      <w:pPr>
        <w:pStyle w:val="Heading3"/>
        <w:spacing w:after="0"/>
        <w:rPr>
          <w:rFonts w:asciiTheme="majorBidi" w:hAnsiTheme="majorBidi"/>
          <w:b/>
          <w:bCs/>
          <w:sz w:val="26"/>
          <w:szCs w:val="26"/>
        </w:rPr>
      </w:pPr>
      <w:r w:rsidRPr="00187278">
        <w:rPr>
          <w:rFonts w:asciiTheme="majorBidi" w:hAnsiTheme="majorBidi"/>
          <w:b/>
          <w:bCs/>
          <w:sz w:val="26"/>
          <w:szCs w:val="26"/>
        </w:rPr>
        <w:t>II. STATEMENT OF FACTS</w:t>
      </w:r>
    </w:p>
    <w:p w14:paraId="683C8063" w14:textId="72EADC00" w:rsidR="004318E7" w:rsidRPr="008577C6" w:rsidRDefault="004318E7" w:rsidP="00DA0AFE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Background of the Parties' Relationship</w:t>
      </w:r>
    </w:p>
    <w:p w14:paraId="12DE5BE1" w14:textId="52DA6D9B" w:rsidR="004318E7" w:rsidRPr="008577C6" w:rsidRDefault="004318E7" w:rsidP="00DA0AFE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Defendant and Plaintiff </w:t>
      </w:r>
      <w:r w:rsidR="00095E29" w:rsidRPr="008577C6">
        <w:rPr>
          <w:rFonts w:asciiTheme="majorBidi" w:hAnsiTheme="majorBidi" w:cstheme="majorBidi"/>
        </w:rPr>
        <w:t>entered</w:t>
      </w:r>
      <w:r w:rsidRPr="008577C6">
        <w:rPr>
          <w:rFonts w:asciiTheme="majorBidi" w:hAnsiTheme="majorBidi" w:cstheme="majorBidi"/>
        </w:rPr>
        <w:t xml:space="preserve"> a contract on January 15, 2025.</w:t>
      </w:r>
    </w:p>
    <w:p w14:paraId="41587675" w14:textId="08AFD779" w:rsidR="004318E7" w:rsidRPr="008577C6" w:rsidRDefault="004318E7" w:rsidP="00DA0AFE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The contract specified delivery terms that Defendant fulfilled.</w:t>
      </w:r>
    </w:p>
    <w:p w14:paraId="1FE33A67" w14:textId="446571D8" w:rsidR="004318E7" w:rsidRPr="008577C6" w:rsidRDefault="004318E7" w:rsidP="00DA0AFE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Performance Under the Contract</w:t>
      </w:r>
    </w:p>
    <w:p w14:paraId="2DFD2F23" w14:textId="784053F5" w:rsidR="004318E7" w:rsidRPr="00A032BC" w:rsidRDefault="00A032BC" w:rsidP="00A032BC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A032BC">
        <w:rPr>
          <w:rFonts w:asciiTheme="majorBidi" w:hAnsiTheme="majorBidi" w:cstheme="majorBidi"/>
        </w:rPr>
        <w:t>Defendant delivered all goods on February 1, 2025, as shown by delivery receipts.</w:t>
      </w:r>
    </w:p>
    <w:p w14:paraId="386E5C02" w14:textId="59989127" w:rsidR="004318E7" w:rsidRPr="008577C6" w:rsidRDefault="004318E7" w:rsidP="000B544B">
      <w:pPr>
        <w:pStyle w:val="ListParagraph"/>
        <w:numPr>
          <w:ilvl w:val="0"/>
          <w:numId w:val="7"/>
        </w:numPr>
        <w:spacing w:after="0"/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Plaintiff accepted the goods without objection.</w:t>
      </w:r>
    </w:p>
    <w:p w14:paraId="4FB7EF7E" w14:textId="5B8D0B3D" w:rsidR="004318E7" w:rsidRPr="00187278" w:rsidRDefault="004318E7" w:rsidP="00FD426F">
      <w:pPr>
        <w:pStyle w:val="Heading3"/>
        <w:spacing w:after="0"/>
        <w:rPr>
          <w:rFonts w:asciiTheme="majorBidi" w:hAnsiTheme="majorBidi"/>
          <w:b/>
          <w:bCs/>
          <w:sz w:val="26"/>
          <w:szCs w:val="26"/>
        </w:rPr>
      </w:pPr>
      <w:r w:rsidRPr="00187278">
        <w:rPr>
          <w:rFonts w:asciiTheme="majorBidi" w:hAnsiTheme="majorBidi"/>
          <w:b/>
          <w:bCs/>
          <w:sz w:val="26"/>
          <w:szCs w:val="26"/>
        </w:rPr>
        <w:t>III. ARGUMENT</w:t>
      </w:r>
    </w:p>
    <w:p w14:paraId="07240EE8" w14:textId="77777777" w:rsidR="002834D5" w:rsidRDefault="002834D5" w:rsidP="002834D5">
      <w:pPr>
        <w:pStyle w:val="ListParagraph"/>
        <w:numPr>
          <w:ilvl w:val="0"/>
          <w:numId w:val="8"/>
        </w:numPr>
        <w:rPr>
          <w:rFonts w:asciiTheme="majorBidi" w:hAnsiTheme="majorBidi" w:cstheme="majorBidi"/>
        </w:rPr>
      </w:pPr>
      <w:r w:rsidRPr="002834D5">
        <w:rPr>
          <w:rFonts w:asciiTheme="majorBidi" w:hAnsiTheme="majorBidi" w:cstheme="majorBidi"/>
        </w:rPr>
        <w:t xml:space="preserve">No genuine issue of material fact exists; evidence shows Defendant performed all obligations. </w:t>
      </w:r>
    </w:p>
    <w:p w14:paraId="0F5A3EF2" w14:textId="253897CB" w:rsidR="002834D5" w:rsidRPr="002834D5" w:rsidRDefault="002834D5" w:rsidP="002834D5">
      <w:pPr>
        <w:pStyle w:val="ListParagraph"/>
        <w:numPr>
          <w:ilvl w:val="0"/>
          <w:numId w:val="8"/>
        </w:numPr>
        <w:rPr>
          <w:rFonts w:asciiTheme="majorBidi" w:hAnsiTheme="majorBidi" w:cstheme="majorBidi"/>
        </w:rPr>
      </w:pPr>
      <w:r w:rsidRPr="002834D5">
        <w:rPr>
          <w:rFonts w:asciiTheme="majorBidi" w:hAnsiTheme="majorBidi" w:cstheme="majorBidi"/>
        </w:rPr>
        <w:t>Defendant is entitled to judgment as a matter of law, as performance is a complete defense.</w:t>
      </w:r>
    </w:p>
    <w:p w14:paraId="7B509798" w14:textId="7FD06EC0" w:rsidR="004318E7" w:rsidRPr="00187278" w:rsidRDefault="004318E7" w:rsidP="00FD426F">
      <w:pPr>
        <w:pStyle w:val="Heading3"/>
        <w:spacing w:after="0"/>
        <w:rPr>
          <w:rFonts w:asciiTheme="majorBidi" w:hAnsiTheme="majorBidi"/>
          <w:b/>
          <w:bCs/>
          <w:sz w:val="26"/>
          <w:szCs w:val="26"/>
        </w:rPr>
      </w:pPr>
      <w:r w:rsidRPr="00187278">
        <w:rPr>
          <w:rFonts w:asciiTheme="majorBidi" w:hAnsiTheme="majorBidi"/>
          <w:b/>
          <w:bCs/>
          <w:sz w:val="26"/>
          <w:szCs w:val="26"/>
        </w:rPr>
        <w:t>IV. CONCLUSION</w:t>
      </w:r>
    </w:p>
    <w:p w14:paraId="198DB752" w14:textId="77E3EE94" w:rsidR="000B544B" w:rsidRDefault="004318E7" w:rsidP="00A032BC">
      <w:pPr>
        <w:spacing w:line="276" w:lineRule="auto"/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For the foregoing reasons, the Court should grant summary judgment in </w:t>
      </w:r>
      <w:r w:rsidR="000B544B" w:rsidRPr="008577C6">
        <w:rPr>
          <w:rFonts w:asciiTheme="majorBidi" w:hAnsiTheme="majorBidi" w:cstheme="majorBidi"/>
        </w:rPr>
        <w:t xml:space="preserve">favor </w:t>
      </w:r>
      <w:r w:rsidR="000B544B">
        <w:rPr>
          <w:rFonts w:asciiTheme="majorBidi" w:hAnsiTheme="majorBidi" w:cstheme="majorBidi"/>
        </w:rPr>
        <w:t>of</w:t>
      </w:r>
      <w:r w:rsidRPr="008577C6">
        <w:rPr>
          <w:rFonts w:asciiTheme="majorBidi" w:hAnsiTheme="majorBidi" w:cstheme="majorBidi"/>
        </w:rPr>
        <w:t xml:space="preserve"> Defendant.</w:t>
      </w:r>
    </w:p>
    <w:p w14:paraId="505763D9" w14:textId="1D2B19E9" w:rsidR="004318E7" w:rsidRPr="008577C6" w:rsidRDefault="004318E7" w:rsidP="00A032BC">
      <w:pPr>
        <w:spacing w:line="240" w:lineRule="auto"/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Dated: March 25, 2026</w:t>
      </w:r>
    </w:p>
    <w:p w14:paraId="439E6448" w14:textId="6A087451" w:rsidR="004318E7" w:rsidRPr="008577C6" w:rsidRDefault="004318E7" w:rsidP="00B47AA0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___________________</w:t>
      </w:r>
    </w:p>
    <w:p w14:paraId="2CC71CD3" w14:textId="6DA99641" w:rsidR="00FD426F" w:rsidRPr="008577C6" w:rsidRDefault="004318E7" w:rsidP="00FD426F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Attorney for Defendant</w:t>
      </w:r>
    </w:p>
    <w:sectPr w:rsidR="00FD426F" w:rsidRPr="008577C6" w:rsidSect="002834D5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5147F" w14:textId="77777777" w:rsidR="00F226D8" w:rsidRDefault="00F226D8" w:rsidP="00DA0AFE">
      <w:pPr>
        <w:spacing w:after="0" w:line="240" w:lineRule="auto"/>
      </w:pPr>
      <w:r>
        <w:separator/>
      </w:r>
    </w:p>
  </w:endnote>
  <w:endnote w:type="continuationSeparator" w:id="0">
    <w:p w14:paraId="6CD892FC" w14:textId="77777777" w:rsidR="00F226D8" w:rsidRDefault="00F226D8" w:rsidP="00DA0A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E9F25" w14:textId="77777777" w:rsidR="00F226D8" w:rsidRDefault="00F226D8" w:rsidP="00DA0AFE">
      <w:pPr>
        <w:spacing w:after="0" w:line="240" w:lineRule="auto"/>
      </w:pPr>
      <w:r>
        <w:separator/>
      </w:r>
    </w:p>
  </w:footnote>
  <w:footnote w:type="continuationSeparator" w:id="0">
    <w:p w14:paraId="58F8F122" w14:textId="77777777" w:rsidR="00F226D8" w:rsidRDefault="00F226D8" w:rsidP="00DA0A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FFA"/>
    <w:multiLevelType w:val="hybridMultilevel"/>
    <w:tmpl w:val="F63E2E5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6326712"/>
    <w:multiLevelType w:val="hybridMultilevel"/>
    <w:tmpl w:val="D5EEA58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A1BF3"/>
    <w:multiLevelType w:val="hybridMultilevel"/>
    <w:tmpl w:val="D8CA463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D2D1DC1"/>
    <w:multiLevelType w:val="hybridMultilevel"/>
    <w:tmpl w:val="6706DDC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B17FC9"/>
    <w:multiLevelType w:val="hybridMultilevel"/>
    <w:tmpl w:val="448E752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10428B8"/>
    <w:multiLevelType w:val="hybridMultilevel"/>
    <w:tmpl w:val="BF3A908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D517A85"/>
    <w:multiLevelType w:val="hybridMultilevel"/>
    <w:tmpl w:val="F4842348"/>
    <w:lvl w:ilvl="0" w:tplc="76F28924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6D3A91"/>
    <w:multiLevelType w:val="hybridMultilevel"/>
    <w:tmpl w:val="121647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321514">
    <w:abstractNumId w:val="1"/>
  </w:num>
  <w:num w:numId="2" w16cid:durableId="859391705">
    <w:abstractNumId w:val="4"/>
  </w:num>
  <w:num w:numId="3" w16cid:durableId="414979868">
    <w:abstractNumId w:val="2"/>
  </w:num>
  <w:num w:numId="4" w16cid:durableId="755441735">
    <w:abstractNumId w:val="6"/>
  </w:num>
  <w:num w:numId="5" w16cid:durableId="481625556">
    <w:abstractNumId w:val="3"/>
  </w:num>
  <w:num w:numId="6" w16cid:durableId="1042049617">
    <w:abstractNumId w:val="5"/>
  </w:num>
  <w:num w:numId="7" w16cid:durableId="1786194926">
    <w:abstractNumId w:val="0"/>
  </w:num>
  <w:num w:numId="8" w16cid:durableId="6685575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8E7"/>
    <w:rsid w:val="0000392B"/>
    <w:rsid w:val="00022653"/>
    <w:rsid w:val="000715D3"/>
    <w:rsid w:val="00095E29"/>
    <w:rsid w:val="000B544B"/>
    <w:rsid w:val="000C5FB7"/>
    <w:rsid w:val="00106F10"/>
    <w:rsid w:val="001617BB"/>
    <w:rsid w:val="00187278"/>
    <w:rsid w:val="001B7265"/>
    <w:rsid w:val="001D7095"/>
    <w:rsid w:val="00221D9E"/>
    <w:rsid w:val="002256D5"/>
    <w:rsid w:val="00280E1D"/>
    <w:rsid w:val="002834D5"/>
    <w:rsid w:val="002E1AD1"/>
    <w:rsid w:val="00330805"/>
    <w:rsid w:val="003E1C0B"/>
    <w:rsid w:val="004318E7"/>
    <w:rsid w:val="004A3010"/>
    <w:rsid w:val="004C2452"/>
    <w:rsid w:val="004D6F36"/>
    <w:rsid w:val="005270CA"/>
    <w:rsid w:val="0058621F"/>
    <w:rsid w:val="005C78BF"/>
    <w:rsid w:val="005D03A2"/>
    <w:rsid w:val="005E4EC3"/>
    <w:rsid w:val="006031D1"/>
    <w:rsid w:val="00612FBE"/>
    <w:rsid w:val="00667287"/>
    <w:rsid w:val="006754A0"/>
    <w:rsid w:val="006F6FAB"/>
    <w:rsid w:val="00852473"/>
    <w:rsid w:val="008577C6"/>
    <w:rsid w:val="00913ED3"/>
    <w:rsid w:val="0096031A"/>
    <w:rsid w:val="009C2026"/>
    <w:rsid w:val="00A032BC"/>
    <w:rsid w:val="00A91CAC"/>
    <w:rsid w:val="00AE77EB"/>
    <w:rsid w:val="00AF2AFD"/>
    <w:rsid w:val="00AF58EE"/>
    <w:rsid w:val="00B47AA0"/>
    <w:rsid w:val="00BE106D"/>
    <w:rsid w:val="00BE7BDC"/>
    <w:rsid w:val="00C76669"/>
    <w:rsid w:val="00CB6B13"/>
    <w:rsid w:val="00DA0AFE"/>
    <w:rsid w:val="00DB3A22"/>
    <w:rsid w:val="00E45F97"/>
    <w:rsid w:val="00F226D8"/>
    <w:rsid w:val="00F400F9"/>
    <w:rsid w:val="00F556A3"/>
    <w:rsid w:val="00F7172B"/>
    <w:rsid w:val="00F94260"/>
    <w:rsid w:val="00FB1491"/>
    <w:rsid w:val="00FD426F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9FEB9"/>
  <w15:chartTrackingRefBased/>
  <w15:docId w15:val="{3CD88B7A-D33E-42CE-90F9-3A629BAAC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1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8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1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8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8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8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8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8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0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0AFE"/>
  </w:style>
  <w:style w:type="paragraph" w:styleId="Footer">
    <w:name w:val="footer"/>
    <w:basedOn w:val="Normal"/>
    <w:link w:val="FooterChar"/>
    <w:uiPriority w:val="99"/>
    <w:unhideWhenUsed/>
    <w:rsid w:val="00DA0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24</cp:revision>
  <dcterms:created xsi:type="dcterms:W3CDTF">2026-03-26T08:30:00Z</dcterms:created>
  <dcterms:modified xsi:type="dcterms:W3CDTF">2026-05-27T07:28:00Z</dcterms:modified>
</cp:coreProperties>
</file>