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0328ACAE" w:rsidR="00667E1D" w:rsidRDefault="00667E1D" w:rsidP="00667E1D">
      <w:pPr>
        <w:ind w:firstLine="720"/>
        <w:jc w:val="both"/>
      </w:pPr>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w:t>
      </w:r>
      <w:proofErr w:type="gramStart"/>
      <w:r>
        <w:t>is located in</w:t>
      </w:r>
      <w:proofErr w:type="gramEnd"/>
      <w:r>
        <w:t xml:space="preserve"> Bothell, Washington with 290 employees, several regional sales teams are located throughout their market base.</w:t>
      </w:r>
    </w:p>
    <w:p w14:paraId="65C112B1" w14:textId="77777777" w:rsidR="00667E1D" w:rsidRDefault="00667E1D" w:rsidP="00667E1D">
      <w:pPr>
        <w:ind w:firstLine="720"/>
        <w:jc w:val="both"/>
      </w:pPr>
    </w:p>
    <w:p w14:paraId="3AF70304" w14:textId="3C14C302" w:rsidR="00667E1D" w:rsidRPr="00A35F87" w:rsidRDefault="00667E1D" w:rsidP="00667E1D">
      <w:pPr>
        <w:ind w:firstLine="720"/>
        <w:jc w:val="both"/>
        <w:rPr>
          <w:rFonts w:ascii="Arial Unicode MS" w:eastAsia="Arial Unicode MS" w:hAnsi="Arial Unicode MS" w:cs="Arial Unicode MS"/>
        </w:rPr>
      </w:pPr>
      <w:r w:rsidRPr="00A35F87">
        <w:rPr>
          <w:rFonts w:ascii="Arial Unicode MS" w:eastAsia="Arial Unicode MS" w:hAnsi="Arial Unicode MS" w:cs="Arial Unicode MS"/>
        </w:rPr>
        <w:t xml:space="preserve">In 2000, Adventure Works Cycles bought a small manufacturing plant,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located in Mexico.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manufactures several critical subcomponents for the Adventure Works Cycles product line. These subcomponents are shipped to the Bothell location for final product assembly. In 2001,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w:t>
      </w:r>
      <w:proofErr w:type="gramStart"/>
      <w:r w:rsidRPr="00A35F87">
        <w:rPr>
          <w:rFonts w:ascii="Arial Unicode MS" w:eastAsia="Arial Unicode MS" w:hAnsi="Arial Unicode MS" w:cs="Arial Unicode MS"/>
        </w:rPr>
        <w:t>Neptuno,</w:t>
      </w:r>
      <w:proofErr w:type="gramEnd"/>
      <w:r w:rsidRPr="00A35F87">
        <w:rPr>
          <w:rFonts w:ascii="Arial Unicode MS" w:eastAsia="Arial Unicode MS" w:hAnsi="Arial Unicode MS"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Pr>
          <w:rFonts w:ascii="Calibri" w:hAnsi="Calibri"/>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B81805A" w14:textId="1F39F57D"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sectPr w:rsidR="00667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8FE" w14:textId="77777777" w:rsidR="00B11A1B" w:rsidRDefault="00B11A1B" w:rsidP="008139AA">
      <w:r>
        <w:separator/>
      </w:r>
    </w:p>
  </w:endnote>
  <w:endnote w:type="continuationSeparator" w:id="0">
    <w:p w14:paraId="140CF522" w14:textId="77777777" w:rsidR="00B11A1B" w:rsidRDefault="00B11A1B"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5596" w14:textId="77777777" w:rsidR="00B11A1B" w:rsidRDefault="00B11A1B" w:rsidP="008139AA">
      <w:r>
        <w:separator/>
      </w:r>
    </w:p>
  </w:footnote>
  <w:footnote w:type="continuationSeparator" w:id="0">
    <w:p w14:paraId="371212EA" w14:textId="77777777" w:rsidR="00B11A1B" w:rsidRDefault="00B11A1B"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525AD4"/>
    <w:rsid w:val="00530CAF"/>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C51FBFC5-F44A-4F4A-AF51-06851D44479E}"/>
</file>

<file path=customXml/itemProps2.xml><?xml version="1.0" encoding="utf-8"?>
<ds:datastoreItem xmlns:ds="http://schemas.openxmlformats.org/officeDocument/2006/customXml" ds:itemID="{A4592756-E313-4D62-9E89-C64EDBEB8EEB}"/>
</file>

<file path=customXml/itemProps3.xml><?xml version="1.0" encoding="utf-8"?>
<ds:datastoreItem xmlns:ds="http://schemas.openxmlformats.org/officeDocument/2006/customXml" ds:itemID="{4CE78BAE-826E-4764-A31E-B41B2C070B15}"/>
</file>

<file path=docProps/app.xml><?xml version="1.0" encoding="utf-8"?>
<Properties xmlns="http://schemas.openxmlformats.org/officeDocument/2006/extended-properties" xmlns:vt="http://schemas.openxmlformats.org/officeDocument/2006/docPropsVTypes">
  <Template>Normal.dotm</Template>
  <TotalTime>59</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Akash Arul</cp:lastModifiedBy>
  <cp:revision>20</cp:revision>
  <dcterms:created xsi:type="dcterms:W3CDTF">2020-06-22T08:21:00Z</dcterms:created>
  <dcterms:modified xsi:type="dcterms:W3CDTF">2026-01-22T07:49:00Z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