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ody>
    <w:p w14:paraId="504460EF">
      <w:pPr>
        <w:pStyle w:val="Heading1"/>
        <w:spacing/>
        <w:jc w:val="center"/>
        <w:rPr/>
      </w:pPr>
      <w:r>
        <w:rPr>
          <w:rStyle w:val="MyCustomStyle"/>
          <w:rFonts w:ascii="Calibri" w:hAnsi="Calibri" w:eastAsia="Calibri" w:cs="Calibri"/>
        </w:rPr>
        <w:t xml:space="preserve">Adventure Works Cycles</w:t>
      </w:r>
    </w:p>
    <w:p w14:paraId="6A4782A5">
      <w:pPr>
        <w:spacing/>
        <w:ind w:firstLine="720"/>
        <w:jc w:val="both"/>
        <w:rPr/>
      </w:pPr>
      <w:r>
        <w:rPr/>
        <w:t xml:space="preserve">Adventure Works Cycles, the fictitious company on which the AdventureWorks sample databases are based, is a large, multinational manufacturing company. The company manufactures and sells metal and composite bicycles to North American, European and Asian commercial markets. While its base operation </w:t>
      </w:r>
      <w:r>
        <w:rPr/>
        <w:t xml:space="preserve">is located in</w:t>
      </w:r>
      <w:r>
        <w:rPr/>
        <w:t xml:space="preserve"> Bothell, Washington with 290 employees, several regional sales teams are located throughout their market base.</w:t>
      </w:r>
    </w:p>
    <w:p w14:paraId="546BDB44">
      <w:pPr>
        <w:spacing/>
        <w:ind w:firstLine="720"/>
        <w:jc w:val="both"/>
        <w:rPr/>
      </w:pPr>
    </w:p>
    <w:p w14:paraId="48C7AC0D">
      <w:pPr>
        <w:spacing/>
        <w:ind w:firstLine="720"/>
        <w:jc w:val="both"/>
        <w:rPr/>
      </w:pPr>
      <w:r>
        <w:rPr/>
        <w:t xml:space="preserve">In 2000, Adventure Works Cycles bought a small manufacturing plant, </w:t>
      </w:r>
      <w:r>
        <w:rPr/>
        <w:t xml:space="preserve">Importadores</w:t>
      </w:r>
      <w:r>
        <w:rPr/>
        <w:t xml:space="preserve"> Neptuno, located in Mexico. </w:t>
      </w:r>
      <w:r>
        <w:rPr/>
        <w:t xml:space="preserve">Importadores</w:t>
      </w:r>
      <w:r>
        <w:rPr/>
        <w:t xml:space="preserve"> Neptuno manufactures several critical subcomponents for the Adventure Works Cycles product line. These subcomponents are shipped to the Bothell location for final product assembly. In 2001, </w:t>
      </w:r>
      <w:r>
        <w:rPr/>
        <w:t xml:space="preserve">Importadores</w:t>
      </w:r>
      <w:r>
        <w:rPr/>
        <w:t xml:space="preserve"> Neptuno, became the sole manufacturer and distributor of the touring bicycle product group.</w:t>
      </w:r>
    </w:p>
    <w:p w14:paraId="2F203B3A">
      <w:pPr>
        <w:pStyle w:val="Heading1"/>
        <w:spacing/>
        <w:jc w:val="both"/>
        <w:rPr/>
      </w:pPr>
      <w:r>
        <w:rPr>
          <w:rFonts w:ascii="Calibri" w:hAnsi="Calibri" w:eastAsia="Calibri" w:cs="Calibri"/>
        </w:rPr>
        <w:t xml:space="preserve">Product Overview</w:t>
      </w:r>
    </w:p>
    <w:tbl>
      <w:tblPr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269"/>
        <w:gridCol w:w="4051"/>
      </w:tblGrid>
      <w:tr>
        <w:trPr/>
        <w:tc>
          <w:tcPr>
            <w:tcW w:type="dxa" w:w="4269"/>
            <w:tcBorders/>
          </w:tcPr>
          <w:p>
            <w:pPr>
              <w:spacing/>
              <w:jc w:val="both"/>
              <w:rPr/>
            </w:pPr>
            <w:r>
              <w:rPr>
                <w:noProof/>
              </w:rPr>
              <w:drawing>
                <wp:anchor distT="0" distB="0" distL="114300" distR="114300" simplePos="0" relativeHeight="251656704" behindDoc="0" locked="0" layoutInCell="1" allowOverlap="1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0</wp:posOffset>
                  </wp:positionV>
                  <wp:extent cx="1805940" cy="1121410"/>
                  <wp:effectExtent xmlns:wp="http://schemas.openxmlformats.org/drawingml/2006/wordprocessingDrawing" l="0" t="0" r="0" b="0"/>
                  <wp:wrapTopAndBottom/>
                  <wp:docPr id="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5940" cy="1121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type="dxa" w:w="4051"/>
            <w:tcBorders/>
          </w:tcPr>
          <w:p>
            <w:pPr>
              <w:pStyle w:val="Heading1"/>
              <w:spacing/>
              <w:jc w:val="both"/>
              <w:rPr/>
            </w:pPr>
            <w:r>
              <w:rPr/>
              <w:t xml:space="preserve">Mountain-200</w:t>
            </w:r>
          </w:p>
          <w:p>
            <w:pPr>
              <w:spacing/>
              <w:jc w:val="both"/>
              <w:rPr/>
            </w:pPr>
            <w:r>
              <w:rPr/>
              <w:t xml:space="preserve">Product No: BK-M68B-38</w:t>
            </w:r>
          </w:p>
          <w:p>
            <w:pPr>
              <w:spacing/>
              <w:jc w:val="both"/>
              <w:rPr/>
            </w:pPr>
            <w:r>
              <w:rPr/>
              <w:t xml:space="preserve">Size: 38</w:t>
            </w:r>
          </w:p>
          <w:p>
            <w:pPr>
              <w:spacing/>
              <w:jc w:val="both"/>
              <w:rPr/>
            </w:pPr>
            <w:r>
              <w:rPr/>
              <w:t xml:space="preserve">Weight: 25</w:t>
            </w:r>
          </w:p>
          <w:p>
            <w:pPr>
              <w:spacing/>
              <w:jc w:val="both"/>
              <w:rPr/>
            </w:pPr>
            <w:r>
              <w:rPr/>
              <w:t xml:space="preserve">Price: $2,294.99</w:t>
            </w:r>
          </w:p>
          <w:p>
            <w:pPr>
              <w:spacing/>
              <w:jc w:val="both"/>
              <w:rPr/>
            </w:pPr>
          </w:p>
          <w:p>
            <w:pPr>
              <w:spacing/>
              <w:jc w:val="both"/>
              <w:rPr/>
            </w:pPr>
          </w:p>
        </w:tc>
      </w:tr>
    </w:tbl>
    <w:p w14:paraId="24EA930E">
      <w:pPr>
        <w:spacing/>
        <w:jc w:val="both"/>
        <w:rPr/>
      </w:pPr>
    </w:p>
    <w:sectPr>
      <w:type w:val="continuous"/>
      <w:pgSz w:w="11200" w:h="15840"/>
      <w:pgMar w:top="1440" w:right="1440" w:bottom="1440" w:left="1440" w:header="720" w:footer="720" w:gutter="0"/>
      <w:pgBorders/>
      <w:pgNumType w:fmt="decimal"/>
      <w:cols w:num="1" w:equalWidth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charset w:val="2"/>
    <w:family w:val="roman"/>
    <w:pitch w:val="variable"/>
    <w:sig w:usb0="00000000" w:usb1="10000000" w:usb2="00000000" w:usb3="00000000" w:csb0="80000000" w:csb1="00000000"/>
  </w:font>
  <w:font w:name="Courier New">
    <w:charset w:val="0"/>
    <w:family w:val="modern"/>
    <w:pitch w:val="fixed"/>
    <w:sig w:usb0="E0002EFF" w:usb1="C0007843" w:usb2="00000009" w:usb3="00000000" w:csb0="000001FF" w:csb1="00000000"/>
  </w:font>
  <w:font w:name="Wingdings">
    <w:charset w:val="2"/>
    <w:family w:val="auto"/>
    <w:pitch w:val="variable"/>
    <w:sig w:usb0="00000000" w:usb1="10000000" w:usb2="00000000" w:usb3="00000000" w:csb0="80000000" w:csb1="00000000"/>
  </w:font>
  <w:font w:name="Times New Roman">
    <w:charset w:val="0"/>
    <w:family w:val="roman"/>
    <w:pitch w:val="variable"/>
    <w:sig w:usb0="E0002EFF" w:usb1="C000785B" w:usb2="00000009" w:usb3="00000000" w:csb0="000001FF" w:csb1="00000000"/>
  </w:font>
  <w:font w:name="Arial">
    <w:charset w:val="0"/>
    <w:family w:val="swiss"/>
    <w:pitch w:val="variable"/>
    <w:sig w:usb0="E0002EFF" w:usb1="C000785B" w:usb2="00000009" w:usb3="00000000" w:csb0="000001FF" w:csb1="00000000"/>
  </w:font>
  <w:font w:name="MS Mincho">
    <w:altName w:val="ＭＳ 明朝"/>
    <w:charset w:val="80"/>
    <w:family w:val="modern"/>
    <w:pitch w:val="fixed"/>
    <w:sig w:usb0="E00002FF" w:usb1="6AC7FDFB" w:usb2="08000012" w:usb3="00000000" w:csb0="0002009F" w:csb1="00000000"/>
  </w:font>
  <w:font w:name="Verdana">
    <w:charset w:val="0"/>
    <w:family w:val="swiss"/>
    <w:pitch w:val="variable"/>
    <w:sig w:usb0="A00006FF" w:usb1="4000205B" w:usb2="00000010" w:usb3="00000000" w:csb0="0000019F" w:csb1="00000000"/>
  </w:font>
  <w:font w:name="Calibri">
    <w:charset w:val="0"/>
    <w:family w:val="swiss"/>
    <w:pitch w:val="variable"/>
    <w:sig w:usb0="E4002EFF" w:usb1="C200247B" w:usb2="00000009" w:usb3="00000000" w:csb0="000001FF" w:csb1="00000000"/>
  </w:font>
  <w:font w:name="Calibri Light">
    <w:charset w:val="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lvl w:ilvl="0">
      <w:start w:val="1"/>
      <w:numFmt w:val="bullet"/>
      <w:suff w:val="tab"/>
      <w:lvlText w:val=""/>
      <w:pPr>
        <w:spacing/>
        <w:ind w:left="720"/>
      </w:pPr>
      <w:rPr>
        <w:rFonts w:ascii="Symbol" w:hAnsi="Symbol" w:eastAsia="Symbol" w:cs="Symbol"/>
      </w:rPr>
    </w:lvl>
    <w:lvl w:ilvl="1">
      <w:start w:val="1"/>
      <w:numFmt w:val="bullet"/>
      <w:suff w:val="tab"/>
      <w:lvlText w:val="o"/>
      <w:pPr>
        <w:spacing/>
        <w:ind w:left="1440"/>
      </w:pPr>
      <w:rPr>
        <w:rFonts w:ascii="Courier New" w:hAnsi="Courier New" w:eastAsia="Courier New" w:cs="Courier New"/>
      </w:rPr>
    </w:lvl>
    <w:lvl w:ilvl="2">
      <w:start w:val="1"/>
      <w:numFmt w:val="bullet"/>
      <w:suff w:val="tab"/>
      <w:lvlText w:val=""/>
      <w:pPr>
        <w:spacing/>
        <w:ind w:left="2160"/>
      </w:pPr>
      <w:rPr>
        <w:rFonts w:ascii="Wingdings" w:hAnsi="Wingdings" w:eastAsia="Wingdings" w:cs="Wingdings"/>
      </w:rPr>
    </w:lvl>
    <w:lvl w:ilvl="3">
      <w:start w:val="1"/>
      <w:numFmt w:val="bullet"/>
      <w:suff w:val="tab"/>
      <w:lvlText w:val=""/>
      <w:pPr>
        <w:spacing/>
        <w:ind w:left="2880"/>
      </w:pPr>
      <w:rPr>
        <w:rFonts w:ascii="Symbol" w:hAnsi="Symbol" w:eastAsia="Symbol" w:cs="Symbol"/>
      </w:rPr>
    </w:lvl>
    <w:lvl w:ilvl="4">
      <w:start w:val="1"/>
      <w:numFmt w:val="bullet"/>
      <w:suff w:val="tab"/>
      <w:lvlText w:val="o"/>
      <w:pPr>
        <w:spacing/>
        <w:ind w:left="3600"/>
      </w:pPr>
      <w:rPr>
        <w:rFonts w:ascii="Courier New" w:hAnsi="Courier New" w:eastAsia="Courier New" w:cs="Courier New"/>
      </w:rPr>
    </w:lvl>
    <w:lvl w:ilvl="5">
      <w:start w:val="1"/>
      <w:numFmt w:val="bullet"/>
      <w:suff w:val="tab"/>
      <w:lvlText w:val=""/>
      <w:pPr>
        <w:spacing/>
        <w:ind w:left="4320"/>
      </w:pPr>
      <w:rPr>
        <w:rFonts w:ascii="Wingdings" w:hAnsi="Wingdings" w:eastAsia="Wingdings" w:cs="Wingdings"/>
      </w:rPr>
    </w:lvl>
    <w:lvl w:ilvl="6">
      <w:start w:val="1"/>
      <w:numFmt w:val="bullet"/>
      <w:suff w:val="tab"/>
      <w:lvlText w:val=""/>
      <w:pPr>
        <w:spacing/>
        <w:ind w:left="5040"/>
      </w:pPr>
      <w:rPr>
        <w:rFonts w:ascii="Symbol" w:hAnsi="Symbol" w:eastAsia="Symbol" w:cs="Symbol"/>
      </w:rPr>
    </w:lvl>
    <w:lvl w:ilvl="7">
      <w:start w:val="1"/>
      <w:numFmt w:val="bullet"/>
      <w:suff w:val="tab"/>
      <w:lvlText w:val="o"/>
      <w:pPr>
        <w:spacing/>
        <w:ind w:left="5760"/>
      </w:pPr>
      <w:rPr>
        <w:rFonts w:ascii="Courier New" w:hAnsi="Courier New" w:eastAsia="Courier New" w:cs="Courier New"/>
      </w:rPr>
    </w:lvl>
    <w:lvl w:ilvl="8">
      <w:start w:val="1"/>
      <w:numFmt w:val="bullet"/>
      <w:suff w:val="tab"/>
      <w:lvlText w:val=""/>
      <w:pPr>
        <w:spacing/>
        <w:ind w:left="6480"/>
      </w:pPr>
      <w:rPr>
        <w:rFonts w:ascii="Wingdings" w:hAnsi="Wingdings" w:eastAsia="Wingdings" w:cs="Wingdings"/>
      </w:rPr>
    </w:lvl>
  </w:abstractNum>
  <w:abstractNum w:abstractNumId="1">
    <w:nsid w:val="0000000A"/>
    <w:lvl w:ilvl="0">
      <w:start w:val="1"/>
      <w:numFmt w:val="decimal"/>
      <w:suff w:val="tab"/>
      <w:lvlText w:val="%1."/>
      <w:pPr>
        <w:spacing/>
        <w:ind w:left="720" w:hanging="360"/>
      </w:pPr>
      <w:rPr/>
    </w:lvl>
    <w:lvl w:ilvl="1">
      <w:start w:val="1"/>
      <w:numFmt w:val="lowerLetter"/>
      <w:suff w:val="tab"/>
      <w:lvlText w:val="%2."/>
      <w:pPr>
        <w:spacing/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spacing/>
        <w:ind w:left="2160" w:hanging="180"/>
      </w:pPr>
      <w:rPr/>
    </w:lvl>
    <w:lvl w:ilvl="3">
      <w:start w:val="1"/>
      <w:numFmt w:val="decimal"/>
      <w:suff w:val="tab"/>
      <w:lvlText w:val="%4."/>
      <w:pPr>
        <w:spacing/>
        <w:ind w:left="2880" w:hanging="360"/>
      </w:pPr>
      <w:rPr/>
    </w:lvl>
    <w:lvl w:ilvl="4">
      <w:start w:val="1"/>
      <w:numFmt w:val="lowerLetter"/>
      <w:suff w:val="tab"/>
      <w:lvlText w:val="%5."/>
      <w:pPr>
        <w:spacing/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spacing/>
        <w:ind w:left="4320" w:hanging="180"/>
      </w:pPr>
      <w:rPr/>
    </w:lvl>
    <w:lvl w:ilvl="6">
      <w:start w:val="1"/>
      <w:numFmt w:val="decimal"/>
      <w:suff w:val="tab"/>
      <w:lvlText w:val="%7."/>
      <w:pPr>
        <w:spacing/>
        <w:ind w:left="5040" w:hanging="360"/>
      </w:pPr>
      <w:rPr/>
    </w:lvl>
    <w:lvl w:ilvl="7">
      <w:start w:val="1"/>
      <w:numFmt w:val="lowerLetter"/>
      <w:suff w:val="tab"/>
      <w:lvlText w:val="%8."/>
      <w:pPr>
        <w:spacing/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spacing/>
        <w:ind w:left="6480" w:hanging="180"/>
      </w:pPr>
      <w:rPr/>
    </w:lvl>
  </w:abstractNum>
  <w:abstractNum w:abstractNumId="2">
    <w:nsid w:val="07FD2D33"/>
    <w:lvl w:ilvl="0">
      <w:start w:val="1"/>
      <w:numFmt w:val="decimal"/>
      <w:suff w:val="tab"/>
      <w:lvlText w:val="%1."/>
      <w:pPr>
        <w:spacing/>
        <w:ind w:left="720"/>
      </w:pPr>
      <w:rPr/>
    </w:lvl>
    <w:lvl w:ilvl="1">
      <w:start w:val="1"/>
      <w:numFmt w:val="lowerLetter"/>
      <w:suff w:val="tab"/>
      <w:lvlText w:val="%2."/>
      <w:lvlJc w:val="right"/>
      <w:pPr>
        <w:spacing/>
        <w:ind w:left="1440"/>
      </w:pPr>
      <w:rPr/>
    </w:lvl>
    <w:lvl w:ilvl="2">
      <w:start w:val="1"/>
      <w:numFmt w:val="lowerRoman"/>
      <w:suff w:val="tab"/>
      <w:lvlText w:val="%3."/>
      <w:pPr>
        <w:spacing/>
        <w:ind w:left="2160"/>
      </w:pPr>
      <w:rPr/>
    </w:lvl>
    <w:lvl w:ilvl="3">
      <w:start w:val="1"/>
      <w:numFmt w:val="decimal"/>
      <w:suff w:val="tab"/>
      <w:lvlText w:val="%4."/>
      <w:pPr>
        <w:spacing/>
        <w:ind w:left="2880"/>
      </w:pPr>
      <w:rPr/>
    </w:lvl>
    <w:lvl w:ilvl="4">
      <w:start w:val="1"/>
      <w:numFmt w:val="lowerLetter"/>
      <w:suff w:val="tab"/>
      <w:lvlText w:val="%5."/>
      <w:lvlJc w:val="right"/>
      <w:pPr>
        <w:spacing/>
        <w:ind w:left="3600"/>
      </w:pPr>
      <w:rPr/>
    </w:lvl>
    <w:lvl w:ilvl="5">
      <w:start w:val="1"/>
      <w:numFmt w:val="lowerRoman"/>
      <w:suff w:val="tab"/>
      <w:lvlText w:val="%6."/>
      <w:pPr>
        <w:spacing/>
        <w:ind w:left="4320"/>
      </w:pPr>
      <w:rPr/>
    </w:lvl>
    <w:lvl w:ilvl="6">
      <w:start w:val="1"/>
      <w:numFmt w:val="decimal"/>
      <w:suff w:val="tab"/>
      <w:lvlText w:val="%7."/>
      <w:pPr>
        <w:spacing/>
        <w:ind w:left="5040"/>
      </w:pPr>
      <w:rPr/>
    </w:lvl>
    <w:lvl w:ilvl="7">
      <w:start w:val="1"/>
      <w:numFmt w:val="lowerLetter"/>
      <w:suff w:val="tab"/>
      <w:lvlText w:val="%8."/>
      <w:lvlJc w:val="right"/>
      <w:pPr>
        <w:spacing/>
        <w:ind w:left="5760"/>
      </w:pPr>
      <w:rPr/>
    </w:lvl>
    <w:lvl w:ilvl="8">
      <w:start w:val="1"/>
      <w:numFmt w:val="lowerRoman"/>
      <w:suff w:val="tab"/>
      <w:lvlText w:val="%9."/>
      <w:pPr>
        <w:spacing/>
        <w:ind w:left="6480"/>
      </w:pPr>
      <w:rPr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US"/>
  <w:clrSchemeMapping xmlns:w="http://schemas.openxmlformats.org/wordprocessingml/2006/main"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pacing/>
      </w:pPr>
    </w:pPrDefault>
  </w:docDefaults>
  <w:latentStyles xmlns:w="http://schemas.openxmlformats.org/wordprocessingml/2006/main"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/>
    </w:pPr>
    <w:rPr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240" w:after="60"/>
      <w:outlineLvl w:val="0"/>
    </w:pPr>
    <w:rPr>
      <w:rFonts w:ascii="Arial" w:hAnsi="Arial" w:eastAsia="MS Mincho" w:cs="Arial"/>
      <w:b/>
      <w:bCs/>
      <w:kern w:val="32"/>
      <w:sz w:val="32"/>
      <w:szCs w:val="32"/>
      <w:lang w:eastAsia="ja-JP"/>
    </w:rPr>
  </w:style>
  <w:style w:type="character" w:styleId="DefaultParagraphFont" w:default="1">
    <w:name w:val="Default Paragraph Font"/>
    <w:uiPriority w:val="1"/>
    <w:semiHidden/>
    <w:unhideWhenUsed/>
    <w:rPr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</w:style>
  <w:style w:type="table" w:styleId="TableGrid">
    <w:name w:val="Table Grid"/>
    <w:basedOn w:val="TableNormal"/>
  </w:style>
  <w:style w:type="paragraph" w:styleId="Hello" w:customStyle="1">
    <w:name w:val="Hello"/>
    <w:basedOn w:val="Normal"/>
    <w:pPr>
      <w:spacing/>
    </w:pPr>
    <w:rPr>
      <w:rFonts w:ascii="Arial" w:hAnsi="Arial"/>
      <w:b/>
      <w:i/>
      <w:sz w:val="32"/>
      <w:szCs w:val="32"/>
      <w:vertAlign w:val="superscript"/>
    </w:rPr>
  </w:style>
  <w:style w:type="paragraph" w:styleId="BlockText">
    <w:name w:val="Block Text"/>
    <w:basedOn w:val="Normal"/>
    <w:pPr>
      <w:spacing w:after="120"/>
      <w:ind w:left="1440" w:right="1440"/>
    </w:pPr>
    <w:rPr/>
  </w:style>
  <w:style w:type="paragraph" w:styleId="NormalWeb">
    <w:name w:val="Normal (Web)"/>
    <w:basedOn w:val="Normal"/>
    <w:pPr>
      <w:spacing w:before="100" w:beforeAutospacing="1" w:after="100" w:afterAutospacing="1"/>
    </w:pPr>
    <w:rPr/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4" w:customStyle="1">
    <w:name w:val="4"/>
    <w:pPr>
      <w:autoSpaceDE w:val="false"/>
      <w:autoSpaceDN w:val="false"/>
      <w:adjustRightInd w:val="false"/>
      <w:spacing/>
    </w:pPr>
    <w:rPr>
      <w:rFonts w:ascii="Verdana" w:hAnsi="Verdana"/>
      <w:noProof/>
      <w:sz w:val="24"/>
      <w:szCs w:val="24"/>
    </w:rPr>
  </w:style>
  <w:style w:type="paragraph" w:styleId="24" w:customStyle="1">
    <w:name w:val="24"/>
    <w:pPr>
      <w:autoSpaceDE w:val="false"/>
      <w:autoSpaceDN w:val="false"/>
      <w:adjustRightInd w:val="false"/>
      <w:spacing/>
      <w:ind w:left="180"/>
    </w:pPr>
    <w:rPr>
      <w:rFonts w:ascii="Verdana" w:hAnsi="Verdana"/>
      <w:noProof/>
      <w:sz w:val="24"/>
      <w:szCs w:val="24"/>
    </w:rPr>
  </w:style>
  <w:style w:type="character" w:styleId="18" w:customStyle="1">
    <w:name w:val="18"/>
    <w:basedOn w:val="DefaultParagraphFont"/>
    <w:rPr>
      <w:rFonts w:cs="Verdana"/>
      <w:color w:val="000000"/>
      <w:sz w:val="16"/>
      <w:szCs w:val="16"/>
    </w:rPr>
  </w:style>
  <w:style w:type="character" w:styleId="23" w:customStyle="1">
    <w:name w:val="23"/>
    <w:basedOn w:val="DefaultParagraphFont"/>
    <w:rPr>
      <w:rFonts w:cs="Verdana"/>
      <w:b/>
      <w:bCs/>
      <w:color w:val="4A5C8C"/>
      <w:sz w:val="18"/>
      <w:szCs w:val="18"/>
    </w:rPr>
  </w:style>
  <w:style w:type="character" w:styleId="Heading1Char" w:customStyle="1">
    <w:name w:val="Heading 1 Char"/>
    <w:basedOn w:val="DefaultParagraphFont"/>
    <w:link w:val="Heading1"/>
    <w:rPr>
      <w:rFonts w:ascii="Arial" w:hAnsi="Arial" w:eastAsia="MS Mincho" w:cs="Arial"/>
      <w:b/>
      <w:bCs/>
      <w:kern w:val="32"/>
      <w:sz w:val="32"/>
      <w:szCs w:val="32"/>
      <w:lang w:eastAsia="ja-JP"/>
    </w:rPr>
  </w:style>
  <w:style w:type="character" w:styleId="10" w:customStyle="1">
    <w:name w:val="10"/>
    <w:basedOn w:val="DefaultParagraphFont"/>
    <w:rPr>
      <w:rFonts w:cs="Verdana"/>
      <w:color w:val="000000"/>
      <w:sz w:val="16"/>
      <w:szCs w:val="16"/>
    </w:rPr>
  </w:style>
  <w:style w:type="paragraph" w:styleId="Header">
    <w:name w:val="Header"/>
    <w:basedOn w:val="Normal"/>
    <w:link w:val="HeaderChar"/>
    <w:pPr>
      <w:tabs>
        <w:tab w:val="center" w:pos="4513"/>
        <w:tab w:val="right" w:pos="9026"/>
      </w:tabs>
      <w:spacing/>
    </w:pPr>
    <w:rPr/>
  </w:style>
  <w:style w:type="character" w:styleId="HeaderChar" w:customStyle="1">
    <w:name w:val="Header Char"/>
    <w:basedOn w:val="DefaultParagraphFont"/>
    <w:link w:val="Header"/>
    <w:rPr>
      <w:sz w:val="24"/>
      <w:szCs w:val="24"/>
      <w:effect w:val="none"/>
      <w:lang w:val="en-US" w:eastAsia="en-US"/>
    </w:rPr>
  </w:style>
  <w:style w:type="paragraph" w:styleId="Footer">
    <w:name w:val="Footer"/>
    <w:basedOn w:val="Normal"/>
    <w:link w:val="FooterChar"/>
    <w:pPr>
      <w:tabs>
        <w:tab w:val="center" w:pos="4513"/>
        <w:tab w:val="right" w:pos="9026"/>
      </w:tabs>
      <w:spacing/>
    </w:pPr>
    <w:rPr/>
  </w:style>
  <w:style w:type="character" w:styleId="FooterChar" w:customStyle="1">
    <w:name w:val="Footer Char"/>
    <w:basedOn w:val="DefaultParagraphFont"/>
    <w:link w:val="Footer"/>
    <w:rPr>
      <w:sz w:val="24"/>
      <w:szCs w:val="24"/>
      <w:effect w:val="none"/>
      <w:lang w:val="en-US" w:eastAsia="en-US"/>
    </w:rPr>
  </w:style>
  <w:style w:type="character" w:styleId="MyCustomStyle" w:customStyle="1">
    <w:name w:val="MyCustomStyle"/>
    <w:basedOn w:val="DefaultParagraphFont"/>
    <w:rPr>
      <w:rFonts w:ascii="Calibri" w:hAnsi="Calibri" w:eastAsia="Calibri" w:cs="Calibri"/>
      <w:sz w:val="44"/>
      <w:u w:val="single"/>
    </w:rPr>
  </w:style>
</w:styles>
</file>

<file path=word/_rels/document.xml.rels>&#65279;<?xml version="1.0" encoding="utf-8" standalone="yes"?><Relationships xmlns="http://schemas.openxmlformats.org/package/2006/relationships"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fontTable" Target="fontTable.xml" /><Relationship Id="rId1" Type="http://schemas.openxmlformats.org/officeDocument/2006/relationships/image" Target="media/image1.jpeg" 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lumMod val="103000"/>
                <a:satMod val="102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tint val="93000"/>
                <a:shade val="98000"/>
              </a:schemeClr>
            </a:gs>
            <a:gs pos="50000">
              <a:schemeClr val="phClr">
                <a:lumMod val="103000"/>
                <a:satMod val="130000"/>
                <a:tint val="98000"/>
                <a:shade val="90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 xmlns:a="http://schemas.openxmlformats.org/drawingml/2006/main"/>
  <a:extraClrSchemeLst xmlns:a="http://schemas.openxmlformats.org/drawingml/2006/main"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2</TotalTime>
  <Pages>1</Pages>
  <Words>143</Words>
  <Characters>818</Characters>
  <Application>Microsoft Office Word</Application>
  <DocSecurity>0</DocSecurity>
  <Lines>6</Lines>
  <Paragraphs>1</Paragraphs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Essential DocIO</dc:title>
  <dc:subject/>
  <dc:creator>syncfusion</dc:creator>
  <cp:keywords/>
  <dc:description/>
  <cp:lastModifiedBy>Gopinath Natesan</cp:lastModifiedBy>
  <cp:revision>6</cp:revision>
  <dcterms:created xsi:type="dcterms:W3CDTF">2022-02-03T07:33:00Z</dcterms:created>
  <dcterms:modified xsi:type="dcterms:W3CDTF">2026-02-11T06:42:00Z</dcterms:modified>
</cp:coreProperties>
</file>