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 w14:paraId="3896F668">
      <w:pPr>
        <w:spacing w:after="400"/>
        <w:jc w:val="center"/>
        <w:rPr>
          <w:color w:val="365F91"/>
        </w:rPr>
      </w:pPr>
      <w:r>
        <w:rPr>
          <w:b/>
          <w:color w:val="365F91"/>
          <w:sz w:val="28"/>
        </w:rPr>
        <w:t xml:space="preserve">Suppliers</w:t>
      </w:r>
    </w:p>
    <w:tbl>
      <w:tblPr>
        <w:tblW w:w="95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2552"/>
        <w:gridCol w:w="1417"/>
        <w:gridCol w:w="1850"/>
        <w:gridCol w:w="1418"/>
        <w:gridCol w:w="1217"/>
      </w:tblGrid>
      <w:tr>
        <w:trPr>
          <w:tblHeader/>
        </w:trPr>
        <w:tc>
          <w:tcPr>
            <w:tcW w:type="dxa" w:w="1129"/>
            <w:tcBorders/>
          </w:tcPr>
          <w:p>
            <w:pPr>
              <w:spacing/>
              <w:rPr/>
            </w:pPr>
            <w:r>
              <w:rPr/>
              <w:t xml:space="preserve">Supplier ID</w:t>
            </w:r>
          </w:p>
        </w:tc>
        <w:tc>
          <w:tcPr>
            <w:tcW w:type="dxa" w:w="2552"/>
            <w:tcBorders/>
          </w:tcPr>
          <w:p>
            <w:pPr>
              <w:spacing/>
              <w:rPr/>
            </w:pPr>
            <w:r>
              <w:rPr/>
              <w:t xml:space="preserve">Company Name</w:t>
            </w:r>
          </w:p>
        </w:tc>
        <w:tc>
          <w:tcPr>
            <w:tcW w:type="dxa" w:w="1417"/>
            <w:tcBorders/>
          </w:tcPr>
          <w:p>
            <w:pPr>
              <w:spacing/>
              <w:rPr/>
            </w:pPr>
            <w:r>
              <w:rPr/>
              <w:t xml:space="preserve">Contact Name</w:t>
            </w:r>
          </w:p>
        </w:tc>
        <w:tc>
          <w:tcPr>
            <w:tcW w:type="dxa" w:w="1850"/>
            <w:tcBorders/>
          </w:tcPr>
          <w:p>
            <w:pPr>
              <w:spacing/>
              <w:rPr/>
            </w:pPr>
            <w:r>
              <w:rPr/>
              <w:t xml:space="preserve">Address</w:t>
            </w:r>
          </w:p>
        </w:tc>
        <w:tc>
          <w:tcPr>
            <w:tcW w:type="dxa" w:w="1418"/>
            <w:tcBorders/>
          </w:tcPr>
          <w:p>
            <w:pPr>
              <w:spacing/>
              <w:rPr/>
            </w:pPr>
            <w:r>
              <w:rPr/>
              <w:t xml:space="preserve">City</w:t>
            </w:r>
          </w:p>
        </w:tc>
        <w:tc>
          <w:tcPr>
            <w:tcW w:type="dxa" w:w="1217"/>
            <w:tcBorders/>
          </w:tcPr>
          <w:p>
            <w:pPr>
              <w:spacing/>
              <w:rPr/>
            </w:pPr>
            <w:r>
              <w:rPr/>
              <w:t xml:space="preserve">Country</w:t>
            </w:r>
          </w:p>
        </w:tc>
      </w:tr>
      <w:tr>
        <w:trPr/>
        <w:tc>
          <w:tcPr>
            <w:tcW w:type="dxa" w:w="1129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1</w:t>
            </w:r>
          </w:p>
        </w:tc>
        <w:tc>
          <w:tcPr>
            <w:tcW w:type="dxa" w:w="2552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Exotic Liquids</w:t>
            </w:r>
          </w:p>
        </w:tc>
        <w:tc>
          <w:tcPr>
            <w:tcW w:type="dxa" w:w="1417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Charlotte Cooper</w:t>
            </w:r>
          </w:p>
        </w:tc>
        <w:tc>
          <w:tcPr>
            <w:tcW w:type="dxa" w:w="1850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49 Gilbert St.</w:t>
            </w:r>
          </w:p>
        </w:tc>
        <w:tc>
          <w:tcPr>
            <w:tcW w:type="dxa" w:w="1418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London</w:t>
            </w:r>
          </w:p>
        </w:tc>
        <w:tc>
          <w:tcPr>
            <w:tcW w:type="dxa" w:w="1217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UK</w:t>
            </w:r>
          </w:p>
        </w:tc>
      </w:tr>
      <w:tr>
        <w:trPr/>
        <w:tc>
          <w:tcPr>
            <w:tcW w:type="dxa" w:w="1129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2</w:t>
            </w:r>
          </w:p>
        </w:tc>
        <w:tc>
          <w:tcPr>
            <w:tcW w:type="dxa" w:w="2552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New Orleans Cajun Delights</w:t>
            </w:r>
          </w:p>
        </w:tc>
        <w:tc>
          <w:tcPr>
            <w:tcW w:type="dxa" w:w="1417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Shelley Burke</w:t>
            </w:r>
          </w:p>
        </w:tc>
        <w:tc>
          <w:tcPr>
            <w:tcW w:type="dxa" w:w="1850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P.O. Box 78934</w:t>
            </w:r>
          </w:p>
        </w:tc>
        <w:tc>
          <w:tcPr>
            <w:tcW w:type="dxa" w:w="1418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New Orleans</w:t>
            </w:r>
          </w:p>
        </w:tc>
        <w:tc>
          <w:tcPr>
            <w:tcW w:type="dxa" w:w="1217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USA</w:t>
            </w:r>
          </w:p>
        </w:tc>
      </w:tr>
      <w:tr>
        <w:trPr/>
        <w:tc>
          <w:tcPr>
            <w:tcW w:type="dxa" w:w="1129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3</w:t>
            </w:r>
          </w:p>
        </w:tc>
        <w:tc>
          <w:tcPr>
            <w:tcW w:type="dxa" w:w="2552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Grandma Kelly's Homestead</w:t>
            </w:r>
          </w:p>
        </w:tc>
        <w:tc>
          <w:tcPr>
            <w:tcW w:type="dxa" w:w="1417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Regina Murphy</w:t>
            </w:r>
          </w:p>
        </w:tc>
        <w:tc>
          <w:tcPr>
            <w:tcW w:type="dxa" w:w="1850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707 Oxford Rd.</w:t>
            </w:r>
          </w:p>
        </w:tc>
        <w:tc>
          <w:tcPr>
            <w:tcW w:type="dxa" w:w="1418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Ann Arbor</w:t>
            </w:r>
          </w:p>
        </w:tc>
        <w:tc>
          <w:tcPr>
            <w:tcW w:type="dxa" w:w="1217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USA</w:t>
            </w:r>
          </w:p>
        </w:tc>
      </w:tr>
      <w:tr>
        <w:trPr/>
        <w:tc>
          <w:tcPr>
            <w:tcW w:type="dxa" w:w="1129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4</w:t>
            </w:r>
          </w:p>
        </w:tc>
        <w:tc>
          <w:tcPr>
            <w:tcW w:type="dxa" w:w="2552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Tokyo Traders</w:t>
            </w:r>
          </w:p>
        </w:tc>
        <w:tc>
          <w:tcPr>
            <w:tcW w:type="dxa" w:w="1417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Yoshi Nagase</w:t>
            </w:r>
          </w:p>
        </w:tc>
        <w:tc>
          <w:tcPr>
            <w:tcW w:type="dxa" w:w="1850"/>
            <w:tcBorders/>
          </w:tcPr>
          <w:p>
            <w:pPr>
              <w:spacing/>
              <w:rPr>
                <w:noProof/>
              </w:rPr>
            </w:pPr>
            <w:r>
              <w:rPr>
                <w:noProof/>
              </w:rPr>
              <w:t xml:space="preserve">9-8 Sekimai</w:t>
            </w:r>
          </w:p>
          <w:p>
            <w:pPr>
              <w:spacing/>
              <w:rPr/>
            </w:pPr>
            <w:r>
              <w:rPr>
                <w:noProof/>
              </w:rPr>
              <w:t xml:space="preserve">Musashino-shi</w:t>
            </w:r>
          </w:p>
        </w:tc>
        <w:tc>
          <w:tcPr>
            <w:tcW w:type="dxa" w:w="1418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Tokyo</w:t>
            </w:r>
          </w:p>
        </w:tc>
        <w:tc>
          <w:tcPr>
            <w:tcW w:type="dxa" w:w="1217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Japan</w:t>
            </w:r>
          </w:p>
        </w:tc>
      </w:tr>
      <w:tr>
        <w:trPr/>
        <w:tc>
          <w:tcPr>
            <w:tcW w:type="dxa" w:w="1129"/>
            <w:tcBorders/>
          </w:tcPr>
          <w:p>
            <w:pPr>
              <w:spacing/>
              <w:rPr>
                <w:highlight w:val="yellow"/>
              </w:rPr>
            </w:pPr>
            <w:r>
              <w:rPr>
                <w:noProof/>
                <w:sz w:val="28"/>
                <w:highlight w:val="yellow"/>
              </w:rPr>
              <w:t xml:space="preserve">5</w:t>
            </w:r>
          </w:p>
        </w:tc>
        <w:tc>
          <w:tcPr>
            <w:tcW w:type="dxa" w:w="2552"/>
            <w:tcBorders/>
          </w:tcPr>
          <w:p>
            <w:pPr>
              <w:spacing/>
              <w:rPr>
                <w:highlight w:val="yellow"/>
              </w:rPr>
            </w:pPr>
            <w:r>
              <w:rPr>
                <w:noProof/>
                <w:sz w:val="28"/>
                <w:highlight w:val="yellow"/>
              </w:rPr>
              <w:t xml:space="preserve">Cooperativa de Quesos 'Las Cabras'</w:t>
            </w:r>
          </w:p>
        </w:tc>
        <w:tc>
          <w:tcPr>
            <w:tcW w:type="dxa" w:w="1417"/>
            <w:tcBorders/>
          </w:tcPr>
          <w:p>
            <w:pPr>
              <w:spacing/>
              <w:rPr>
                <w:highlight w:val="yellow"/>
              </w:rPr>
            </w:pPr>
            <w:r>
              <w:rPr>
                <w:noProof/>
                <w:sz w:val="28"/>
                <w:highlight w:val="yellow"/>
              </w:rPr>
              <w:t xml:space="preserve">Antonio del Valle Saavedra </w:t>
            </w:r>
          </w:p>
        </w:tc>
        <w:tc>
          <w:tcPr>
            <w:tcW w:type="dxa" w:w="1850"/>
            <w:tcBorders/>
          </w:tcPr>
          <w:p>
            <w:pPr>
              <w:spacing/>
              <w:rPr>
                <w:highlight w:val="yellow"/>
              </w:rPr>
            </w:pPr>
            <w:r>
              <w:rPr>
                <w:noProof/>
                <w:sz w:val="28"/>
                <w:highlight w:val="yellow"/>
              </w:rPr>
              <w:t xml:space="preserve">Calle del Rosal 4</w:t>
            </w:r>
          </w:p>
        </w:tc>
        <w:tc>
          <w:tcPr>
            <w:tcW w:type="dxa" w:w="1418"/>
            <w:tcBorders/>
          </w:tcPr>
          <w:p>
            <w:pPr>
              <w:spacing/>
              <w:rPr>
                <w:highlight w:val="yellow"/>
              </w:rPr>
            </w:pPr>
            <w:r>
              <w:rPr>
                <w:noProof/>
                <w:sz w:val="28"/>
                <w:highlight w:val="yellow"/>
              </w:rPr>
              <w:t xml:space="preserve">Oviedo</w:t>
            </w:r>
          </w:p>
        </w:tc>
        <w:tc>
          <w:tcPr>
            <w:tcW w:type="dxa" w:w="1217"/>
            <w:tcBorders/>
          </w:tcPr>
          <w:p>
            <w:pPr>
              <w:spacing/>
              <w:rPr>
                <w:highlight w:val="yellow"/>
              </w:rPr>
            </w:pPr>
            <w:r>
              <w:rPr>
                <w:noProof/>
                <w:sz w:val="28"/>
                <w:highlight w:val="yellow"/>
              </w:rPr>
              <w:t xml:space="preserve">Spain</w:t>
            </w:r>
          </w:p>
        </w:tc>
      </w:tr>
      <w:tr>
        <w:trPr/>
        <w:tc>
          <w:tcPr>
            <w:tcW w:type="dxa" w:w="1129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6</w:t>
            </w:r>
          </w:p>
        </w:tc>
        <w:tc>
          <w:tcPr>
            <w:tcW w:type="dxa" w:w="2552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Mayumi's</w:t>
            </w:r>
          </w:p>
        </w:tc>
        <w:tc>
          <w:tcPr>
            <w:tcW w:type="dxa" w:w="1417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Mayumi Ohno</w:t>
            </w:r>
          </w:p>
        </w:tc>
        <w:tc>
          <w:tcPr>
            <w:tcW w:type="dxa" w:w="1850"/>
            <w:tcBorders/>
          </w:tcPr>
          <w:p>
            <w:pPr>
              <w:spacing/>
              <w:rPr>
                <w:noProof/>
              </w:rPr>
            </w:pPr>
            <w:r>
              <w:rPr>
                <w:noProof/>
              </w:rPr>
              <w:t xml:space="preserve">92 Setsuko</w:t>
            </w:r>
          </w:p>
          <w:p>
            <w:pPr>
              <w:spacing/>
              <w:rPr/>
            </w:pPr>
            <w:r>
              <w:rPr>
                <w:noProof/>
              </w:rPr>
              <w:t xml:space="preserve">Chuo-ku</w:t>
            </w:r>
          </w:p>
        </w:tc>
        <w:tc>
          <w:tcPr>
            <w:tcW w:type="dxa" w:w="1418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Osaka</w:t>
            </w:r>
          </w:p>
        </w:tc>
        <w:tc>
          <w:tcPr>
            <w:tcW w:type="dxa" w:w="1217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Japan</w:t>
            </w:r>
          </w:p>
        </w:tc>
      </w:tr>
      <w:tr>
        <w:trPr/>
        <w:tc>
          <w:tcPr>
            <w:tcW w:type="dxa" w:w="1129"/>
            <w:tcBorders/>
          </w:tcPr>
          <w:p>
            <w:pPr>
              <w:spacing/>
              <w:rPr>
                <w:highlight w:val="yellow"/>
              </w:rPr>
            </w:pPr>
            <w:r>
              <w:rPr>
                <w:noProof/>
                <w:sz w:val="28"/>
                <w:highlight w:val="yellow"/>
              </w:rPr>
              <w:t xml:space="preserve">7</w:t>
            </w:r>
          </w:p>
        </w:tc>
        <w:tc>
          <w:tcPr>
            <w:tcW w:type="dxa" w:w="2552"/>
            <w:tcBorders/>
          </w:tcPr>
          <w:p>
            <w:pPr>
              <w:spacing/>
              <w:rPr>
                <w:highlight w:val="yellow"/>
              </w:rPr>
            </w:pPr>
            <w:r>
              <w:rPr>
                <w:noProof/>
                <w:sz w:val="28"/>
                <w:highlight w:val="yellow"/>
              </w:rPr>
              <w:t xml:space="preserve">Pavlova, Ltd.</w:t>
            </w:r>
          </w:p>
        </w:tc>
        <w:tc>
          <w:tcPr>
            <w:tcW w:type="dxa" w:w="1417"/>
            <w:tcBorders/>
          </w:tcPr>
          <w:p>
            <w:pPr>
              <w:spacing/>
              <w:rPr>
                <w:highlight w:val="yellow"/>
              </w:rPr>
            </w:pPr>
            <w:r>
              <w:rPr>
                <w:noProof/>
                <w:sz w:val="28"/>
                <w:highlight w:val="yellow"/>
              </w:rPr>
              <w:t xml:space="preserve">Ian Devling</w:t>
            </w:r>
          </w:p>
        </w:tc>
        <w:tc>
          <w:tcPr>
            <w:tcW w:type="dxa" w:w="1850"/>
            <w:tcBorders/>
          </w:tcPr>
          <w:p>
            <w:pPr>
              <w:spacing/>
              <w:rPr>
                <w:noProof/>
                <w:highlight w:val="yellow"/>
              </w:rPr>
            </w:pPr>
            <w:r>
              <w:rPr>
                <w:noProof/>
                <w:sz w:val="28"/>
                <w:highlight w:val="yellow"/>
              </w:rPr>
              <w:t xml:space="preserve">74 Rose St.</w:t>
            </w:r>
          </w:p>
          <w:p>
            <w:pPr>
              <w:spacing/>
              <w:rPr>
                <w:highlight w:val="yellow"/>
              </w:rPr>
            </w:pPr>
            <w:r>
              <w:rPr>
                <w:noProof/>
                <w:sz w:val="28"/>
                <w:highlight w:val="yellow"/>
              </w:rPr>
              <w:t xml:space="preserve">Moonie Ponds</w:t>
            </w:r>
          </w:p>
        </w:tc>
        <w:tc>
          <w:tcPr>
            <w:tcW w:type="dxa" w:w="1418"/>
            <w:tcBorders/>
          </w:tcPr>
          <w:p>
            <w:pPr>
              <w:spacing/>
              <w:rPr>
                <w:highlight w:val="yellow"/>
              </w:rPr>
            </w:pPr>
            <w:r>
              <w:rPr>
                <w:noProof/>
                <w:sz w:val="28"/>
                <w:highlight w:val="yellow"/>
              </w:rPr>
              <w:t xml:space="preserve">Melbourne</w:t>
            </w:r>
          </w:p>
        </w:tc>
        <w:tc>
          <w:tcPr>
            <w:tcW w:type="dxa" w:w="1217"/>
            <w:tcBorders/>
          </w:tcPr>
          <w:p>
            <w:pPr>
              <w:spacing/>
              <w:rPr>
                <w:highlight w:val="yellow"/>
              </w:rPr>
            </w:pPr>
            <w:r>
              <w:rPr>
                <w:noProof/>
                <w:sz w:val="28"/>
                <w:highlight w:val="yellow"/>
              </w:rPr>
              <w:t xml:space="preserve">Australia</w:t>
            </w:r>
          </w:p>
        </w:tc>
      </w:tr>
      <w:tr>
        <w:trPr/>
        <w:tc>
          <w:tcPr>
            <w:tcW w:type="dxa" w:w="1129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8</w:t>
            </w:r>
          </w:p>
        </w:tc>
        <w:tc>
          <w:tcPr>
            <w:tcW w:type="dxa" w:w="2552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Specialty Biscuits, Ltd.</w:t>
            </w:r>
          </w:p>
        </w:tc>
        <w:tc>
          <w:tcPr>
            <w:tcW w:type="dxa" w:w="1417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Peter Wilson</w:t>
            </w:r>
          </w:p>
        </w:tc>
        <w:tc>
          <w:tcPr>
            <w:tcW w:type="dxa" w:w="1850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29 King's Way</w:t>
            </w:r>
          </w:p>
        </w:tc>
        <w:tc>
          <w:tcPr>
            <w:tcW w:type="dxa" w:w="1418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Manchester</w:t>
            </w:r>
          </w:p>
        </w:tc>
        <w:tc>
          <w:tcPr>
            <w:tcW w:type="dxa" w:w="1217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UK</w:t>
            </w:r>
          </w:p>
        </w:tc>
      </w:tr>
      <w:tr>
        <w:trPr/>
        <w:tc>
          <w:tcPr>
            <w:tcW w:type="dxa" w:w="1129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9</w:t>
            </w:r>
          </w:p>
        </w:tc>
        <w:tc>
          <w:tcPr>
            <w:tcW w:type="dxa" w:w="2552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PB Knäckebröd AB</w:t>
            </w:r>
          </w:p>
        </w:tc>
        <w:tc>
          <w:tcPr>
            <w:tcW w:type="dxa" w:w="1417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Lars Peterson</w:t>
            </w:r>
          </w:p>
        </w:tc>
        <w:tc>
          <w:tcPr>
            <w:tcW w:type="dxa" w:w="1850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Kaloadagatan 13</w:t>
            </w:r>
          </w:p>
        </w:tc>
        <w:tc>
          <w:tcPr>
            <w:tcW w:type="dxa" w:w="1418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Göteborg</w:t>
            </w:r>
          </w:p>
        </w:tc>
        <w:tc>
          <w:tcPr>
            <w:tcW w:type="dxa" w:w="1217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Sweden </w:t>
            </w:r>
          </w:p>
        </w:tc>
      </w:tr>
      <w:tr>
        <w:trPr/>
        <w:tc>
          <w:tcPr>
            <w:tcW w:type="dxa" w:w="1129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10</w:t>
            </w:r>
          </w:p>
        </w:tc>
        <w:tc>
          <w:tcPr>
            <w:tcW w:type="dxa" w:w="2552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Refrescos Americanas LTDA</w:t>
            </w:r>
          </w:p>
        </w:tc>
        <w:tc>
          <w:tcPr>
            <w:tcW w:type="dxa" w:w="1417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Carlos Diaz</w:t>
            </w:r>
          </w:p>
        </w:tc>
        <w:tc>
          <w:tcPr>
            <w:tcW w:type="dxa" w:w="1850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Av. das Americanas 12.890</w:t>
            </w:r>
          </w:p>
        </w:tc>
        <w:tc>
          <w:tcPr>
            <w:tcW w:type="dxa" w:w="1418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São Paulo</w:t>
            </w:r>
          </w:p>
        </w:tc>
        <w:tc>
          <w:tcPr>
            <w:tcW w:type="dxa" w:w="1217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Brazil</w:t>
            </w:r>
          </w:p>
        </w:tc>
      </w:tr>
      <w:tr>
        <w:trPr/>
        <w:tc>
          <w:tcPr>
            <w:tcW w:type="dxa" w:w="1129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11</w:t>
            </w:r>
          </w:p>
        </w:tc>
        <w:tc>
          <w:tcPr>
            <w:tcW w:type="dxa" w:w="2552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Heli Süßwaren GmbH &amp; Co. KG</w:t>
            </w:r>
          </w:p>
        </w:tc>
        <w:tc>
          <w:tcPr>
            <w:tcW w:type="dxa" w:w="1417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Petra Winkler</w:t>
            </w:r>
          </w:p>
        </w:tc>
        <w:tc>
          <w:tcPr>
            <w:tcW w:type="dxa" w:w="1850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Tiergartenstraße 5</w:t>
            </w:r>
          </w:p>
        </w:tc>
        <w:tc>
          <w:tcPr>
            <w:tcW w:type="dxa" w:w="1418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Berlin</w:t>
            </w:r>
          </w:p>
        </w:tc>
        <w:tc>
          <w:tcPr>
            <w:tcW w:type="dxa" w:w="1217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Germany</w:t>
            </w:r>
          </w:p>
        </w:tc>
      </w:tr>
      <w:tr>
        <w:trPr/>
        <w:tc>
          <w:tcPr>
            <w:tcW w:type="dxa" w:w="1129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12</w:t>
            </w:r>
          </w:p>
        </w:tc>
        <w:tc>
          <w:tcPr>
            <w:tcW w:type="dxa" w:w="2552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Plutzer Lebensmittelgroßmärkte AG</w:t>
            </w:r>
          </w:p>
        </w:tc>
        <w:tc>
          <w:tcPr>
            <w:tcW w:type="dxa" w:w="1417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Martin Bein</w:t>
            </w:r>
          </w:p>
        </w:tc>
        <w:tc>
          <w:tcPr>
            <w:tcW w:type="dxa" w:w="1850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Bogenallee 51</w:t>
            </w:r>
          </w:p>
        </w:tc>
        <w:tc>
          <w:tcPr>
            <w:tcW w:type="dxa" w:w="1418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Frankfurt</w:t>
            </w:r>
          </w:p>
        </w:tc>
        <w:tc>
          <w:tcPr>
            <w:tcW w:type="dxa" w:w="1217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Germany</w:t>
            </w:r>
          </w:p>
        </w:tc>
      </w:tr>
      <w:tr>
        <w:trPr/>
        <w:tc>
          <w:tcPr>
            <w:tcW w:type="dxa" w:w="1129"/>
            <w:tcBorders/>
          </w:tcPr>
          <w:p>
            <w:pPr>
              <w:spacing/>
              <w:rPr>
                <w:highlight w:val="yellow"/>
              </w:rPr>
            </w:pPr>
            <w:r>
              <w:rPr>
                <w:noProof/>
                <w:sz w:val="28"/>
                <w:highlight w:val="yellow"/>
              </w:rPr>
              <w:t xml:space="preserve">13</w:t>
            </w:r>
          </w:p>
        </w:tc>
        <w:tc>
          <w:tcPr>
            <w:tcW w:type="dxa" w:w="2552"/>
            <w:tcBorders/>
          </w:tcPr>
          <w:p>
            <w:pPr>
              <w:spacing/>
              <w:rPr>
                <w:highlight w:val="yellow"/>
              </w:rPr>
            </w:pPr>
            <w:r>
              <w:rPr>
                <w:noProof/>
                <w:sz w:val="28"/>
                <w:highlight w:val="yellow"/>
              </w:rPr>
              <w:t xml:space="preserve">Nord-Ost-Fisch Handelsgesellschaft mbH</w:t>
            </w:r>
          </w:p>
        </w:tc>
        <w:tc>
          <w:tcPr>
            <w:tcW w:type="dxa" w:w="1417"/>
            <w:tcBorders/>
          </w:tcPr>
          <w:p>
            <w:pPr>
              <w:spacing/>
              <w:rPr>
                <w:highlight w:val="yellow"/>
              </w:rPr>
            </w:pPr>
            <w:r>
              <w:rPr>
                <w:noProof/>
                <w:sz w:val="28"/>
                <w:highlight w:val="yellow"/>
              </w:rPr>
              <w:t xml:space="preserve">Sven Petersen</w:t>
            </w:r>
          </w:p>
        </w:tc>
        <w:tc>
          <w:tcPr>
            <w:tcW w:type="dxa" w:w="1850"/>
            <w:tcBorders/>
          </w:tcPr>
          <w:p>
            <w:pPr>
              <w:spacing/>
              <w:rPr>
                <w:highlight w:val="yellow"/>
              </w:rPr>
            </w:pPr>
            <w:r>
              <w:rPr>
                <w:noProof/>
                <w:sz w:val="28"/>
                <w:highlight w:val="yellow"/>
              </w:rPr>
              <w:t xml:space="preserve">Frahmredder 112a</w:t>
            </w:r>
          </w:p>
        </w:tc>
        <w:tc>
          <w:tcPr>
            <w:tcW w:type="dxa" w:w="1418"/>
            <w:tcBorders/>
          </w:tcPr>
          <w:p>
            <w:pPr>
              <w:spacing/>
              <w:rPr>
                <w:highlight w:val="yellow"/>
              </w:rPr>
            </w:pPr>
            <w:r>
              <w:rPr>
                <w:noProof/>
                <w:sz w:val="28"/>
                <w:highlight w:val="yellow"/>
              </w:rPr>
              <w:t xml:space="preserve">Cuxhaven</w:t>
            </w:r>
          </w:p>
        </w:tc>
        <w:tc>
          <w:tcPr>
            <w:tcW w:type="dxa" w:w="1217"/>
            <w:tcBorders/>
          </w:tcPr>
          <w:p>
            <w:pPr>
              <w:spacing/>
              <w:rPr>
                <w:highlight w:val="yellow"/>
              </w:rPr>
            </w:pPr>
            <w:r>
              <w:rPr>
                <w:noProof/>
                <w:sz w:val="28"/>
                <w:highlight w:val="yellow"/>
              </w:rPr>
              <w:t xml:space="preserve">Germany</w:t>
            </w:r>
          </w:p>
        </w:tc>
      </w:tr>
      <w:tr>
        <w:trPr/>
        <w:tc>
          <w:tcPr>
            <w:tcW w:type="dxa" w:w="1129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14</w:t>
            </w:r>
          </w:p>
        </w:tc>
        <w:tc>
          <w:tcPr>
            <w:tcW w:type="dxa" w:w="2552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Formaggi Fortini s.r.l.</w:t>
            </w:r>
          </w:p>
        </w:tc>
        <w:tc>
          <w:tcPr>
            <w:tcW w:type="dxa" w:w="1417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Elio Rossi</w:t>
            </w:r>
          </w:p>
        </w:tc>
        <w:tc>
          <w:tcPr>
            <w:tcW w:type="dxa" w:w="1850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Viale Dante, 75</w:t>
            </w:r>
          </w:p>
        </w:tc>
        <w:tc>
          <w:tcPr>
            <w:tcW w:type="dxa" w:w="1418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Ravenna</w:t>
            </w:r>
          </w:p>
        </w:tc>
        <w:tc>
          <w:tcPr>
            <w:tcW w:type="dxa" w:w="1217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Italy</w:t>
            </w:r>
          </w:p>
        </w:tc>
      </w:tr>
      <w:tr>
        <w:trPr/>
        <w:tc>
          <w:tcPr>
            <w:tcW w:type="dxa" w:w="1129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15</w:t>
            </w:r>
          </w:p>
        </w:tc>
        <w:tc>
          <w:tcPr>
            <w:tcW w:type="dxa" w:w="2552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Norske Meierier</w:t>
            </w:r>
          </w:p>
        </w:tc>
        <w:tc>
          <w:tcPr>
            <w:tcW w:type="dxa" w:w="1417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Beate Vileid</w:t>
            </w:r>
          </w:p>
        </w:tc>
        <w:tc>
          <w:tcPr>
            <w:tcW w:type="dxa" w:w="1850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Hatlevegen 5</w:t>
            </w:r>
          </w:p>
        </w:tc>
        <w:tc>
          <w:tcPr>
            <w:tcW w:type="dxa" w:w="1418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Sandvika</w:t>
            </w:r>
          </w:p>
        </w:tc>
        <w:tc>
          <w:tcPr>
            <w:tcW w:type="dxa" w:w="1217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Norway</w:t>
            </w:r>
          </w:p>
        </w:tc>
      </w:tr>
      <w:tr>
        <w:trPr/>
        <w:tc>
          <w:tcPr>
            <w:tcW w:type="dxa" w:w="1129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16</w:t>
            </w:r>
          </w:p>
        </w:tc>
        <w:tc>
          <w:tcPr>
            <w:tcW w:type="dxa" w:w="2552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Bigfoot Breweries</w:t>
            </w:r>
          </w:p>
        </w:tc>
        <w:tc>
          <w:tcPr>
            <w:tcW w:type="dxa" w:w="1417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Cheryl Saylor</w:t>
            </w:r>
          </w:p>
        </w:tc>
        <w:tc>
          <w:tcPr>
            <w:tcW w:type="dxa" w:w="1850"/>
            <w:tcBorders/>
          </w:tcPr>
          <w:p>
            <w:pPr>
              <w:spacing/>
              <w:rPr>
                <w:noProof/>
              </w:rPr>
            </w:pPr>
            <w:r>
              <w:rPr>
                <w:noProof/>
              </w:rPr>
              <w:t xml:space="preserve">3400 - 8th Avenue</w:t>
            </w:r>
          </w:p>
          <w:p>
            <w:pPr>
              <w:spacing/>
              <w:rPr/>
            </w:pPr>
            <w:r>
              <w:rPr>
                <w:noProof/>
              </w:rPr>
              <w:t xml:space="preserve">Suite 210</w:t>
            </w:r>
          </w:p>
        </w:tc>
        <w:tc>
          <w:tcPr>
            <w:tcW w:type="dxa" w:w="1418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Bend</w:t>
            </w:r>
          </w:p>
        </w:tc>
        <w:tc>
          <w:tcPr>
            <w:tcW w:type="dxa" w:w="1217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USA</w:t>
            </w:r>
          </w:p>
        </w:tc>
      </w:tr>
      <w:tr>
        <w:trPr/>
        <w:tc>
          <w:tcPr>
            <w:tcW w:type="dxa" w:w="1129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17</w:t>
            </w:r>
          </w:p>
        </w:tc>
        <w:tc>
          <w:tcPr>
            <w:tcW w:type="dxa" w:w="2552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Svensk Sjöföda AB</w:t>
            </w:r>
          </w:p>
        </w:tc>
        <w:tc>
          <w:tcPr>
            <w:tcW w:type="dxa" w:w="1417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Michael Björn</w:t>
            </w:r>
          </w:p>
        </w:tc>
        <w:tc>
          <w:tcPr>
            <w:tcW w:type="dxa" w:w="1850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Brovallavägen 231</w:t>
            </w:r>
          </w:p>
        </w:tc>
        <w:tc>
          <w:tcPr>
            <w:tcW w:type="dxa" w:w="1418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Stockholm</w:t>
            </w:r>
          </w:p>
        </w:tc>
        <w:tc>
          <w:tcPr>
            <w:tcW w:type="dxa" w:w="1217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Sweden</w:t>
            </w:r>
          </w:p>
        </w:tc>
      </w:tr>
      <w:tr>
        <w:trPr/>
        <w:tc>
          <w:tcPr>
            <w:tcW w:type="dxa" w:w="1129"/>
            <w:tcBorders/>
          </w:tcPr>
          <w:p>
            <w:pPr>
              <w:spacing/>
              <w:rPr>
                <w:highlight w:val="yellow"/>
              </w:rPr>
            </w:pPr>
            <w:r>
              <w:rPr>
                <w:noProof/>
                <w:sz w:val="28"/>
                <w:highlight w:val="yellow"/>
              </w:rPr>
              <w:t xml:space="preserve">18</w:t>
            </w:r>
          </w:p>
        </w:tc>
        <w:tc>
          <w:tcPr>
            <w:tcW w:type="dxa" w:w="2552"/>
            <w:tcBorders/>
          </w:tcPr>
          <w:p>
            <w:pPr>
              <w:spacing/>
              <w:rPr>
                <w:highlight w:val="yellow"/>
              </w:rPr>
            </w:pPr>
            <w:r>
              <w:rPr>
                <w:noProof/>
                <w:sz w:val="28"/>
                <w:highlight w:val="yellow"/>
              </w:rPr>
              <w:t xml:space="preserve">Aux joyeux ecclésiastiques</w:t>
            </w:r>
          </w:p>
        </w:tc>
        <w:tc>
          <w:tcPr>
            <w:tcW w:type="dxa" w:w="1417"/>
            <w:tcBorders/>
          </w:tcPr>
          <w:p>
            <w:pPr>
              <w:spacing/>
              <w:rPr>
                <w:highlight w:val="yellow"/>
              </w:rPr>
            </w:pPr>
            <w:r>
              <w:rPr>
                <w:noProof/>
                <w:sz w:val="28"/>
                <w:highlight w:val="yellow"/>
              </w:rPr>
              <w:t xml:space="preserve">Guylène Nodier</w:t>
            </w:r>
          </w:p>
        </w:tc>
        <w:tc>
          <w:tcPr>
            <w:tcW w:type="dxa" w:w="1850"/>
            <w:tcBorders/>
          </w:tcPr>
          <w:p>
            <w:pPr>
              <w:spacing/>
              <w:rPr>
                <w:highlight w:val="yellow"/>
              </w:rPr>
            </w:pPr>
            <w:r>
              <w:rPr>
                <w:noProof/>
                <w:sz w:val="28"/>
                <w:highlight w:val="yellow"/>
              </w:rPr>
              <w:t xml:space="preserve">203, Rue des Francs-Bourgeois</w:t>
            </w:r>
          </w:p>
        </w:tc>
        <w:tc>
          <w:tcPr>
            <w:tcW w:type="dxa" w:w="1418"/>
            <w:tcBorders/>
          </w:tcPr>
          <w:p>
            <w:pPr>
              <w:spacing/>
              <w:rPr>
                <w:highlight w:val="yellow"/>
              </w:rPr>
            </w:pPr>
            <w:r>
              <w:rPr>
                <w:noProof/>
                <w:sz w:val="28"/>
                <w:highlight w:val="yellow"/>
              </w:rPr>
              <w:t xml:space="preserve">Paris</w:t>
            </w:r>
          </w:p>
        </w:tc>
        <w:tc>
          <w:tcPr>
            <w:tcW w:type="dxa" w:w="1217"/>
            <w:tcBorders/>
          </w:tcPr>
          <w:p>
            <w:pPr>
              <w:spacing/>
              <w:rPr>
                <w:highlight w:val="yellow"/>
              </w:rPr>
            </w:pPr>
            <w:r>
              <w:rPr>
                <w:noProof/>
                <w:sz w:val="28"/>
                <w:highlight w:val="yellow"/>
              </w:rPr>
              <w:t xml:space="preserve">France</w:t>
            </w:r>
          </w:p>
        </w:tc>
      </w:tr>
      <w:tr>
        <w:trPr/>
        <w:tc>
          <w:tcPr>
            <w:tcW w:type="dxa" w:w="1129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19</w:t>
            </w:r>
          </w:p>
        </w:tc>
        <w:tc>
          <w:tcPr>
            <w:tcW w:type="dxa" w:w="2552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New England Seafood Cannery</w:t>
            </w:r>
          </w:p>
        </w:tc>
        <w:tc>
          <w:tcPr>
            <w:tcW w:type="dxa" w:w="1417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Robb Merchant</w:t>
            </w:r>
          </w:p>
        </w:tc>
        <w:tc>
          <w:tcPr>
            <w:tcW w:type="dxa" w:w="1850"/>
            <w:tcBorders/>
          </w:tcPr>
          <w:p>
            <w:pPr>
              <w:spacing/>
              <w:rPr>
                <w:noProof/>
              </w:rPr>
            </w:pPr>
            <w:r>
              <w:rPr>
                <w:noProof/>
              </w:rPr>
              <w:t xml:space="preserve">Order Processing Dept.</w:t>
            </w:r>
          </w:p>
          <w:p>
            <w:pPr>
              <w:spacing/>
              <w:rPr/>
            </w:pPr>
            <w:r>
              <w:rPr>
                <w:noProof/>
              </w:rPr>
              <w:t xml:space="preserve">2100 Paul Revere Blvd.</w:t>
            </w:r>
          </w:p>
        </w:tc>
        <w:tc>
          <w:tcPr>
            <w:tcW w:type="dxa" w:w="1418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Boston</w:t>
            </w:r>
          </w:p>
        </w:tc>
        <w:tc>
          <w:tcPr>
            <w:tcW w:type="dxa" w:w="1217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USA</w:t>
            </w:r>
          </w:p>
        </w:tc>
      </w:tr>
      <w:tr>
        <w:trPr/>
        <w:tc>
          <w:tcPr>
            <w:tcW w:type="dxa" w:w="1129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20</w:t>
            </w:r>
          </w:p>
        </w:tc>
        <w:tc>
          <w:tcPr>
            <w:tcW w:type="dxa" w:w="2552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Leka Trading</w:t>
            </w:r>
          </w:p>
        </w:tc>
        <w:tc>
          <w:tcPr>
            <w:tcW w:type="dxa" w:w="1417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Chandra Leka</w:t>
            </w:r>
          </w:p>
        </w:tc>
        <w:tc>
          <w:tcPr>
            <w:tcW w:type="dxa" w:w="1850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471 Serangoon Loop, Suite #402</w:t>
            </w:r>
          </w:p>
        </w:tc>
        <w:tc>
          <w:tcPr>
            <w:tcW w:type="dxa" w:w="1418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Singapore</w:t>
            </w:r>
          </w:p>
        </w:tc>
        <w:tc>
          <w:tcPr>
            <w:tcW w:type="dxa" w:w="1217"/>
            <w:tcBorders/>
          </w:tcPr>
          <w:p>
            <w:pPr>
              <w:spacing/>
              <w:rPr/>
            </w:pPr>
            <w:r>
              <w:rPr>
                <w:noProof/>
              </w:rPr>
              <w:t xml:space="preserve">Singapore</w:t>
            </w:r>
          </w:p>
        </w:tc>
      </w:tr>
    </w:tbl>
    <w:p w14:paraId="37A21FD8">
      <w:pPr>
        <w:spacing/>
        <w:rPr/>
      </w:pPr>
    </w:p>
    <w:sectPr>
      <w:headerReference w:type="first" r:id="rId1"/>
      <w:footerReference w:type="first" r:id="rId2"/>
      <w:headerReference w:type="even" r:id="rId3"/>
      <w:footerReference w:type="even" r:id="rId4"/>
      <w:headerReference w:type="default" r:id="rId5"/>
      <w:footerReference w:type="default" r:id="rId6"/>
      <w:type w:val="nextPage"/>
      <w:pgSz w:w="12240" w:h="15840"/>
      <w:pgMar w:top="1440" w:right="1440" w:bottom="1440" w:left="1440" w:header="720" w:footer="720" w:gutter="0"/>
      <w:pgBorders/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swiss"/>
    <w:pitch w:val="variable"/>
    <w:sig w:usb0="E4002EFF" w:usb1="C200247B" w:usb2="00000009" w:usb3="00000000" w:csb0="000001FF" w:csb1="00000000"/>
  </w:font>
  <w:font w:name="Arial">
    <w:charset w:val="00"/>
    <w:family w:val="swiss"/>
    <w:pitch w:val="variable"/>
    <w:sig w:usb0="E0002EFF" w:usb1="C000785B" w:usb2="00000009" w:usb3="00000000" w:csb0="000001FF" w:csb1="00000000"/>
  </w:font>
  <w:font w:name="Times New Roman"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 w14:paraId="1E0C75C6">
    <w:pPr>
      <w:pStyle w:val="Footer"/>
      <w:spacing/>
      <w:rPr/>
    </w:pPr>
  </w:p>
</w:ftr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 w14:paraId="6B092C12">
    <w:pPr>
      <w:pStyle w:val="Footer"/>
      <w:spacing/>
      <w:rPr/>
    </w:pPr>
  </w:p>
</w:ftr>
</file>

<file path=word/footer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 w14:paraId="62CB5C76">
    <w:pPr>
      <w:pStyle w:val="Footer"/>
      <w:spacing/>
      <w:rPr/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 w14:paraId="5B0B7B9E">
    <w:pPr>
      <w:spacing/>
      <w:rPr/>
    </w:pPr>
    <w:r>
      <w:rPr>
        <w:noProof/>
      </w:rPr>
      <ve:AlternateContent>
        <ve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posOffset>0</wp:posOffset>
              </wp:positionV>
              <wp:extent cx="3568700" cy="317500"/>
              <wp:wrapNone/>
              <wp:docPr id="2120756243" name="Rectangle 1" titl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68700" cy="3175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prstDash val="solid"/>
                        <a:round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b/>
                              <w:color w:val="000000"/>
                              <w:sz w:val="22"/>
                            </w:rPr>
                            <w:t xml:space="preserve">Created with a trial version of Syncfusion Essential DocIO.</w:t>
                          </w:r>
                        </w:p>
                      </w:txbxContent>
                    </wps:txbx>
                    <wps:bodyPr rot="0" spcFirstLastPara="0" vertOverflow="overflow" horzOverflow="overflow" wrap="square" lIns="90005" rIns="90005" tIns="46799" bIns="46799" numCol="1" spcCol="0" rtlCol="0" fromWordArt="0" anchor="t" anchorCtr="0" forceAA="0" compatLnSpc="1" vert="horz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ve:Choice>
        <ve:Fallback>
          <w:pict>
            <v:shape id="Rectangle 1" type="#_x0000_t202" style="position:absolute;margin-left:0pt;margin-top:0pt;width:281pt;height:25pt;z-index:-251658240;mso-position-horizontal-relative:margin;mso-position-vertical-relative:page;mso-position-horizontal:center;v-text-anchor:top;mso-wrap-distance-left:0pt;mso-wrap-distance-top:0pt;mso-wrap-distance-right:0pt;mso-wrap-distance-bottom:0pt;mso-wrap-style:square;position:absolute" fillcolor="#FFFFFF" strokecolor="#000000" strokeweight="1pt" stroked="f">
              <v:textbox style="" inset="7.087pt,3.685pt,7.087pt,3.685pt">
                <w:txbxContent>
                  <w:p>
                    <w:pPr>
                      <w:pBdr/>
                      <w:spacing/>
                      <w:rPr/>
                    </w:pPr>
                    <w:r>
                      <w:rPr>
                        <w:rFonts w:ascii="Calibri" w:hAnsi="Calibri" w:eastAsia="Calibri" w:cs="Calibri"/>
                        <w:b/>
                        <w:color w:val="000000"/>
                        <w:sz w:val="22"/>
                      </w:rPr>
                      <w:t xml:space="preserve">Created with a trial version of Syncfusion Essential DocIO.</w:t>
                    </w:r>
                  </w:p>
                </w:txbxContent>
              </v:textbox>
            </v:shape>
          </w:pict>
        </ve:Fallback>
      </ve:AlternateContent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 w14:paraId="60745213">
    <w:pPr>
      <w:spacing/>
      <w:rPr/>
    </w:pPr>
    <w:r>
      <w:rPr>
        <w:noProof/>
      </w:rPr>
      <ve:AlternateContent>
        <ve:Choice Requires="wps">
          <w:drawing>
            <wp:anchor distT="0" distB="0" distL="0" distR="0" simplePos="0" relativeHeight="251657216" behindDoc="1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posOffset>0</wp:posOffset>
              </wp:positionV>
              <wp:extent cx="3568700" cy="317500"/>
              <wp:wrapNone/>
              <wp:docPr id="2120756242" name="Rectangle 3" titl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68700" cy="3175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prstDash val="solid"/>
                        <a:round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b/>
                              <w:color w:val="000000"/>
                              <w:sz w:val="22"/>
                            </w:rPr>
                            <w:t xml:space="preserve">Created with a trial version of Syncfusion Essential DocIO.</w:t>
                          </w:r>
                        </w:p>
                      </w:txbxContent>
                    </wps:txbx>
                    <wps:bodyPr rot="0" spcFirstLastPara="0" vertOverflow="overflow" horzOverflow="overflow" wrap="square" lIns="90005" rIns="90005" tIns="46799" bIns="46799" numCol="1" spcCol="0" rtlCol="0" fromWordArt="0" anchor="t" anchorCtr="0" forceAA="0" compatLnSpc="1" vert="horz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ve:Choice>
        <ve:Fallback>
          <w:pict>
            <v:shape id="Rectangle 3" type="#_x0000_t202" style="position:absolute;margin-left:0pt;margin-top:0pt;width:281pt;height:25pt;z-index:-251657216;mso-position-horizontal-relative:margin;mso-position-vertical-relative:page;mso-position-horizontal:center;v-text-anchor:top;mso-wrap-distance-left:0pt;mso-wrap-distance-top:0pt;mso-wrap-distance-right:0pt;mso-wrap-distance-bottom:0pt;mso-wrap-style:square;position:absolute" fillcolor="#FFFFFF" strokecolor="#000000" strokeweight="1pt" stroked="f">
              <v:textbox style="" inset="7.087pt,3.685pt,7.087pt,3.685pt">
                <w:txbxContent>
                  <w:p>
                    <w:pPr>
                      <w:pBdr/>
                      <w:spacing/>
                      <w:rPr/>
                    </w:pPr>
                    <w:r>
                      <w:rPr>
                        <w:rFonts w:ascii="Calibri" w:hAnsi="Calibri" w:eastAsia="Calibri" w:cs="Calibri"/>
                        <w:b/>
                        <w:color w:val="000000"/>
                        <w:sz w:val="22"/>
                      </w:rPr>
                      <w:t xml:space="preserve">Created with a trial version of Syncfusion Essential DocIO.</w:t>
                    </w:r>
                  </w:p>
                </w:txbxContent>
              </v:textbox>
            </v:shape>
          </w:pict>
        </ve:Fallback>
      </ve:AlternateContent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tbl>
    <w:tblPr>
      <w:tblW w:w="970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4473"/>
      <w:gridCol w:w="5227"/>
    </w:tblGrid>
    <w:tr>
      <w:trPr>
        <w:trHeight w:val="1380" w:hRule="atLeast"/>
      </w:trPr>
      <w:tc>
        <w:tcPr>
          <w:tcW w:type="dxa" w:w="4473"/>
          <w:tcBorders/>
        </w:tcPr>
        <w:p>
          <w:pPr>
            <w:spacing w:line="256" w:lineRule="auto"/>
            <w:rPr>
              <w:rFonts w:ascii="Calibri" w:hAnsi="Calibri"/>
              <w:noProof/>
              <w:lang w:eastAsia="zh-TW"/>
            </w:rPr>
          </w:pPr>
        </w:p>
        <w:p>
          <w:pPr>
            <w:spacing w:line="256" w:lineRule="auto"/>
            <w:rPr>
              <w:rFonts w:ascii="Calibri" w:hAnsi="Calibri"/>
              <w:color w:val="FF0000"/>
            </w:rPr>
          </w:pPr>
          <w:r>
            <w:rPr>
              <w:rFonts w:ascii="Calibri" w:hAnsi="Calibri"/>
              <w:noProof/>
            </w:rPr>
            <w:drawing>
              <wp:inline>
                <wp:extent cx="1653540" cy="533400"/>
                <wp:effectExtent xmlns:wp="http://schemas.openxmlformats.org/drawingml/2006/wordprocessingDrawing" l="0" t="0" r="0" b="0"/>
                <wp:docPr id="2120756244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53540" cy="53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227"/>
          <w:tcBorders/>
        </w:tcPr>
        <w:p>
          <w:pPr>
            <w:spacing w:before="120" w:line="256" w:lineRule="auto"/>
            <w:ind w:left="2145"/>
            <w:rPr>
              <w:rFonts w:ascii="Calibri" w:hAnsi="Calibri"/>
              <w:b/>
              <w:color w:val="202E4B"/>
            </w:rPr>
          </w:pPr>
          <w:r>
            <w:rPr>
              <w:rFonts w:ascii="Calibri" w:hAnsi="Calibri"/>
              <w:b/>
              <w:color w:val="202E4B"/>
            </w:rPr>
            <w:t xml:space="preserve">Adventure Works Cycles,</w:t>
          </w:r>
          <w:r>
            <w:rPr>
              <w:rFonts w:ascii="Calibri" w:hAnsi="Calibri"/>
              <w:color w:val="202E4B"/>
            </w:rPr>
            <w:t xml:space="preserve"> </w:t>
          </w:r>
        </w:p>
        <w:p>
          <w:pPr>
            <w:spacing w:line="256" w:lineRule="auto"/>
            <w:ind w:left="2145"/>
            <w:rPr>
              <w:rFonts w:ascii="Calibri" w:hAnsi="Calibri"/>
              <w:color w:val="283A5E"/>
            </w:rPr>
          </w:pPr>
          <w:r>
            <w:rPr>
              <w:rFonts w:ascii="Calibri" w:hAnsi="Calibri"/>
              <w:color w:val="283A5E"/>
            </w:rPr>
            <w:t xml:space="preserve">2992, Aerial Center, Hi-Way, </w:t>
          </w:r>
        </w:p>
        <w:p>
          <w:pPr>
            <w:spacing w:line="256" w:lineRule="auto"/>
            <w:ind w:left="2145"/>
            <w:rPr>
              <w:rFonts w:ascii="Calibri" w:hAnsi="Calibri"/>
              <w:b/>
              <w:color w:val="283A5E"/>
            </w:rPr>
          </w:pPr>
          <w:r>
            <w:rPr>
              <w:rFonts w:ascii="Calibri" w:hAnsi="Calibri"/>
              <w:color w:val="283A5E"/>
            </w:rPr>
            <w:t xml:space="preserve">NC – 282882.</w:t>
          </w:r>
        </w:p>
        <w:p>
          <w:pPr>
            <w:spacing w:line="256" w:lineRule="auto"/>
            <w:rPr>
              <w:rFonts w:ascii="Calibri" w:hAnsi="Calibri"/>
            </w:rPr>
          </w:pPr>
        </w:p>
      </w:tc>
    </w:tr>
  </w:tbl>
  <w:p w14:paraId="6B7D49E8">
    <w:pPr>
      <w:pStyle w:val="Header"/>
      <w:spacing/>
      <w:rPr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="Calibri" w:cs="Arial"/>
        <w:lang w:val="en-US" w:eastAsia="en-US" w:bidi="ar-SA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/>
    </w:pPr>
    <w:rPr>
      <w:rFonts w:ascii="Times New Roman" w:hAnsi="Times New Roman" w:eastAsia="Times New Roman" w:cs="Times New Roman"/>
    </w:rPr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table" w:styleId="TableGrid">
    <w:name w:val="Table Grid"/>
    <w:basedOn w:val="TableNormal"/>
  </w:style>
  <w:style w:type="paragraph" w:styleId="Header">
    <w:name w:val="Header"/>
    <w:basedOn w:val="Normal"/>
    <w:link w:val="HeaderChar"/>
    <w:unhideWhenUsed/>
    <w:pPr>
      <w:tabs>
        <w:tab w:val="center" w:pos="4680"/>
        <w:tab w:val="right" w:pos="9360"/>
      </w:tabs>
      <w:spacing/>
    </w:pPr>
    <w:rPr/>
  </w:style>
  <w:style w:type="character" w:styleId="HeaderChar" w:customStyle="1">
    <w:name w:val="Header Char"/>
    <w:basedOn w:val="DefaultParagraphFont"/>
    <w:link w:val="Header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nhideWhenUsed/>
    <w:pPr>
      <w:tabs>
        <w:tab w:val="center" w:pos="4680"/>
        <w:tab w:val="right" w:pos="9360"/>
      </w:tabs>
      <w:spacing/>
    </w:pPr>
    <w:rPr/>
  </w:style>
  <w:style w:type="character" w:styleId="FooterChar" w:customStyle="1">
    <w:name w:val="Footer Char"/>
    <w:basedOn w:val="DefaultParagraphFont"/>
    <w:link w:val="Footer"/>
    <w:rPr>
      <w:rFonts w:ascii="Times New Roman" w:hAnsi="Times New Roman" w:eastAsia="Times New Roman" w:cs="Times New Roman"/>
    </w:rPr>
  </w:style>
</w:styles>
</file>

<file path=word/_rels/document.xml.rels>&#65279;<?xml version="1.0" encoding="utf-8" standalone="yes"?><Relationships xmlns="http://schemas.openxmlformats.org/package/2006/relationships"><Relationship Id="rId8" Type="http://schemas.openxmlformats.org/officeDocument/2006/relationships/styles" Target="styles.xml" /><Relationship Id="rId9" Type="http://schemas.openxmlformats.org/officeDocument/2006/relationships/settings" Target="settings.xml" /><Relationship Id="rId10" Type="http://schemas.openxmlformats.org/officeDocument/2006/relationships/theme" Target="theme/theme1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2" Type="http://schemas.openxmlformats.org/officeDocument/2006/relationships/footer" Target="footer2.xml" /><Relationship Id="rId1" Type="http://schemas.openxmlformats.org/officeDocument/2006/relationships/header" Target="header1.xml" /><Relationship Id="rId6" Type="http://schemas.openxmlformats.org/officeDocument/2006/relationships/footer" Target="footer6.xml" /><Relationship Id="rId5" Type="http://schemas.openxmlformats.org/officeDocument/2006/relationships/header" Target="header5.xml" /><Relationship Id="rId11" Type="http://schemas.openxmlformats.org/officeDocument/2006/relationships/fontTable" Target="fontTable.xml" /></Relationships>
</file>

<file path=word/_rels/header5.xml.rels>&#65279;<?xml version="1.0" encoding="utf-8" standalone="yes"?><Relationships xmlns="http://schemas.openxmlformats.org/package/2006/relationships"><Relationship Id="rId7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 panose="02110004020202020204"/>
        <a:cs typeface="" panose="0211000402020202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 panose="02110004020202020204"/>
        <a:cs typeface="" panose="0211000402020202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  <a:ln w="2540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 xmlns:a="http://schemas.openxmlformats.org/drawingml/2006/main"/>
  <a:extLst xmlns:a="http://schemas.openxmlformats.org/drawingml/2006/main"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237</Words>
  <Characters>1357</Characters>
  <Application>Microsoft Office Word</Application>
  <DocSecurity>0</DocSecurity>
  <Lines>11</Lines>
  <Paragraphs>3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gunasekaran</dc:creator>
  <cp:keywords/>
  <cp:lastModifiedBy>Gopinath Natesan</cp:lastModifiedBy>
  <cp:revision>2</cp:revision>
  <dcterms:created xsi:type="dcterms:W3CDTF">2026-05-13T09:10:00Z</dcterms:created>
  <dcterms:modified xsi:type="dcterms:W3CDTF">2026-05-13T09:10:00Z</dcterms:modified>
</cp:coreProperties>
</file>