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Adventure Works Cycles, the fictitious company on which the AdventureWorks </w:t>
      </w:r>
      <w:permStart w:id="0"/>
      <w:r>
        <w:rPr/>
        <w:t xml:space="preserve">sample databases are based, is a large, multinational manufacturing company. </w:t>
      </w:r>
      <w:permEnd w:id="0"/>
      <w:r>
        <w:rPr/>
        <w:t xml:space="preserve">The company manufactures and sells metal and composite bicycles </w:t>
      </w:r>
      <w:permStart w:id="1"/>
      <w:r>
        <w:rPr/>
        <w:t xml:space="preserve">to North American, European and Asian commercial markets. </w:t>
      </w:r>
      <w:permEnd w:id="1"/>
      <w:r>
        <w:rPr/>
        <w:t xml:space="preserve">In 2000, Adventure Works Cycles bought a small manufacturing plant, Importadores Neptuno, located in Mexico.</w:t>
      </w:r>
    </w:p>
    <w:sectPr>
      <w:type w:val="nextPage"/>
      <w:pgSz w:w="11906" w:h="16838"/>
      <w:pgMar w:top="400" w:right="400" w:bottom="400" w:left="1000" w:header="720" w:footer="72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ocumentProtection w:edit="readOnly" w:enforcement="1" w:cryptProviderType="rsaAES" w:cryptAlgorithmClass="hash" w:cryptAlgorithmType="typeAny" w:cryptAlgorithmSid="14" w:cryptSpinCount="100000" w:hash="qGuddMWvqu0hZDLxiCk6tVi5vB9Wq4VI9xkCStpuoEm4BzA2wji9fuT4nsMd+TkMU3sDPXpV7FdgW1ZUsU5xbw==" w:salt="Vl7b27ySvMqRDbPuHXx8K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