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Helen Bennett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Island Trading</w:t>
      </w:r>
    </w:p>
    <w:p>
      <w:pPr>
        <w:pBdr/>
        <w:spacing/>
        <w:rPr>
          <w:rFonts w:ascii="Bitstream Vera Serif" w:hAnsi="Bitstream Vera Serif"/>
          <w:noProof/>
          <w:sz w:val="20"/>
          <w:szCs w:val="20"/>
        </w:rPr>
      </w:pPr>
      <w:r>
        <w:rPr>
          <w:rFonts w:ascii="Bitstream Vera Serif" w:hAnsi="Bitstream Vera Serif"/>
          <w:sz w:val="20"/>
          <w:szCs w:val="20"/>
        </w:rPr>
        <w:tab/>
      </w:r>
      <w:r>
        <w:rPr>
          <w:rFonts w:ascii="Bitstream Vera Serif" w:hAnsi="Bitstream Vera Serif"/>
          <w:noProof/>
          <w:sz w:val="20"/>
          <w:szCs w:val="20"/>
        </w:rPr>
        <w:t xml:space="preserve">Garden House</w:t>
      </w:r>
    </w:p>
    <w:p>
      <w:pPr>
        <w:pBdr/>
        <w:spacing/>
        <w:rPr>
          <w:rFonts w:ascii="Bitstream Vera Serif" w:hAnsi="Bitstream Vera Serif"/>
          <w:sz w:val="20"/>
          <w:szCs w:val="20"/>
        </w:rPr>
      </w:pPr>
      <w:r>
        <w:rPr>
          <w:rFonts w:ascii="Bitstream Vera Serif" w:hAnsi="Bitstream Vera Serif"/>
          <w:noProof/>
          <w:sz w:val="20"/>
          <w:szCs w:val="20"/>
        </w:rPr>
        <w:t xml:space="preserve">Crowther Way,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Cowes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UK.</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(198) 555-8888</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Helen Bennett</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418a614a-f767-4bfe-ab59-76386edaa757" w:customStyle="1">
    <w:name w:val="Normal Table_418a614a-f767-4bfe-ab59-76386edaa75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418a614a-f767-4bfe-ab59-76386edaa757"/>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