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Marie Bertrand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Paris spécialités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265, boulevard Charonne,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Paris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42.34.22.66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Marie Bertrand</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ba1f214-151d-4120-af4e-8100ff030859" w:customStyle="1">
    <w:name w:val="Normal Table_fba1f214-151d-4120-af4e-8100ff03085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ba1f214-151d-4120-af4e-8100ff03085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